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BED" w:rsidRDefault="00630BED" w:rsidP="003A1C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30BED" w:rsidRDefault="00630BED" w:rsidP="003A1C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30BED" w:rsidRDefault="00630BED" w:rsidP="003A1C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30BED" w:rsidRDefault="00630BED" w:rsidP="003A1C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30BED" w:rsidRDefault="00630BED" w:rsidP="003A1C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30BED" w:rsidRDefault="00630BED" w:rsidP="003A1C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30BED" w:rsidRDefault="00630BED" w:rsidP="003A1C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30BED" w:rsidRDefault="00630BED" w:rsidP="003A1C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30BED" w:rsidRDefault="00630BED" w:rsidP="003A1C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30BED" w:rsidRDefault="00630BED" w:rsidP="003A1C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30BED" w:rsidRDefault="00630BED" w:rsidP="003A1C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30BED" w:rsidRDefault="00630BED" w:rsidP="003A1C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30BED" w:rsidRDefault="00630BED" w:rsidP="003A1C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30BED" w:rsidRDefault="00630BED" w:rsidP="003A1C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30BED" w:rsidRDefault="00630BED" w:rsidP="003A1C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62735" w:rsidRDefault="00162735" w:rsidP="003A1C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30BED" w:rsidRDefault="00630BED" w:rsidP="003A1C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A1CF3" w:rsidRPr="00636C15" w:rsidRDefault="003F727A" w:rsidP="00636C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36C15">
        <w:rPr>
          <w:rFonts w:ascii="Times New Roman" w:hAnsi="Times New Roman" w:cs="Times New Roman"/>
          <w:b/>
          <w:sz w:val="24"/>
          <w:szCs w:val="24"/>
          <w:lang w:val="ru-RU"/>
        </w:rPr>
        <w:t>Методические рекомендации</w:t>
      </w:r>
      <w:r w:rsidR="0061005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3A1CF3" w:rsidRPr="00636C1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 постановлению Правительства Республики Дагестан </w:t>
      </w:r>
      <w:r w:rsidR="003A1CF3" w:rsidRPr="00636C15">
        <w:rPr>
          <w:rFonts w:ascii="Times New Roman" w:hAnsi="Times New Roman" w:cs="Times New Roman"/>
          <w:b/>
          <w:sz w:val="24"/>
          <w:szCs w:val="24"/>
          <w:lang w:val="ru-RU"/>
        </w:rPr>
        <w:br/>
        <w:t xml:space="preserve">№ 95 </w:t>
      </w:r>
      <w:r w:rsidR="003A1CF3" w:rsidRPr="00636C1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от 7 апреля 2011 г. </w:t>
      </w:r>
      <w:r w:rsidR="003A1CF3" w:rsidRPr="00636C15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3A1CF3" w:rsidRPr="00636C1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95</w:t>
      </w:r>
      <w:r w:rsidR="0061005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3A1CF3" w:rsidRPr="00636C15">
        <w:rPr>
          <w:rFonts w:ascii="Times New Roman" w:hAnsi="Times New Roman" w:cs="Times New Roman"/>
          <w:b/>
          <w:bCs/>
          <w:sz w:val="24"/>
          <w:szCs w:val="24"/>
          <w:lang w:val="ru-RU"/>
        </w:rPr>
        <w:t>«ОБ УТВЕРЖДЕНИИ ПОЛОЖЕНИЯ</w:t>
      </w:r>
    </w:p>
    <w:p w:rsidR="003A1CF3" w:rsidRPr="00636C15" w:rsidRDefault="003A1CF3" w:rsidP="00636C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36C15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 ИНВЕСТИЦИОННЫХ ПЛОЩАДКАХ РЕСПУБЛИКИ ДАГЕСТАН»</w:t>
      </w:r>
    </w:p>
    <w:p w:rsidR="003A1CF3" w:rsidRPr="003A1CF3" w:rsidRDefault="003A1CF3" w:rsidP="003A1C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  <w:lang w:val="ru-RU"/>
        </w:rPr>
      </w:pPr>
    </w:p>
    <w:p w:rsidR="00630BED" w:rsidRDefault="00630BED" w:rsidP="00CC68A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630BED" w:rsidRDefault="00630BED" w:rsidP="00CC68A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630BED" w:rsidRDefault="00630BED" w:rsidP="00CC68A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630BED" w:rsidRDefault="00630BED" w:rsidP="00CC68A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630BED" w:rsidRDefault="00630BED" w:rsidP="00CC68A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630BED" w:rsidRDefault="00630BED" w:rsidP="00CC68A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630BED" w:rsidRDefault="00630BED" w:rsidP="00CC68A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630BED" w:rsidRDefault="00630BED" w:rsidP="00CC68A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630BED" w:rsidRDefault="00630BED" w:rsidP="00CC68A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630BED" w:rsidRDefault="00630BED" w:rsidP="00CC68A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630BED" w:rsidRDefault="00630BED" w:rsidP="00CC68A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630BED" w:rsidRDefault="00630BED" w:rsidP="00CC68A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630BED" w:rsidRDefault="00630BED" w:rsidP="00CC68A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630BED" w:rsidRDefault="00630BED" w:rsidP="00CC68A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630BED" w:rsidRDefault="00630BED" w:rsidP="00CC68A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630BED" w:rsidRDefault="00630BED" w:rsidP="00CC68A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630BED" w:rsidRDefault="00630BED" w:rsidP="00CC68A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630BED" w:rsidRDefault="00630BED" w:rsidP="00CC68A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630BED" w:rsidRDefault="00630BED" w:rsidP="00CC68A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630BED" w:rsidRDefault="00630BED" w:rsidP="00CC68A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630BED" w:rsidRDefault="00630BED" w:rsidP="00CC68A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6F37EA" w:rsidRDefault="006F37EA" w:rsidP="00CC68A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5"/>
          <w:szCs w:val="25"/>
          <w:u w:val="single"/>
          <w:lang w:val="ru-RU"/>
        </w:rPr>
      </w:pPr>
    </w:p>
    <w:p w:rsidR="0043120E" w:rsidRDefault="0043120E" w:rsidP="00CC68A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5"/>
          <w:szCs w:val="25"/>
          <w:u w:val="single"/>
          <w:lang w:val="ru-RU"/>
        </w:rPr>
      </w:pPr>
    </w:p>
    <w:p w:rsidR="0043120E" w:rsidRDefault="0043120E" w:rsidP="00CC68A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5"/>
          <w:szCs w:val="25"/>
          <w:u w:val="single"/>
          <w:lang w:val="ru-RU"/>
        </w:rPr>
      </w:pPr>
    </w:p>
    <w:p w:rsidR="003F727A" w:rsidRPr="006F37EA" w:rsidRDefault="003F727A" w:rsidP="00CC68A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5"/>
          <w:szCs w:val="25"/>
          <w:u w:val="single"/>
          <w:lang w:val="ru-RU"/>
        </w:rPr>
      </w:pPr>
      <w:r w:rsidRPr="006F37EA">
        <w:rPr>
          <w:rFonts w:ascii="Times New Roman" w:hAnsi="Times New Roman" w:cs="Times New Roman"/>
          <w:sz w:val="25"/>
          <w:szCs w:val="25"/>
          <w:u w:val="single"/>
          <w:lang w:val="ru-RU"/>
        </w:rPr>
        <w:t>Термины и определения</w:t>
      </w:r>
    </w:p>
    <w:p w:rsidR="003A1CF3" w:rsidRPr="006F37EA" w:rsidRDefault="003A1CF3" w:rsidP="00CC68A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5"/>
          <w:szCs w:val="25"/>
          <w:u w:val="single"/>
          <w:lang w:val="ru-RU"/>
        </w:rPr>
      </w:pPr>
    </w:p>
    <w:p w:rsidR="003F727A" w:rsidRPr="006F37EA" w:rsidRDefault="003F727A" w:rsidP="00CC68A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6F37EA">
        <w:rPr>
          <w:rFonts w:ascii="Times New Roman" w:hAnsi="Times New Roman" w:cs="Times New Roman"/>
          <w:b/>
          <w:sz w:val="25"/>
          <w:szCs w:val="25"/>
          <w:lang w:val="ru-RU"/>
        </w:rPr>
        <w:t>Инвестиционная площадка</w:t>
      </w:r>
      <w:r w:rsidRPr="006F37EA">
        <w:rPr>
          <w:rFonts w:ascii="Times New Roman" w:hAnsi="Times New Roman" w:cs="Times New Roman"/>
          <w:sz w:val="25"/>
          <w:szCs w:val="25"/>
          <w:lang w:val="ru-RU"/>
        </w:rPr>
        <w:t xml:space="preserve"> - свободный земельный участок или земельный участок с расположенными на нем зданиями и сооружениями, с необходимой инженерной </w:t>
      </w:r>
      <w:r w:rsidRPr="006F37EA">
        <w:rPr>
          <w:rFonts w:ascii="Times New Roman" w:hAnsi="Times New Roman" w:cs="Times New Roman"/>
          <w:sz w:val="25"/>
          <w:szCs w:val="25"/>
          <w:lang w:val="ru-RU"/>
        </w:rPr>
        <w:lastRenderedPageBreak/>
        <w:t>инфраструктурой и землеустроительной документацией, предлагаемый для реализации инвестиционных проектов.</w:t>
      </w:r>
    </w:p>
    <w:p w:rsidR="003F727A" w:rsidRPr="006F37EA" w:rsidRDefault="003F727A" w:rsidP="00CC68A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5"/>
          <w:szCs w:val="25"/>
          <w:lang w:val="ru-RU"/>
        </w:rPr>
      </w:pPr>
      <w:r w:rsidRPr="006F37EA">
        <w:rPr>
          <w:rFonts w:ascii="Times New Roman" w:hAnsi="Times New Roman" w:cs="Times New Roman"/>
          <w:sz w:val="25"/>
          <w:szCs w:val="25"/>
          <w:lang w:val="ru-RU"/>
        </w:rPr>
        <w:t xml:space="preserve">Инвестиционные площадки могут быть </w:t>
      </w:r>
      <w:r w:rsidRPr="006F37EA">
        <w:rPr>
          <w:rFonts w:ascii="Times New Roman" w:hAnsi="Times New Roman" w:cs="Times New Roman"/>
          <w:b/>
          <w:sz w:val="25"/>
          <w:szCs w:val="25"/>
          <w:lang w:val="ru-RU"/>
        </w:rPr>
        <w:t>пяти видов:</w:t>
      </w:r>
    </w:p>
    <w:p w:rsidR="003A1CF3" w:rsidRPr="006F37EA" w:rsidRDefault="003A1CF3" w:rsidP="00CC68A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5"/>
          <w:szCs w:val="25"/>
          <w:lang w:val="ru-RU"/>
        </w:rPr>
      </w:pPr>
    </w:p>
    <w:p w:rsidR="003F727A" w:rsidRPr="006F37EA" w:rsidRDefault="003F727A" w:rsidP="00CC68A7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6F37EA">
        <w:rPr>
          <w:rFonts w:ascii="Times New Roman" w:hAnsi="Times New Roman" w:cs="Times New Roman"/>
          <w:i/>
          <w:sz w:val="25"/>
          <w:szCs w:val="25"/>
          <w:lang w:val="ru-RU"/>
        </w:rPr>
        <w:t xml:space="preserve">инвестиционная площадка промышленно-производственного типа - </w:t>
      </w:r>
      <w:r w:rsidRPr="006F37EA">
        <w:rPr>
          <w:rFonts w:ascii="Times New Roman" w:hAnsi="Times New Roman" w:cs="Times New Roman"/>
          <w:sz w:val="25"/>
          <w:szCs w:val="25"/>
          <w:lang w:val="ru-RU"/>
        </w:rPr>
        <w:t>площадка, деятельность участников которой направлена на производство и (или) переработку, реализацию товаров (продукции), в том числе импортозамещающих, потребительского и (или) производственного назначения, конкурентоспособных на мировом и внутреннем рынках;</w:t>
      </w:r>
    </w:p>
    <w:p w:rsidR="003F727A" w:rsidRPr="006F37EA" w:rsidRDefault="003F727A" w:rsidP="00CC68A7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6F37EA">
        <w:rPr>
          <w:rFonts w:ascii="Times New Roman" w:hAnsi="Times New Roman" w:cs="Times New Roman"/>
          <w:i/>
          <w:sz w:val="25"/>
          <w:szCs w:val="25"/>
          <w:lang w:val="ru-RU"/>
        </w:rPr>
        <w:t>инвестиционная площадка агропромышленного типа -</w:t>
      </w:r>
      <w:r w:rsidRPr="006F37EA">
        <w:rPr>
          <w:rFonts w:ascii="Times New Roman" w:hAnsi="Times New Roman" w:cs="Times New Roman"/>
          <w:sz w:val="25"/>
          <w:szCs w:val="25"/>
          <w:lang w:val="ru-RU"/>
        </w:rPr>
        <w:t xml:space="preserve"> площадка, деятельность участников которой направлена на развитие высокорентабельных, конкурентоспособных сельскохозяйственных производств и переработку сельскохозяйственной продукции;</w:t>
      </w:r>
    </w:p>
    <w:p w:rsidR="003F727A" w:rsidRPr="006F37EA" w:rsidRDefault="003F727A" w:rsidP="00CC68A7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6F37EA">
        <w:rPr>
          <w:rFonts w:ascii="Times New Roman" w:hAnsi="Times New Roman" w:cs="Times New Roman"/>
          <w:i/>
          <w:sz w:val="25"/>
          <w:szCs w:val="25"/>
          <w:lang w:val="ru-RU"/>
        </w:rPr>
        <w:t>инвестиционная площадка туристско-рекреационного типа -</w:t>
      </w:r>
      <w:r w:rsidRPr="006F37EA">
        <w:rPr>
          <w:rFonts w:ascii="Times New Roman" w:hAnsi="Times New Roman" w:cs="Times New Roman"/>
          <w:sz w:val="25"/>
          <w:szCs w:val="25"/>
          <w:lang w:val="ru-RU"/>
        </w:rPr>
        <w:t xml:space="preserve"> площадка, деятельность участников которой направлена на сохранение, реновацию и использование объектов культурно-исторического наследия, строительство, реконструкцию, эксплуатацию объектов туристской индустрии, объектов, предназначенных для санаторно-курортного лечения, медицинской реабилитации и отдыха граждан, а также на добычу и использование природных лечебных ресурсов;</w:t>
      </w:r>
    </w:p>
    <w:p w:rsidR="003F727A" w:rsidRPr="006F37EA" w:rsidRDefault="003F727A" w:rsidP="00CC68A7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6F37EA">
        <w:rPr>
          <w:rFonts w:ascii="Times New Roman" w:hAnsi="Times New Roman" w:cs="Times New Roman"/>
          <w:i/>
          <w:sz w:val="25"/>
          <w:szCs w:val="25"/>
          <w:lang w:val="ru-RU"/>
        </w:rPr>
        <w:t>инвестиционная площадка технико-внедренческого типа -</w:t>
      </w:r>
      <w:r w:rsidRPr="006F37EA">
        <w:rPr>
          <w:rFonts w:ascii="Times New Roman" w:hAnsi="Times New Roman" w:cs="Times New Roman"/>
          <w:sz w:val="25"/>
          <w:szCs w:val="25"/>
          <w:lang w:val="ru-RU"/>
        </w:rPr>
        <w:t xml:space="preserve"> площадка, деятельность участников которой направлена на развитие фундаментальных и (или) прикладных исследований, разработку и внедрение в производство новейших видов техники и технологии, организацию производства наукоемких видов продукции;</w:t>
      </w:r>
    </w:p>
    <w:p w:rsidR="003F727A" w:rsidRPr="006F37EA" w:rsidRDefault="003F727A" w:rsidP="00CC68A7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6F37EA">
        <w:rPr>
          <w:rFonts w:ascii="Times New Roman" w:hAnsi="Times New Roman" w:cs="Times New Roman"/>
          <w:i/>
          <w:sz w:val="25"/>
          <w:szCs w:val="25"/>
          <w:lang w:val="ru-RU"/>
        </w:rPr>
        <w:t>инвестиционная площадка смешанного типа</w:t>
      </w:r>
      <w:r w:rsidRPr="006F37EA">
        <w:rPr>
          <w:rFonts w:ascii="Times New Roman" w:hAnsi="Times New Roman" w:cs="Times New Roman"/>
          <w:sz w:val="25"/>
          <w:szCs w:val="25"/>
          <w:lang w:val="ru-RU"/>
        </w:rPr>
        <w:t xml:space="preserve"> - площадка, сочетающая в себе признаки и свойства двух типов инвестиционных площадок, деятельность участников которой направлена на многофункциональное и комбинированное ее использование с целью создания и (или) оказания конкурентоспособных, наукоемких и высокорентабельных товаров и (или) услуг.</w:t>
      </w:r>
    </w:p>
    <w:p w:rsidR="00A03414" w:rsidRPr="006F37EA" w:rsidRDefault="00A03414" w:rsidP="00A0341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:rsidR="003F727A" w:rsidRPr="006F37EA" w:rsidRDefault="003F727A" w:rsidP="00CC68A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6F37EA">
        <w:rPr>
          <w:rFonts w:ascii="Times New Roman" w:hAnsi="Times New Roman" w:cs="Times New Roman"/>
          <w:sz w:val="25"/>
          <w:szCs w:val="25"/>
          <w:lang w:val="ru-RU"/>
        </w:rPr>
        <w:t>В соответствии с вышеуказанным постановлением Минторгинвест РД является уполномоченным органом исполнительной власти Республики Дагестан, наделенным полномочиями по управлению инвестиционными площадками Республики Дагестан.</w:t>
      </w:r>
    </w:p>
    <w:p w:rsidR="00E12524" w:rsidRPr="006F37EA" w:rsidRDefault="00E12524" w:rsidP="00CC68A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:rsidR="003F727A" w:rsidRPr="006F37EA" w:rsidRDefault="003F727A" w:rsidP="00CC68A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5"/>
          <w:szCs w:val="25"/>
          <w:u w:val="single"/>
          <w:lang w:val="ru-RU"/>
        </w:rPr>
      </w:pPr>
      <w:r w:rsidRPr="006F37EA">
        <w:rPr>
          <w:rFonts w:ascii="Times New Roman" w:hAnsi="Times New Roman" w:cs="Times New Roman"/>
          <w:sz w:val="25"/>
          <w:szCs w:val="25"/>
          <w:u w:val="single"/>
          <w:lang w:val="ru-RU"/>
        </w:rPr>
        <w:t>Порядок создания и прекращения существования инвестиционной площадки</w:t>
      </w:r>
    </w:p>
    <w:p w:rsidR="003F727A" w:rsidRPr="006F37EA" w:rsidRDefault="003F727A" w:rsidP="00CC68A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5"/>
          <w:szCs w:val="25"/>
          <w:u w:val="single"/>
          <w:lang w:val="ru-RU"/>
        </w:rPr>
      </w:pPr>
    </w:p>
    <w:p w:rsidR="003F727A" w:rsidRPr="006F37EA" w:rsidRDefault="003F727A" w:rsidP="00CC68A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6F37EA">
        <w:rPr>
          <w:rFonts w:ascii="Times New Roman" w:hAnsi="Times New Roman" w:cs="Times New Roman"/>
          <w:sz w:val="25"/>
          <w:szCs w:val="25"/>
          <w:lang w:val="ru-RU"/>
        </w:rPr>
        <w:t>Инвестиционная площадка может создаваться на земельных участках как свободных от застройки, так и застроенных, находящихся в собственности Республики Дагестан, муниципальной или частной собственности. Территория инвестиционной площадки формируется путем определения перечня земельных участков, включаемых в границы инвестиционной площадки.</w:t>
      </w:r>
    </w:p>
    <w:p w:rsidR="003F727A" w:rsidRPr="006F37EA" w:rsidRDefault="003F727A" w:rsidP="00CC68A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6F37EA">
        <w:rPr>
          <w:rFonts w:ascii="Times New Roman" w:hAnsi="Times New Roman" w:cs="Times New Roman"/>
          <w:sz w:val="25"/>
          <w:szCs w:val="25"/>
          <w:lang w:val="ru-RU"/>
        </w:rPr>
        <w:t xml:space="preserve">На инвестиционной площадке должно быть расположено </w:t>
      </w:r>
      <w:r w:rsidRPr="006F37EA">
        <w:rPr>
          <w:rFonts w:ascii="Times New Roman" w:hAnsi="Times New Roman" w:cs="Times New Roman"/>
          <w:i/>
          <w:sz w:val="25"/>
          <w:szCs w:val="25"/>
          <w:lang w:val="ru-RU"/>
        </w:rPr>
        <w:t>не менее двух участников</w:t>
      </w:r>
      <w:r w:rsidRPr="006F37EA">
        <w:rPr>
          <w:rFonts w:ascii="Times New Roman" w:hAnsi="Times New Roman" w:cs="Times New Roman"/>
          <w:sz w:val="25"/>
          <w:szCs w:val="25"/>
          <w:lang w:val="ru-RU"/>
        </w:rPr>
        <w:t xml:space="preserve"> инвестиционной площадки (за исключением инвестиционной площадки агропромышленного типа), предполагающих реализацию на территории площадки инвестиционный проект.</w:t>
      </w:r>
    </w:p>
    <w:p w:rsidR="003F727A" w:rsidRPr="006F37EA" w:rsidRDefault="003F727A" w:rsidP="00CC68A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:rsidR="003F727A" w:rsidRPr="006F37EA" w:rsidRDefault="003F727A" w:rsidP="00CC68A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5"/>
          <w:szCs w:val="25"/>
          <w:u w:val="single"/>
          <w:lang w:val="ru-RU"/>
        </w:rPr>
      </w:pPr>
      <w:r w:rsidRPr="006F37EA">
        <w:rPr>
          <w:rFonts w:ascii="Times New Roman" w:hAnsi="Times New Roman" w:cs="Times New Roman"/>
          <w:sz w:val="25"/>
          <w:szCs w:val="25"/>
          <w:u w:val="single"/>
          <w:lang w:val="ru-RU"/>
        </w:rPr>
        <w:t>Инициаторы создания инвестиционной площадки</w:t>
      </w:r>
    </w:p>
    <w:p w:rsidR="003F727A" w:rsidRPr="006F37EA" w:rsidRDefault="003F727A" w:rsidP="00CC68A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5"/>
          <w:szCs w:val="25"/>
          <w:u w:val="single"/>
          <w:lang w:val="ru-RU"/>
        </w:rPr>
      </w:pPr>
    </w:p>
    <w:p w:rsidR="003F727A" w:rsidRPr="006F37EA" w:rsidRDefault="003F727A" w:rsidP="00CC68A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5"/>
          <w:szCs w:val="25"/>
          <w:lang w:val="ru-RU"/>
        </w:rPr>
      </w:pPr>
      <w:r w:rsidRPr="006F37EA">
        <w:rPr>
          <w:rFonts w:ascii="Times New Roman" w:hAnsi="Times New Roman" w:cs="Times New Roman"/>
          <w:b/>
          <w:sz w:val="25"/>
          <w:szCs w:val="25"/>
          <w:lang w:val="ru-RU"/>
        </w:rPr>
        <w:t xml:space="preserve">Инициаторами создания инвестиционной площадки могут выступать органы исполнительной власти Республики Дагестан, органы местного самоуправления, а также </w:t>
      </w:r>
      <w:r w:rsidRPr="006F37EA">
        <w:rPr>
          <w:rFonts w:ascii="Times New Roman" w:hAnsi="Times New Roman" w:cs="Times New Roman"/>
          <w:b/>
          <w:sz w:val="25"/>
          <w:szCs w:val="25"/>
          <w:lang w:val="ru-RU"/>
        </w:rPr>
        <w:lastRenderedPageBreak/>
        <w:t>юридические и физические лица, являющиеся собственниками земли и недвижимого имущества, расположенного на данной площадке.</w:t>
      </w:r>
    </w:p>
    <w:p w:rsidR="003F727A" w:rsidRPr="006F37EA" w:rsidRDefault="003F727A" w:rsidP="00CC68A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bookmarkStart w:id="0" w:name="Par73"/>
      <w:bookmarkEnd w:id="0"/>
      <w:r w:rsidRPr="006F37EA">
        <w:rPr>
          <w:rFonts w:ascii="Times New Roman" w:hAnsi="Times New Roman" w:cs="Times New Roman"/>
          <w:sz w:val="25"/>
          <w:szCs w:val="25"/>
          <w:lang w:val="ru-RU"/>
        </w:rPr>
        <w:t xml:space="preserve">Инициатор создания инвестиционной площадки направляет в уполномоченный орган (Минторгинвест РД) </w:t>
      </w:r>
      <w:hyperlink w:anchor="Par166" w:history="1">
        <w:r w:rsidRPr="006F37EA">
          <w:rPr>
            <w:rFonts w:ascii="Times New Roman" w:hAnsi="Times New Roman" w:cs="Times New Roman"/>
            <w:sz w:val="25"/>
            <w:szCs w:val="25"/>
            <w:lang w:val="ru-RU"/>
          </w:rPr>
          <w:t>заявку</w:t>
        </w:r>
      </w:hyperlink>
      <w:r w:rsidRPr="006F37EA">
        <w:rPr>
          <w:rFonts w:ascii="Times New Roman" w:hAnsi="Times New Roman" w:cs="Times New Roman"/>
          <w:sz w:val="25"/>
          <w:szCs w:val="25"/>
          <w:lang w:val="ru-RU"/>
        </w:rPr>
        <w:t xml:space="preserve"> на создание инвестиционной площадки по установленной форме и следующие документы:</w:t>
      </w:r>
    </w:p>
    <w:p w:rsidR="003F727A" w:rsidRPr="006F37EA" w:rsidRDefault="003F727A" w:rsidP="00CC68A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6F37EA">
        <w:rPr>
          <w:rFonts w:ascii="Times New Roman" w:hAnsi="Times New Roman" w:cs="Times New Roman"/>
          <w:sz w:val="25"/>
          <w:szCs w:val="25"/>
          <w:lang w:val="ru-RU"/>
        </w:rPr>
        <w:t>1) инвестиционное предложение в адрес уполномоченного органа с технико-экономическим обоснованием целесообразности создания инвестиционной площадки;</w:t>
      </w:r>
    </w:p>
    <w:p w:rsidR="003F727A" w:rsidRPr="006F37EA" w:rsidRDefault="003F727A" w:rsidP="00CC68A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6F37EA">
        <w:rPr>
          <w:rFonts w:ascii="Times New Roman" w:hAnsi="Times New Roman" w:cs="Times New Roman"/>
          <w:sz w:val="25"/>
          <w:szCs w:val="25"/>
          <w:lang w:val="ru-RU"/>
        </w:rPr>
        <w:t>2) решение представительного органа местного самоуправления муниципального образования, на территории которого предполагается создать инвестиционную площадку, или решения представительных органов местного самоуправления в случае, если площадка располагается на территориях нескольких муниципальных образований, о согласии на создание инвестиционной площадки;</w:t>
      </w:r>
    </w:p>
    <w:p w:rsidR="003F727A" w:rsidRPr="006F37EA" w:rsidRDefault="003F727A" w:rsidP="00CC68A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6F37EA">
        <w:rPr>
          <w:rFonts w:ascii="Times New Roman" w:hAnsi="Times New Roman" w:cs="Times New Roman"/>
          <w:sz w:val="25"/>
          <w:szCs w:val="25"/>
          <w:lang w:val="ru-RU"/>
        </w:rPr>
        <w:t>3) выписку из Единого государственного реестра прав на недвижимое имущество и сделок с ним или нотариально заверенную копию такой выписки, подтверждающую права на земельные участки и иное недвижимое имущество, предполагаемое к передаче в пользование управляющей компании, кадастровые планы земельных участков;</w:t>
      </w:r>
    </w:p>
    <w:p w:rsidR="003F727A" w:rsidRPr="006F37EA" w:rsidRDefault="003F727A" w:rsidP="00CC68A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6F37EA">
        <w:rPr>
          <w:rFonts w:ascii="Times New Roman" w:hAnsi="Times New Roman" w:cs="Times New Roman"/>
          <w:sz w:val="25"/>
          <w:szCs w:val="25"/>
          <w:lang w:val="ru-RU"/>
        </w:rPr>
        <w:t>4) решение собственника земельного участка или имущества о передаче участка или имущества в состав инвестиционной площадки на условиях, предусмотренных законодательством;</w:t>
      </w:r>
    </w:p>
    <w:p w:rsidR="003F727A" w:rsidRPr="006F37EA" w:rsidRDefault="003F727A" w:rsidP="00CC68A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6F37EA">
        <w:rPr>
          <w:rFonts w:ascii="Times New Roman" w:hAnsi="Times New Roman" w:cs="Times New Roman"/>
          <w:sz w:val="25"/>
          <w:szCs w:val="25"/>
          <w:lang w:val="ru-RU"/>
        </w:rPr>
        <w:t>5) предварительный перечень участников инвестиционной площадки с указанием наименования организации, юридического адреса, идентификационного номера налогоплательщика, даты и места государственной регистрации, предполагаемого вида деятельности на территории инвестиционной площадки.</w:t>
      </w:r>
    </w:p>
    <w:p w:rsidR="003F727A" w:rsidRPr="006F37EA" w:rsidRDefault="003F727A" w:rsidP="00CC68A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6F37EA">
        <w:rPr>
          <w:rFonts w:ascii="Times New Roman" w:hAnsi="Times New Roman" w:cs="Times New Roman"/>
          <w:sz w:val="25"/>
          <w:szCs w:val="25"/>
          <w:lang w:val="ru-RU"/>
        </w:rPr>
        <w:t>Поступившая в уполномоченный орган заявка и пакет документов проходят соответствующую экспертизу. При необходимости Минторгинвест РД  дорабатывает их совместно с инициатором и по итогам готовит экспертное заключение. В случае положительного заключения Минторгинвест РД вносит в Правительство Республики Дагестан проект решения о создании инвестиционной площадки и необходимые материалы. Решение о создании инвестиционной площадки принимается постановлением Правительства Республики Дагестан, которое должно содержать следующую информацию:</w:t>
      </w:r>
    </w:p>
    <w:p w:rsidR="003F727A" w:rsidRPr="006F37EA" w:rsidRDefault="003F727A" w:rsidP="00CC68A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6F37EA">
        <w:rPr>
          <w:rFonts w:ascii="Times New Roman" w:hAnsi="Times New Roman" w:cs="Times New Roman"/>
          <w:sz w:val="25"/>
          <w:szCs w:val="25"/>
          <w:lang w:val="ru-RU"/>
        </w:rPr>
        <w:t>1) тип и наименование инвестиционной площадки;</w:t>
      </w:r>
    </w:p>
    <w:p w:rsidR="003F727A" w:rsidRPr="006F37EA" w:rsidRDefault="003F727A" w:rsidP="00CC68A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6F37EA">
        <w:rPr>
          <w:rFonts w:ascii="Times New Roman" w:hAnsi="Times New Roman" w:cs="Times New Roman"/>
          <w:sz w:val="25"/>
          <w:szCs w:val="25"/>
          <w:lang w:val="ru-RU"/>
        </w:rPr>
        <w:t>2) границы территории инвестиционной площадки;</w:t>
      </w:r>
    </w:p>
    <w:p w:rsidR="003F727A" w:rsidRPr="006F37EA" w:rsidRDefault="003F727A" w:rsidP="00CC68A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6F37EA">
        <w:rPr>
          <w:rFonts w:ascii="Times New Roman" w:hAnsi="Times New Roman" w:cs="Times New Roman"/>
          <w:sz w:val="25"/>
          <w:szCs w:val="25"/>
          <w:lang w:val="ru-RU"/>
        </w:rPr>
        <w:t>3) расходы республиканского бюджета Республики Дагестан по созданию инвестиционных площадок;</w:t>
      </w:r>
    </w:p>
    <w:p w:rsidR="003F727A" w:rsidRPr="006F37EA" w:rsidRDefault="00A03414" w:rsidP="00CC68A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6F37EA">
        <w:rPr>
          <w:rFonts w:ascii="Times New Roman" w:hAnsi="Times New Roman" w:cs="Times New Roman"/>
          <w:sz w:val="25"/>
          <w:szCs w:val="25"/>
          <w:lang w:val="ru-RU"/>
        </w:rPr>
        <w:t>4)</w:t>
      </w:r>
      <w:r w:rsidR="003F727A" w:rsidRPr="006F37EA">
        <w:rPr>
          <w:rFonts w:ascii="Times New Roman" w:hAnsi="Times New Roman" w:cs="Times New Roman"/>
          <w:sz w:val="25"/>
          <w:szCs w:val="25"/>
          <w:lang w:val="ru-RU"/>
        </w:rPr>
        <w:t>иные разделы, определяющие особенности функционирования инвестиционной площадки.</w:t>
      </w:r>
    </w:p>
    <w:p w:rsidR="003F727A" w:rsidRPr="006F37EA" w:rsidRDefault="003F727A" w:rsidP="00CC68A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6F37EA">
        <w:rPr>
          <w:rFonts w:ascii="Times New Roman" w:hAnsi="Times New Roman" w:cs="Times New Roman"/>
          <w:sz w:val="25"/>
          <w:szCs w:val="25"/>
          <w:lang w:val="ru-RU"/>
        </w:rPr>
        <w:t xml:space="preserve">Срок существования инвестиционной площадки составляет 10 лет. </w:t>
      </w:r>
    </w:p>
    <w:p w:rsidR="003F727A" w:rsidRPr="006F37EA" w:rsidRDefault="003F727A" w:rsidP="00CC68A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6F37EA">
        <w:rPr>
          <w:rFonts w:ascii="Times New Roman" w:hAnsi="Times New Roman" w:cs="Times New Roman"/>
          <w:sz w:val="25"/>
          <w:szCs w:val="25"/>
          <w:lang w:val="ru-RU"/>
        </w:rPr>
        <w:t>Прекращение существования инвестиционной площадки допускается только в случае, если в течение трех лет подряд ее участниками не ведется деятельность, определенная в постановлении Правительства Республики Дагестан о ее создании.</w:t>
      </w:r>
    </w:p>
    <w:p w:rsidR="003F727A" w:rsidRPr="006F37EA" w:rsidRDefault="003F727A" w:rsidP="00CC68A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6F37EA">
        <w:rPr>
          <w:rFonts w:ascii="Times New Roman" w:hAnsi="Times New Roman" w:cs="Times New Roman"/>
          <w:sz w:val="25"/>
          <w:szCs w:val="25"/>
          <w:lang w:val="ru-RU"/>
        </w:rPr>
        <w:t>Решение о прекращении существования инвестиционной площадки принимается постановлением Правительства Республики Дагестан.</w:t>
      </w:r>
    </w:p>
    <w:p w:rsidR="0043120E" w:rsidRDefault="0043120E" w:rsidP="003A1CF3">
      <w:pPr>
        <w:widowControl w:val="0"/>
        <w:tabs>
          <w:tab w:val="left" w:pos="3975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5"/>
          <w:szCs w:val="25"/>
          <w:u w:val="single"/>
          <w:lang w:val="ru-RU"/>
        </w:rPr>
      </w:pPr>
    </w:p>
    <w:p w:rsidR="0043120E" w:rsidRDefault="0043120E" w:rsidP="003A1CF3">
      <w:pPr>
        <w:widowControl w:val="0"/>
        <w:tabs>
          <w:tab w:val="left" w:pos="3975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5"/>
          <w:szCs w:val="25"/>
          <w:u w:val="single"/>
          <w:lang w:val="ru-RU"/>
        </w:rPr>
      </w:pPr>
    </w:p>
    <w:p w:rsidR="003F727A" w:rsidRPr="006F37EA" w:rsidRDefault="003F727A" w:rsidP="003A1CF3">
      <w:pPr>
        <w:widowControl w:val="0"/>
        <w:tabs>
          <w:tab w:val="left" w:pos="3975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5"/>
          <w:szCs w:val="25"/>
          <w:u w:val="single"/>
          <w:lang w:val="ru-RU"/>
        </w:rPr>
      </w:pPr>
      <w:r w:rsidRPr="006F37EA">
        <w:rPr>
          <w:rFonts w:ascii="Times New Roman" w:hAnsi="Times New Roman" w:cs="Times New Roman"/>
          <w:b/>
          <w:sz w:val="25"/>
          <w:szCs w:val="25"/>
          <w:u w:val="single"/>
          <w:lang w:val="ru-RU"/>
        </w:rPr>
        <w:t xml:space="preserve">Финансирование создания и развития инвестиционных площадок </w:t>
      </w:r>
    </w:p>
    <w:p w:rsidR="003A1CF3" w:rsidRPr="006F37EA" w:rsidRDefault="003A1CF3" w:rsidP="003A1CF3">
      <w:pPr>
        <w:widowControl w:val="0"/>
        <w:tabs>
          <w:tab w:val="left" w:pos="3975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5"/>
          <w:szCs w:val="25"/>
          <w:u w:val="single"/>
          <w:lang w:val="ru-RU"/>
        </w:rPr>
      </w:pPr>
    </w:p>
    <w:p w:rsidR="003F727A" w:rsidRPr="006F37EA" w:rsidRDefault="003F727A" w:rsidP="00CC68A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6F37EA">
        <w:rPr>
          <w:rFonts w:ascii="Times New Roman" w:hAnsi="Times New Roman" w:cs="Times New Roman"/>
          <w:sz w:val="25"/>
          <w:szCs w:val="25"/>
          <w:lang w:val="ru-RU"/>
        </w:rPr>
        <w:t xml:space="preserve">Финансирование создания и развития инвестиционных площадок Республики Дагестан, в том числе создания производственной, транспортной и иной инфраструктуры осуществляется </w:t>
      </w:r>
      <w:r w:rsidRPr="006F37EA">
        <w:rPr>
          <w:rFonts w:ascii="Times New Roman" w:hAnsi="Times New Roman" w:cs="Times New Roman"/>
          <w:sz w:val="25"/>
          <w:szCs w:val="25"/>
          <w:lang w:val="ru-RU"/>
        </w:rPr>
        <w:lastRenderedPageBreak/>
        <w:t>за счет средств участников инвестиционных площадок и других источников, в том числе средств республиканского бюджета Республики Дагестан.</w:t>
      </w:r>
    </w:p>
    <w:p w:rsidR="003F727A" w:rsidRPr="006F37EA" w:rsidRDefault="003F727A" w:rsidP="00CC68A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6F37EA">
        <w:rPr>
          <w:rFonts w:ascii="Times New Roman" w:hAnsi="Times New Roman" w:cs="Times New Roman"/>
          <w:sz w:val="25"/>
          <w:szCs w:val="25"/>
          <w:lang w:val="ru-RU"/>
        </w:rPr>
        <w:t>Содержание инфраструктурных объектов осуществляется за счет финансово-хозяйственной деятельности управляющей компании.</w:t>
      </w:r>
    </w:p>
    <w:p w:rsidR="003F727A" w:rsidRPr="006F37EA" w:rsidRDefault="003F727A" w:rsidP="00CC68A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:rsidR="003F727A" w:rsidRPr="006F37EA" w:rsidRDefault="003F727A" w:rsidP="00CC68A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5"/>
          <w:szCs w:val="25"/>
          <w:u w:val="single"/>
          <w:lang w:val="ru-RU"/>
        </w:rPr>
      </w:pPr>
      <w:r w:rsidRPr="006F37EA">
        <w:rPr>
          <w:rFonts w:ascii="Times New Roman" w:hAnsi="Times New Roman" w:cs="Times New Roman"/>
          <w:sz w:val="25"/>
          <w:szCs w:val="25"/>
          <w:u w:val="single"/>
          <w:lang w:val="ru-RU"/>
        </w:rPr>
        <w:t>Формы государственной поддержки участников (резидентов) инвестиционной площадки</w:t>
      </w:r>
    </w:p>
    <w:p w:rsidR="003A1CF3" w:rsidRPr="006F37EA" w:rsidRDefault="003A1CF3" w:rsidP="00CC68A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5"/>
          <w:szCs w:val="25"/>
          <w:u w:val="single"/>
          <w:lang w:val="ru-RU"/>
        </w:rPr>
      </w:pPr>
    </w:p>
    <w:p w:rsidR="003F727A" w:rsidRPr="006F37EA" w:rsidRDefault="003F727A" w:rsidP="00CC68A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6F37EA">
        <w:rPr>
          <w:rFonts w:ascii="Times New Roman" w:hAnsi="Times New Roman" w:cs="Times New Roman"/>
          <w:sz w:val="25"/>
          <w:szCs w:val="25"/>
          <w:lang w:val="ru-RU"/>
        </w:rPr>
        <w:t xml:space="preserve">1. Участникам инвестиционных площадок может быть предоставлена государственная поддержка инвестиционной деятельности в соответствии с законами Республики Дагестан от 3 февраля 2005 года № 8 «О государственной поддержке юридических лиц и индивидуальных предпринимателей, реализующих инвестиционные проекты в Республике Дагестан с привлечением денежных средств кредитных организаций» и от 7 октября 2008 года № 42 </w:t>
      </w:r>
      <w:r w:rsidRPr="006F37EA">
        <w:rPr>
          <w:rFonts w:ascii="Times New Roman" w:hAnsi="Times New Roman" w:cs="Times New Roman"/>
          <w:sz w:val="25"/>
          <w:szCs w:val="25"/>
          <w:lang w:val="ru-RU"/>
        </w:rPr>
        <w:br/>
        <w:t>«О государственной поддержке инвестиционной деятельности на территории Республики Дагестан» и иными нормативными правовыми актами Республики Дагестан.</w:t>
      </w:r>
    </w:p>
    <w:p w:rsidR="003F727A" w:rsidRPr="006F37EA" w:rsidRDefault="003F727A" w:rsidP="00CC68A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5"/>
          <w:szCs w:val="25"/>
          <w:lang w:val="ru-RU"/>
        </w:rPr>
      </w:pPr>
      <w:r w:rsidRPr="006F37EA">
        <w:rPr>
          <w:rFonts w:ascii="Times New Roman" w:hAnsi="Times New Roman" w:cs="Times New Roman"/>
          <w:sz w:val="25"/>
          <w:szCs w:val="25"/>
          <w:lang w:val="ru-RU"/>
        </w:rPr>
        <w:t xml:space="preserve">2. </w:t>
      </w:r>
      <w:r w:rsidRPr="006F37EA">
        <w:rPr>
          <w:rFonts w:ascii="Times New Roman" w:hAnsi="Times New Roman" w:cs="Times New Roman"/>
          <w:b/>
          <w:sz w:val="25"/>
          <w:szCs w:val="25"/>
          <w:lang w:val="ru-RU"/>
        </w:rPr>
        <w:t>Органы местного самоуправления муниципального образования, на территории которого создается инвестиционная площадка, могут устанавливать дополнительные меры поддержки участников инвестиционной площадки.</w:t>
      </w:r>
    </w:p>
    <w:p w:rsidR="003A1CF3" w:rsidRPr="006F37EA" w:rsidRDefault="003A1CF3" w:rsidP="00CC68A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5"/>
          <w:szCs w:val="25"/>
          <w:lang w:val="ru-RU"/>
        </w:rPr>
      </w:pPr>
    </w:p>
    <w:p w:rsidR="003F727A" w:rsidRPr="006F37EA" w:rsidRDefault="003F727A" w:rsidP="00CC68A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6F37EA">
        <w:rPr>
          <w:rFonts w:ascii="Times New Roman" w:hAnsi="Times New Roman" w:cs="Times New Roman"/>
          <w:sz w:val="24"/>
          <w:szCs w:val="24"/>
          <w:u w:val="single"/>
          <w:lang w:val="ru-RU"/>
        </w:rPr>
        <w:t>Участники инвестиционной площадки (резиденты)</w:t>
      </w:r>
    </w:p>
    <w:p w:rsidR="003A1CF3" w:rsidRPr="006F37EA" w:rsidRDefault="003A1CF3" w:rsidP="00CC68A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3F727A" w:rsidRPr="006F37EA" w:rsidRDefault="003F727A" w:rsidP="00CC68A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7EA">
        <w:rPr>
          <w:rFonts w:ascii="Times New Roman" w:hAnsi="Times New Roman" w:cs="Times New Roman"/>
          <w:sz w:val="24"/>
          <w:szCs w:val="24"/>
          <w:lang w:val="ru-RU"/>
        </w:rPr>
        <w:t>Лицо, намеревающееся стать участником инвестиционной площадки, представляет уполномоченному органу заявление на заключение инвестиционного соглашения с приложением следующих документов:</w:t>
      </w:r>
    </w:p>
    <w:p w:rsidR="003F727A" w:rsidRPr="006F37EA" w:rsidRDefault="003F727A" w:rsidP="00CC68A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7EA">
        <w:rPr>
          <w:rFonts w:ascii="Times New Roman" w:hAnsi="Times New Roman" w:cs="Times New Roman"/>
          <w:sz w:val="24"/>
          <w:szCs w:val="24"/>
          <w:lang w:val="ru-RU"/>
        </w:rPr>
        <w:t xml:space="preserve">1) </w:t>
      </w:r>
      <w:hyperlink w:anchor="Par204" w:history="1">
        <w:r w:rsidRPr="006F37EA">
          <w:rPr>
            <w:rFonts w:ascii="Times New Roman" w:hAnsi="Times New Roman" w:cs="Times New Roman"/>
            <w:sz w:val="24"/>
            <w:szCs w:val="24"/>
            <w:lang w:val="ru-RU"/>
          </w:rPr>
          <w:t>заявка</w:t>
        </w:r>
      </w:hyperlink>
      <w:r w:rsidRPr="006F37EA">
        <w:rPr>
          <w:rFonts w:ascii="Times New Roman" w:hAnsi="Times New Roman" w:cs="Times New Roman"/>
          <w:sz w:val="24"/>
          <w:szCs w:val="24"/>
          <w:lang w:val="ru-RU"/>
        </w:rPr>
        <w:t xml:space="preserve"> на осуществление деятельности на территории инвестиционной площадки по форме согласно приложению № 2 к настоящему Положению (в 2 экземплярах);</w:t>
      </w:r>
    </w:p>
    <w:p w:rsidR="003F727A" w:rsidRPr="006F37EA" w:rsidRDefault="003F727A" w:rsidP="00CC68A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7EA">
        <w:rPr>
          <w:rFonts w:ascii="Times New Roman" w:hAnsi="Times New Roman" w:cs="Times New Roman"/>
          <w:sz w:val="24"/>
          <w:szCs w:val="24"/>
          <w:lang w:val="ru-RU"/>
        </w:rPr>
        <w:t xml:space="preserve">2) </w:t>
      </w:r>
      <w:hyperlink w:anchor="Par253" w:history="1">
        <w:r w:rsidRPr="006F37EA">
          <w:rPr>
            <w:rFonts w:ascii="Times New Roman" w:hAnsi="Times New Roman" w:cs="Times New Roman"/>
            <w:sz w:val="24"/>
            <w:szCs w:val="24"/>
            <w:lang w:val="ru-RU"/>
          </w:rPr>
          <w:t>паспорт</w:t>
        </w:r>
      </w:hyperlink>
      <w:r w:rsidRPr="006F37EA">
        <w:rPr>
          <w:rFonts w:ascii="Times New Roman" w:hAnsi="Times New Roman" w:cs="Times New Roman"/>
          <w:sz w:val="24"/>
          <w:szCs w:val="24"/>
          <w:lang w:val="ru-RU"/>
        </w:rPr>
        <w:t xml:space="preserve"> инвестиционного проекта по форме согласно приложению </w:t>
      </w:r>
      <w:r w:rsidRPr="006F37EA">
        <w:rPr>
          <w:rFonts w:ascii="Times New Roman" w:hAnsi="Times New Roman" w:cs="Times New Roman"/>
          <w:sz w:val="24"/>
          <w:szCs w:val="24"/>
        </w:rPr>
        <w:t>N</w:t>
      </w:r>
      <w:r w:rsidRPr="006F37EA">
        <w:rPr>
          <w:rFonts w:ascii="Times New Roman" w:hAnsi="Times New Roman" w:cs="Times New Roman"/>
          <w:sz w:val="24"/>
          <w:szCs w:val="24"/>
          <w:lang w:val="ru-RU"/>
        </w:rPr>
        <w:t xml:space="preserve"> 3 к настоящему Положению;</w:t>
      </w:r>
    </w:p>
    <w:p w:rsidR="003F727A" w:rsidRPr="006F37EA" w:rsidRDefault="003F727A" w:rsidP="00CC68A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7EA">
        <w:rPr>
          <w:rFonts w:ascii="Times New Roman" w:hAnsi="Times New Roman" w:cs="Times New Roman"/>
          <w:sz w:val="24"/>
          <w:szCs w:val="24"/>
          <w:lang w:val="ru-RU"/>
        </w:rPr>
        <w:t>3) сведения о площади земельного участка, необходимого для деятельности (при наличии потребности в нем);</w:t>
      </w:r>
    </w:p>
    <w:p w:rsidR="003F727A" w:rsidRPr="006F37EA" w:rsidRDefault="003F727A" w:rsidP="00CC68A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7EA">
        <w:rPr>
          <w:rFonts w:ascii="Times New Roman" w:hAnsi="Times New Roman" w:cs="Times New Roman"/>
          <w:sz w:val="24"/>
          <w:szCs w:val="24"/>
          <w:lang w:val="ru-RU"/>
        </w:rPr>
        <w:t>4) годовая бухгалтерская отчетность за предыдущий год и истекший период текущего года с отметкой налогового органа по месту постановки на налоговый учет организации, за исключением вновь созданных организаций;</w:t>
      </w:r>
    </w:p>
    <w:p w:rsidR="003F727A" w:rsidRPr="006F37EA" w:rsidRDefault="003F727A" w:rsidP="00CC68A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7EA">
        <w:rPr>
          <w:rFonts w:ascii="Times New Roman" w:hAnsi="Times New Roman" w:cs="Times New Roman"/>
          <w:sz w:val="24"/>
          <w:szCs w:val="24"/>
          <w:lang w:val="ru-RU"/>
        </w:rPr>
        <w:t>5) справка об отсутствии задолженности по налогам и сборам по форме, утвержденной Федеральной налоговой службой;</w:t>
      </w:r>
    </w:p>
    <w:p w:rsidR="003F727A" w:rsidRPr="006F37EA" w:rsidRDefault="003F727A" w:rsidP="00CC68A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7EA">
        <w:rPr>
          <w:rFonts w:ascii="Times New Roman" w:hAnsi="Times New Roman" w:cs="Times New Roman"/>
          <w:sz w:val="24"/>
          <w:szCs w:val="24"/>
          <w:lang w:val="ru-RU"/>
        </w:rPr>
        <w:t>6) копии свидетельств о государственной регистрации, других учредительных документов;</w:t>
      </w:r>
    </w:p>
    <w:p w:rsidR="003F727A" w:rsidRPr="006F37EA" w:rsidRDefault="003F727A" w:rsidP="00CC68A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7EA">
        <w:rPr>
          <w:rFonts w:ascii="Times New Roman" w:hAnsi="Times New Roman" w:cs="Times New Roman"/>
          <w:sz w:val="24"/>
          <w:szCs w:val="24"/>
          <w:lang w:val="ru-RU"/>
        </w:rPr>
        <w:t>7) утвержденный заявителем бизнес-план, проектная и иная технологическая документация, наличие положительного заключения государственной экспертизы (указанные материалы представляются при наличии).</w:t>
      </w:r>
    </w:p>
    <w:p w:rsidR="003F727A" w:rsidRPr="006F37EA" w:rsidRDefault="003F727A" w:rsidP="00CC68A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7EA">
        <w:rPr>
          <w:rFonts w:ascii="Times New Roman" w:hAnsi="Times New Roman" w:cs="Times New Roman"/>
          <w:sz w:val="24"/>
          <w:szCs w:val="24"/>
          <w:lang w:val="ru-RU"/>
        </w:rPr>
        <w:t>Указанные документы принимаются уполномоченным органом по описи. Копию описи с отметкой о дате приема документов уполномоченный орган направляет (вручает) заявителю.</w:t>
      </w:r>
    </w:p>
    <w:p w:rsidR="003F727A" w:rsidRDefault="003F727A" w:rsidP="003A1CF3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7EA">
        <w:rPr>
          <w:rFonts w:ascii="Times New Roman" w:hAnsi="Times New Roman" w:cs="Times New Roman"/>
          <w:sz w:val="24"/>
          <w:szCs w:val="24"/>
          <w:lang w:val="ru-RU"/>
        </w:rPr>
        <w:t xml:space="preserve">Уполномоченный орган в течение 15 календарных дней рассматривает документы, указанные в </w:t>
      </w:r>
      <w:hyperlink w:anchor="Par132" w:history="1">
        <w:r w:rsidRPr="006F37EA">
          <w:rPr>
            <w:rFonts w:ascii="Times New Roman" w:hAnsi="Times New Roman" w:cs="Times New Roman"/>
            <w:sz w:val="24"/>
            <w:szCs w:val="24"/>
            <w:lang w:val="ru-RU"/>
          </w:rPr>
          <w:t>пункте 7.2</w:t>
        </w:r>
      </w:hyperlink>
      <w:r w:rsidRPr="006F37EA">
        <w:rPr>
          <w:rFonts w:ascii="Times New Roman" w:hAnsi="Times New Roman" w:cs="Times New Roman"/>
          <w:sz w:val="24"/>
          <w:szCs w:val="24"/>
          <w:lang w:val="ru-RU"/>
        </w:rPr>
        <w:t xml:space="preserve"> настоящего Положения, принимает решение о включении в реестр участников инвестиционной площадки или отказе с обоснованием причин.</w:t>
      </w:r>
    </w:p>
    <w:p w:rsidR="00FB2644" w:rsidRPr="006F37EA" w:rsidRDefault="00FB2644" w:rsidP="003A1CF3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bookmarkStart w:id="1" w:name="_GoBack"/>
      <w:bookmarkEnd w:id="1"/>
    </w:p>
    <w:sectPr w:rsidR="00FB2644" w:rsidRPr="006F37EA" w:rsidSect="0043120E">
      <w:headerReference w:type="default" r:id="rId7"/>
      <w:pgSz w:w="12240" w:h="15840"/>
      <w:pgMar w:top="709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334" w:rsidRDefault="00D47334" w:rsidP="002528D6">
      <w:pPr>
        <w:spacing w:after="0" w:line="240" w:lineRule="auto"/>
      </w:pPr>
      <w:r>
        <w:separator/>
      </w:r>
    </w:p>
  </w:endnote>
  <w:endnote w:type="continuationSeparator" w:id="1">
    <w:p w:rsidR="00D47334" w:rsidRDefault="00D47334" w:rsidP="00252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334" w:rsidRDefault="00D47334" w:rsidP="002528D6">
      <w:pPr>
        <w:spacing w:after="0" w:line="240" w:lineRule="auto"/>
      </w:pPr>
      <w:r>
        <w:separator/>
      </w:r>
    </w:p>
  </w:footnote>
  <w:footnote w:type="continuationSeparator" w:id="1">
    <w:p w:rsidR="00D47334" w:rsidRDefault="00D47334" w:rsidP="00252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3797606"/>
      <w:docPartObj>
        <w:docPartGallery w:val="Page Numbers (Top of Page)"/>
        <w:docPartUnique/>
      </w:docPartObj>
    </w:sdtPr>
    <w:sdtContent>
      <w:p w:rsidR="0047422A" w:rsidRDefault="0052463C">
        <w:pPr>
          <w:pStyle w:val="a6"/>
          <w:jc w:val="center"/>
        </w:pPr>
        <w:r>
          <w:fldChar w:fldCharType="begin"/>
        </w:r>
        <w:r w:rsidR="0047422A">
          <w:instrText>PAGE   \* MERGEFORMAT</w:instrText>
        </w:r>
        <w:r>
          <w:fldChar w:fldCharType="separate"/>
        </w:r>
        <w:r w:rsidR="00610058" w:rsidRPr="00610058">
          <w:rPr>
            <w:noProof/>
            <w:lang w:val="ru-RU"/>
          </w:rPr>
          <w:t>4</w:t>
        </w:r>
        <w:r>
          <w:fldChar w:fldCharType="end"/>
        </w:r>
      </w:p>
    </w:sdtContent>
  </w:sdt>
  <w:p w:rsidR="0062160C" w:rsidRDefault="0062160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C5632"/>
    <w:multiLevelType w:val="hybridMultilevel"/>
    <w:tmpl w:val="F30E11FE"/>
    <w:lvl w:ilvl="0" w:tplc="A7EA4E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2E9F7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3020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FE8B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4479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7ADA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6260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DE66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F2C7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902674"/>
    <w:multiLevelType w:val="hybridMultilevel"/>
    <w:tmpl w:val="7D20B79A"/>
    <w:lvl w:ilvl="0" w:tplc="F73407F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59E2937"/>
    <w:multiLevelType w:val="hybridMultilevel"/>
    <w:tmpl w:val="01A468EC"/>
    <w:lvl w:ilvl="0" w:tplc="0EBE14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CF58AB"/>
    <w:multiLevelType w:val="hybridMultilevel"/>
    <w:tmpl w:val="9EDE5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557DF4"/>
    <w:multiLevelType w:val="hybridMultilevel"/>
    <w:tmpl w:val="4D564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D91AAB"/>
    <w:multiLevelType w:val="hybridMultilevel"/>
    <w:tmpl w:val="6B24ACF8"/>
    <w:lvl w:ilvl="0" w:tplc="1BE698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DACE0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D0AD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384F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368F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40CD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2E37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9E49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3A07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65463E1"/>
    <w:multiLevelType w:val="hybridMultilevel"/>
    <w:tmpl w:val="DB84F7D8"/>
    <w:lvl w:ilvl="0" w:tplc="7278B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1F414A"/>
    <w:multiLevelType w:val="hybridMultilevel"/>
    <w:tmpl w:val="6CCE9AD4"/>
    <w:lvl w:ilvl="0" w:tplc="0EBE14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88E2906"/>
    <w:multiLevelType w:val="hybridMultilevel"/>
    <w:tmpl w:val="F53223B6"/>
    <w:lvl w:ilvl="0" w:tplc="0EBE14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8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4127"/>
    <w:rsid w:val="000158A2"/>
    <w:rsid w:val="00021CE9"/>
    <w:rsid w:val="00032FCA"/>
    <w:rsid w:val="00043AEA"/>
    <w:rsid w:val="000475C8"/>
    <w:rsid w:val="00054D1B"/>
    <w:rsid w:val="000640BB"/>
    <w:rsid w:val="00070F2C"/>
    <w:rsid w:val="00085D45"/>
    <w:rsid w:val="000C3065"/>
    <w:rsid w:val="000C6CE8"/>
    <w:rsid w:val="000D5298"/>
    <w:rsid w:val="000E1C9F"/>
    <w:rsid w:val="000E35B2"/>
    <w:rsid w:val="0010596A"/>
    <w:rsid w:val="001159A8"/>
    <w:rsid w:val="00117177"/>
    <w:rsid w:val="001317D4"/>
    <w:rsid w:val="00162735"/>
    <w:rsid w:val="001A2C28"/>
    <w:rsid w:val="001D3D56"/>
    <w:rsid w:val="001D4F53"/>
    <w:rsid w:val="001F3FB7"/>
    <w:rsid w:val="002004C5"/>
    <w:rsid w:val="00226CC0"/>
    <w:rsid w:val="00227068"/>
    <w:rsid w:val="002319F6"/>
    <w:rsid w:val="002528D6"/>
    <w:rsid w:val="00265659"/>
    <w:rsid w:val="00281AB2"/>
    <w:rsid w:val="00287D71"/>
    <w:rsid w:val="002D18E4"/>
    <w:rsid w:val="00314D00"/>
    <w:rsid w:val="00332A14"/>
    <w:rsid w:val="00352401"/>
    <w:rsid w:val="003824F0"/>
    <w:rsid w:val="00387BD8"/>
    <w:rsid w:val="003A1CF3"/>
    <w:rsid w:val="003B7A32"/>
    <w:rsid w:val="003C4FFC"/>
    <w:rsid w:val="003C6E62"/>
    <w:rsid w:val="003F727A"/>
    <w:rsid w:val="004111FB"/>
    <w:rsid w:val="0043120E"/>
    <w:rsid w:val="004315F4"/>
    <w:rsid w:val="004407D1"/>
    <w:rsid w:val="0045567E"/>
    <w:rsid w:val="0047299F"/>
    <w:rsid w:val="0047422A"/>
    <w:rsid w:val="0049110F"/>
    <w:rsid w:val="00491A18"/>
    <w:rsid w:val="004A3EC1"/>
    <w:rsid w:val="004D0E05"/>
    <w:rsid w:val="004E7CD1"/>
    <w:rsid w:val="004F6386"/>
    <w:rsid w:val="00514BE9"/>
    <w:rsid w:val="0052463C"/>
    <w:rsid w:val="00526FE7"/>
    <w:rsid w:val="00546866"/>
    <w:rsid w:val="00557600"/>
    <w:rsid w:val="005602D6"/>
    <w:rsid w:val="00561A2E"/>
    <w:rsid w:val="005728AC"/>
    <w:rsid w:val="00587CBC"/>
    <w:rsid w:val="005925D9"/>
    <w:rsid w:val="00605472"/>
    <w:rsid w:val="00610058"/>
    <w:rsid w:val="0061724F"/>
    <w:rsid w:val="0062160C"/>
    <w:rsid w:val="00630BED"/>
    <w:rsid w:val="00636C15"/>
    <w:rsid w:val="00646018"/>
    <w:rsid w:val="0066150D"/>
    <w:rsid w:val="006722C2"/>
    <w:rsid w:val="006976CF"/>
    <w:rsid w:val="006A2B30"/>
    <w:rsid w:val="006D0E91"/>
    <w:rsid w:val="006E78D2"/>
    <w:rsid w:val="006F37EA"/>
    <w:rsid w:val="0071284A"/>
    <w:rsid w:val="007178EF"/>
    <w:rsid w:val="0072233B"/>
    <w:rsid w:val="00722943"/>
    <w:rsid w:val="00727209"/>
    <w:rsid w:val="00760184"/>
    <w:rsid w:val="00792DE2"/>
    <w:rsid w:val="007D0860"/>
    <w:rsid w:val="00805CC9"/>
    <w:rsid w:val="00813109"/>
    <w:rsid w:val="00850220"/>
    <w:rsid w:val="00875682"/>
    <w:rsid w:val="00880A67"/>
    <w:rsid w:val="00882CBA"/>
    <w:rsid w:val="00894642"/>
    <w:rsid w:val="00897AC8"/>
    <w:rsid w:val="008B07C7"/>
    <w:rsid w:val="008B16C9"/>
    <w:rsid w:val="008C7A0D"/>
    <w:rsid w:val="008E0292"/>
    <w:rsid w:val="008E6212"/>
    <w:rsid w:val="009324CC"/>
    <w:rsid w:val="00961D07"/>
    <w:rsid w:val="00962C5F"/>
    <w:rsid w:val="00967B03"/>
    <w:rsid w:val="00994481"/>
    <w:rsid w:val="009A4FAC"/>
    <w:rsid w:val="009B6386"/>
    <w:rsid w:val="009F2063"/>
    <w:rsid w:val="00A0136D"/>
    <w:rsid w:val="00A03414"/>
    <w:rsid w:val="00A128D5"/>
    <w:rsid w:val="00A33B11"/>
    <w:rsid w:val="00A37987"/>
    <w:rsid w:val="00A43298"/>
    <w:rsid w:val="00A610A6"/>
    <w:rsid w:val="00A771CE"/>
    <w:rsid w:val="00A94127"/>
    <w:rsid w:val="00B00ED8"/>
    <w:rsid w:val="00B179B6"/>
    <w:rsid w:val="00B430BA"/>
    <w:rsid w:val="00B63936"/>
    <w:rsid w:val="00B709CA"/>
    <w:rsid w:val="00B71237"/>
    <w:rsid w:val="00B71D83"/>
    <w:rsid w:val="00BA688B"/>
    <w:rsid w:val="00BB69E4"/>
    <w:rsid w:val="00BF1CE1"/>
    <w:rsid w:val="00C067E1"/>
    <w:rsid w:val="00C10395"/>
    <w:rsid w:val="00C21A5E"/>
    <w:rsid w:val="00C22E77"/>
    <w:rsid w:val="00C4398F"/>
    <w:rsid w:val="00C51AE6"/>
    <w:rsid w:val="00C52A86"/>
    <w:rsid w:val="00C81456"/>
    <w:rsid w:val="00C8316A"/>
    <w:rsid w:val="00C8768D"/>
    <w:rsid w:val="00CA5E62"/>
    <w:rsid w:val="00CB6A64"/>
    <w:rsid w:val="00CC115E"/>
    <w:rsid w:val="00CC19BB"/>
    <w:rsid w:val="00CC68A7"/>
    <w:rsid w:val="00D2652B"/>
    <w:rsid w:val="00D30079"/>
    <w:rsid w:val="00D36718"/>
    <w:rsid w:val="00D36878"/>
    <w:rsid w:val="00D47334"/>
    <w:rsid w:val="00D547B7"/>
    <w:rsid w:val="00D64C32"/>
    <w:rsid w:val="00D726B6"/>
    <w:rsid w:val="00D73E21"/>
    <w:rsid w:val="00D94157"/>
    <w:rsid w:val="00E12524"/>
    <w:rsid w:val="00E46491"/>
    <w:rsid w:val="00E56D1D"/>
    <w:rsid w:val="00E61046"/>
    <w:rsid w:val="00E73E84"/>
    <w:rsid w:val="00E75C4D"/>
    <w:rsid w:val="00E85C15"/>
    <w:rsid w:val="00EF4DDA"/>
    <w:rsid w:val="00F14167"/>
    <w:rsid w:val="00F15C4A"/>
    <w:rsid w:val="00F17ABF"/>
    <w:rsid w:val="00F2288E"/>
    <w:rsid w:val="00F344CF"/>
    <w:rsid w:val="00F55229"/>
    <w:rsid w:val="00F660BB"/>
    <w:rsid w:val="00F7744C"/>
    <w:rsid w:val="00FB2644"/>
    <w:rsid w:val="00FB7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4D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5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5CC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52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28D6"/>
  </w:style>
  <w:style w:type="paragraph" w:styleId="a8">
    <w:name w:val="footer"/>
    <w:basedOn w:val="a"/>
    <w:link w:val="a9"/>
    <w:uiPriority w:val="99"/>
    <w:unhideWhenUsed/>
    <w:rsid w:val="00252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28D6"/>
  </w:style>
  <w:style w:type="paragraph" w:customStyle="1" w:styleId="ConsPlusTitle">
    <w:name w:val="ConsPlusTitle"/>
    <w:rsid w:val="000E35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ConsPlusNormal">
    <w:name w:val="ConsPlusNormal"/>
    <w:rsid w:val="000E35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4D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5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5CC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52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28D6"/>
  </w:style>
  <w:style w:type="paragraph" w:styleId="a8">
    <w:name w:val="footer"/>
    <w:basedOn w:val="a"/>
    <w:link w:val="a9"/>
    <w:uiPriority w:val="99"/>
    <w:unhideWhenUsed/>
    <w:rsid w:val="00252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28D6"/>
  </w:style>
  <w:style w:type="paragraph" w:customStyle="1" w:styleId="ConsPlusTitle">
    <w:name w:val="ConsPlusTitle"/>
    <w:rsid w:val="000E35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ConsPlusNormal">
    <w:name w:val="ConsPlusNormal"/>
    <w:rsid w:val="000E35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191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604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615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635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3329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196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4</Pages>
  <Words>1353</Words>
  <Characters>7713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Keeper</dc:creator>
  <cp:lastModifiedBy>user</cp:lastModifiedBy>
  <cp:revision>6</cp:revision>
  <cp:lastPrinted>2015-02-22T13:57:00Z</cp:lastPrinted>
  <dcterms:created xsi:type="dcterms:W3CDTF">2014-11-18T15:18:00Z</dcterms:created>
  <dcterms:modified xsi:type="dcterms:W3CDTF">2016-09-20T08:18:00Z</dcterms:modified>
</cp:coreProperties>
</file>