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95" w:rsidRDefault="008F5C95" w:rsidP="008F5C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Результаты проведенной оценки эффективности муниципальных программ</w:t>
      </w:r>
    </w:p>
    <w:p w:rsidR="008F5C95" w:rsidRDefault="008F5C95" w:rsidP="008F5C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C95" w:rsidRDefault="008F5C95" w:rsidP="008F5C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781"/>
        <w:gridCol w:w="1277"/>
        <w:gridCol w:w="1574"/>
        <w:gridCol w:w="1757"/>
      </w:tblGrid>
      <w:tr w:rsidR="008F5C95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2018г.  с учетом изменений (тыс. руб.)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 xml:space="preserve">Фактически использовано средств за 2018г. (тыс. 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руб.)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Использование бюджетных сре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>дств в 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434343"/>
              </w:rPr>
              <w:t xml:space="preserve">авнении с плановыми показателями программы, 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%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целевая программа «Оформление права собственности и использование имущества МР «Кизилюртовский район» на 2017-2019 годы».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300,00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300,00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100,0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 «Развитие агропромышленного комплекса» в составе Комплексной программы СЭР МР "Кизилюртовский район" на 2016-2018 годы.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371907,45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371907,45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100,0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 «Развитие культуры» в составе Комплексной программы СЭР МР «Кизилюртовский район» на 2016-2018 годы.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180,00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180,00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100,0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 «Развитие туризма» в составе Комплексной программы СЭР МР «Кизилюртовский район» на 2016-2018 годы.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50,00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50,00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100,0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 «Развитие молодежной политики» в составе Комплексной программы СЭР МР «Кизилюртовский район» на 2016-2018 годы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370,00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370,00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100,0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 2 Развитие физической культуры и спорта» в составе Комплексной программы СЭР МР «Кизилюртовский район» на 2016-2018 годы.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500,00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500,00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100,0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 «Развитие системы образования» в составе Комплексной программы СЭР МР «Кизилюртовский район» на 2016-2018 годы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250,00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100,0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7 «Строительство и развитие жилищно-коммунального хозяйства» в составе Комплексной программы СЭР МР «Кизилюртовский район» на 2016-2018 годы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104324,64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104324,64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34343"/>
              </w:rPr>
              <w:t>100,0</w:t>
            </w:r>
          </w:p>
        </w:tc>
      </w:tr>
      <w:tr w:rsidR="008F5C9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</w:rPr>
              <w:t>Итого: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</w:rPr>
              <w:t>477882,09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</w:rPr>
              <w:t>477882,09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C95" w:rsidRDefault="008F5C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34343"/>
              </w:rPr>
              <w:t>100,0</w:t>
            </w:r>
          </w:p>
        </w:tc>
      </w:tr>
    </w:tbl>
    <w:p w:rsidR="004E69E6" w:rsidRDefault="004E69E6"/>
    <w:sectPr w:rsidR="004E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C95"/>
    <w:rsid w:val="004E69E6"/>
    <w:rsid w:val="008F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2019-07-11T08:54:00Z</dcterms:created>
  <dcterms:modified xsi:type="dcterms:W3CDTF">2019-07-11T08:54:00Z</dcterms:modified>
</cp:coreProperties>
</file>