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B" w:rsidRPr="008F2E5B" w:rsidRDefault="008F2E5B" w:rsidP="008F2E5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  <w:t>Приказ</w:t>
      </w:r>
      <w:r w:rsidR="00984C0E" w:rsidRPr="00984C0E">
        <w:rPr>
          <w:rFonts w:ascii="Times New Roman" w:eastAsia="Times New Roman" w:hAnsi="Times New Roman" w:cs="Times New Roman"/>
          <w:color w:val="405965"/>
          <w:sz w:val="28"/>
          <w:szCs w:val="28"/>
        </w:rPr>
        <w:t xml:space="preserve"> </w:t>
      </w:r>
      <w:r w:rsidR="00984C0E"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>ФНС России</w:t>
      </w:r>
      <w:r w:rsidRPr="008F2E5B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  <w:t xml:space="preserve"> от 20.03.2020 № ЕД-7-2/181@</w:t>
      </w:r>
    </w:p>
    <w:p w:rsidR="00984C0E" w:rsidRDefault="008F2E5B" w:rsidP="0098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 xml:space="preserve">О принятии в рамках осуществления контроля и </w:t>
      </w:r>
      <w:proofErr w:type="gramStart"/>
      <w:r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>надзора</w:t>
      </w:r>
      <w:proofErr w:type="gramEnd"/>
      <w:r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 xml:space="preserve"> неотложных мер в целях предупреждения возникновения и распространения </w:t>
      </w:r>
    </w:p>
    <w:p w:rsidR="008F2E5B" w:rsidRPr="008F2E5B" w:rsidRDefault="008F2E5B" w:rsidP="0098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</w:pPr>
      <w:proofErr w:type="spellStart"/>
      <w:r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>коронавирусной</w:t>
      </w:r>
      <w:proofErr w:type="spellEnd"/>
      <w:r w:rsidRPr="008F2E5B">
        <w:rPr>
          <w:rFonts w:ascii="Times New Roman" w:eastAsia="Times New Roman" w:hAnsi="Times New Roman" w:cs="Times New Roman"/>
          <w:b/>
          <w:color w:val="405965"/>
          <w:sz w:val="28"/>
          <w:szCs w:val="28"/>
        </w:rPr>
        <w:t xml:space="preserve"> инфекции</w:t>
      </w:r>
      <w:r w:rsidRPr="008F2E5B">
        <w:rPr>
          <w:rFonts w:ascii="Times New Roman" w:eastAsia="Times New Roman" w:hAnsi="Times New Roman" w:cs="Times New Roman"/>
          <w:color w:val="405965"/>
          <w:sz w:val="28"/>
          <w:szCs w:val="28"/>
        </w:rPr>
        <w:br/>
      </w:r>
    </w:p>
    <w:p w:rsidR="008F2E5B" w:rsidRPr="008F2E5B" w:rsidRDefault="00984C0E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2E5B" w:rsidRPr="008F2E5B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рисков возникновения и распространения </w:t>
      </w:r>
      <w:proofErr w:type="spellStart"/>
      <w:r w:rsidR="008F2E5B" w:rsidRPr="008F2E5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8F2E5B" w:rsidRPr="008F2E5B">
        <w:rPr>
          <w:rFonts w:ascii="Times New Roman" w:eastAsia="Times New Roman" w:hAnsi="Times New Roman" w:cs="Times New Roman"/>
          <w:sz w:val="28"/>
          <w:szCs w:val="28"/>
        </w:rPr>
        <w:t xml:space="preserve"> инфекции, в рамках поручения Председателя Правительства Российской Федерации </w:t>
      </w:r>
      <w:proofErr w:type="spellStart"/>
      <w:r w:rsidR="008F2E5B" w:rsidRPr="008F2E5B">
        <w:rPr>
          <w:rFonts w:ascii="Times New Roman" w:eastAsia="Times New Roman" w:hAnsi="Times New Roman" w:cs="Times New Roman"/>
          <w:sz w:val="28"/>
          <w:szCs w:val="28"/>
        </w:rPr>
        <w:t>М.В.Мишустина</w:t>
      </w:r>
      <w:proofErr w:type="spellEnd"/>
      <w:r w:rsidR="008F2E5B" w:rsidRPr="008F2E5B">
        <w:rPr>
          <w:rFonts w:ascii="Times New Roman" w:eastAsia="Times New Roman" w:hAnsi="Times New Roman" w:cs="Times New Roman"/>
          <w:sz w:val="28"/>
          <w:szCs w:val="28"/>
        </w:rPr>
        <w:t xml:space="preserve"> от 18.03.2020 № ММ-П36-1945 территориальным налоговым органам временно, до особого распоряжения, приказываю: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Приостановить до 1 мая 2020 года в отношении налогоплательщиков (налоговых агентов, плательщиков страховых взносов, плательщиков сборов), в том числе субъектов малого и среднего предпринимательства вынесение решений о проведении выездных (повторных выездных) налоговых проверок (далее – проверки), а также их проведение, для чего в соответствии с пунктом 9 статьи 89 Налогового кодекса Российской Федерации (далее – НК РФ), вынести решения о приостановлении проведения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проверки.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2. 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Исключить проведение мероприятий налогового контроля, связанных с непосредственным контактом с налогоплательщиками (их сотрудниками, представителями), свидетелями, иными лицами (нахождение проверяющих должностных лиц налогового органа на территории (в помещении) налогоплательщика, осуществление допросов, осмотров, вызовов в налоговый орган, выемок, проведение инвентаризаций и т.п.).</w:t>
      </w:r>
      <w:proofErr w:type="gramEnd"/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>3. Обеспечить проведение процедур, предусмотренных статьями 101, 101.4 НК РФ, по телекоммуникационным каналам связи, а также с использованием каналов видеоконференцсвязи.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>Для обеспечения прав и законных интересов лиц, в отношении которых возбуждены дела о налоговых правонарушениях, рекомендуется: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>ознакомление с материалами дел о налоговых правонарушениях осуществлять путем снятия копий и направления их по телекоммуникационным каналам связи;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уведомлять о возможности обеспечения участия по телекоммуникационным каналам связи, а также с использованием каналов видеоконференцсвязи в рассмотрении дела о налоговых правонарушениях, при условии предварительного представления в налоговый орган к дате рассмотрения дела о налоговых правонарушениях в отношении лиц, планирующих принять в нем участие, копий документов, подтверждающих личность и их полномочия, с использованием телекоммуникационных каналов связи.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При наличии доказательств такого уведомления и непредставления к дате рассмотрения дела о налоговых правонарушениях заявления об обеспечении такого участия и копий документов, подтверждающих личность и полномочия соответствующих лиц, а также отсутствия ходатайства об отложении рассмотрения дела о налоговых правонарушениях для обеспечения такого участия, рассмотрение дела о налоговых правонарушениях осуществлять без участия указанных лиц;</w:t>
      </w:r>
      <w:proofErr w:type="gramEnd"/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подписание и получение протокола ознакомления с материалами проверки и дополнительных мероприятий налогового контроля, протокола рассмотрения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 проверки осуществлять с использованием телекоммуникационных каналов связи;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>при согласии на рассмотрение дела о налоговых правонарушениях без обеспечения участия получать от уполномоченных лиц такое согласие в письменной форме.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>Аналогичный порядок применять при рассмотрении иных актов о нарушениях законодательства Российской Федерации.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>4. Вышестоящим налоговым органам осуществлять рассмотрение жалоб (апелляционных жалоб) в соответствии с пунктом 2 статьи 140 НК РФ и нормами законодательства Российской Федерации без участия лиц, подавших данные жалобы (их представителей). В случае признания необходимости такого участия обеспечивать его с использованием телекоммуникационных каналов связи, а также с использованием каналов видеоконференцсвязи.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Приостановить до 1 мая 2020 года инициирование и проведение проверок за соблюдением требований законодательства Российской Федерации о применении контрольно-кассовой техники, за соблюдением платежными агентами, осуществляющими деятельность в соответствии с Федеральным законом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br/>
        <w:t>от 03.06.2009 № 103-ФЗ «О деятельности по приему платежей физических лиц, осуществляемой платежными агентами», банковскими платежными агентами и банковскими платежными субагентами, осуществляющими деятельность в соответствии с Федеральным законом «О национальной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платежной системе»,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(счета), использованию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расчетов, а также проверок, в отношении которых применяются положения Федерального закона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br/>
        <w:t>от 26.12.2008 № 294-ФЗ «О защите прав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контроля», за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проведения внеплановых проверок, результатом которых является выдача и переоформление лицензий.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6. Приостановить до 1 мая 2020 года инициирование и проведение проверок соблюдения валютного законодательства, за исключением случаев, когда по уже начатым проверкам соблюдения валютного законодательства выявлены нарушения, срок давности привлечения к административной ответственности за которые истекает до 01.06.2020. В таких случаях допускается проведение проверок соблюдения валютного законодательства и осуществление административного производства только в части таких нарушений. По остальным нарушениям, выявленным в рамках таких проверок, мероприятия валютного контроля и административное производство подлежат приостановлению до 01.05.2020.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 7. Начатые и незавершенные проверки, указанные в пунктах 5 и 6 настоящего приказа, а также незаконченное производство по делам об административных правонарушениях осуществлять, исключая непосредственный контакт с налогоплательщиками (по телекоммуникационным каналам связи, через личный кабинет налогоплательщиков, посредством почтовых отправлений).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8. Управлениям Федеральной налоговой службы по субъектам Российской Федерации, межрегиональным инспекциям Федеральной налоговой службы по крупнейшим налогоплательщикам незамедлительно довести настоящий приказ до нижестоящих налоговых органов и обеспечить его исполнение.</w:t>
      </w:r>
    </w:p>
    <w:p w:rsidR="008F2E5B" w:rsidRPr="008F2E5B" w:rsidRDefault="008F2E5B" w:rsidP="00984C0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   9. </w:t>
      </w:r>
      <w:proofErr w:type="gramStart"/>
      <w:r w:rsidRPr="008F2E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2E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F2E5B" w:rsidRPr="008F2E5B" w:rsidRDefault="008F2E5B" w:rsidP="00984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</w:rPr>
      </w:pPr>
    </w:p>
    <w:p w:rsidR="008F2E5B" w:rsidRPr="008F2E5B" w:rsidRDefault="008F2E5B" w:rsidP="008F2E5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405965"/>
          <w:sz w:val="28"/>
          <w:szCs w:val="28"/>
        </w:rPr>
      </w:pPr>
      <w:r w:rsidRPr="008F2E5B">
        <w:rPr>
          <w:rFonts w:ascii="Times New Roman" w:eastAsia="Times New Roman" w:hAnsi="Times New Roman" w:cs="Times New Roman"/>
          <w:i/>
          <w:iCs/>
          <w:color w:val="405965"/>
          <w:sz w:val="28"/>
          <w:szCs w:val="28"/>
        </w:rPr>
        <w:t>Руководитель</w:t>
      </w:r>
      <w:r w:rsidRPr="008F2E5B">
        <w:rPr>
          <w:rFonts w:ascii="Times New Roman" w:eastAsia="Times New Roman" w:hAnsi="Times New Roman" w:cs="Times New Roman"/>
          <w:color w:val="405965"/>
          <w:sz w:val="28"/>
          <w:szCs w:val="28"/>
        </w:rPr>
        <w:br/>
      </w:r>
      <w:r w:rsidRPr="008F2E5B">
        <w:rPr>
          <w:rFonts w:ascii="Times New Roman" w:eastAsia="Times New Roman" w:hAnsi="Times New Roman" w:cs="Times New Roman"/>
          <w:i/>
          <w:iCs/>
          <w:color w:val="405965"/>
          <w:sz w:val="28"/>
          <w:szCs w:val="28"/>
        </w:rPr>
        <w:t>Федеральной налоговой службы</w:t>
      </w:r>
      <w:r w:rsidRPr="008F2E5B">
        <w:rPr>
          <w:rFonts w:ascii="Times New Roman" w:eastAsia="Times New Roman" w:hAnsi="Times New Roman" w:cs="Times New Roman"/>
          <w:color w:val="405965"/>
          <w:sz w:val="28"/>
          <w:szCs w:val="28"/>
        </w:rPr>
        <w:br/>
      </w:r>
      <w:r w:rsidRPr="008F2E5B">
        <w:rPr>
          <w:rFonts w:ascii="Times New Roman" w:eastAsia="Times New Roman" w:hAnsi="Times New Roman" w:cs="Times New Roman"/>
          <w:i/>
          <w:iCs/>
          <w:color w:val="405965"/>
          <w:sz w:val="28"/>
          <w:szCs w:val="28"/>
        </w:rPr>
        <w:t>Д.В. Егоров</w:t>
      </w:r>
    </w:p>
    <w:p w:rsidR="001E5C77" w:rsidRPr="008F2E5B" w:rsidRDefault="001E5C77">
      <w:pPr>
        <w:rPr>
          <w:rFonts w:ascii="Times New Roman" w:hAnsi="Times New Roman" w:cs="Times New Roman"/>
          <w:sz w:val="28"/>
          <w:szCs w:val="28"/>
        </w:rPr>
      </w:pPr>
    </w:p>
    <w:sectPr w:rsidR="001E5C77" w:rsidRPr="008F2E5B" w:rsidSect="008F2E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2E5B"/>
    <w:rsid w:val="000F19EA"/>
    <w:rsid w:val="001E5C77"/>
    <w:rsid w:val="008F2E5B"/>
    <w:rsid w:val="0098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ray">
    <w:name w:val="gray"/>
    <w:basedOn w:val="a"/>
    <w:rsid w:val="008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ger2">
    <w:name w:val="bigger2"/>
    <w:basedOn w:val="a"/>
    <w:rsid w:val="008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F2E5B"/>
    <w:rPr>
      <w:b/>
      <w:bCs/>
    </w:rPr>
  </w:style>
  <w:style w:type="paragraph" w:styleId="a4">
    <w:name w:val="Normal (Web)"/>
    <w:basedOn w:val="a"/>
    <w:uiPriority w:val="99"/>
    <w:semiHidden/>
    <w:unhideWhenUsed/>
    <w:rsid w:val="008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F2E5B"/>
    <w:rPr>
      <w:i/>
      <w:iCs/>
    </w:rPr>
  </w:style>
  <w:style w:type="paragraph" w:styleId="a6">
    <w:name w:val="No Spacing"/>
    <w:uiPriority w:val="1"/>
    <w:qFormat/>
    <w:rsid w:val="008F2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2020-04-13T14:15:00Z</cp:lastPrinted>
  <dcterms:created xsi:type="dcterms:W3CDTF">2020-04-13T14:07:00Z</dcterms:created>
  <dcterms:modified xsi:type="dcterms:W3CDTF">2020-04-13T14:25:00Z</dcterms:modified>
</cp:coreProperties>
</file>