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ACB" w:rsidRPr="00585957" w:rsidRDefault="00102ACB" w:rsidP="00102ACB">
      <w:pPr>
        <w:spacing w:after="0" w:line="240" w:lineRule="auto"/>
        <w:ind w:left="5387"/>
        <w:jc w:val="center"/>
        <w:rPr>
          <w:rFonts w:ascii="Times New Roman" w:eastAsia="Calibri" w:hAnsi="Times New Roman" w:cs="Times New Roman"/>
          <w:b/>
          <w:color w:val="000000" w:themeColor="text1"/>
          <w:sz w:val="28"/>
          <w:szCs w:val="28"/>
        </w:rPr>
      </w:pPr>
      <w:r w:rsidRPr="00585957">
        <w:rPr>
          <w:rFonts w:ascii="Times New Roman" w:eastAsia="Calibri" w:hAnsi="Times New Roman" w:cs="Times New Roman"/>
          <w:b/>
          <w:color w:val="000000" w:themeColor="text1"/>
          <w:sz w:val="28"/>
          <w:szCs w:val="28"/>
        </w:rPr>
        <w:t>Утверждена</w:t>
      </w:r>
    </w:p>
    <w:p w:rsidR="00102ACB" w:rsidRPr="00585957" w:rsidRDefault="00A43850" w:rsidP="00102ACB">
      <w:pPr>
        <w:spacing w:after="0" w:line="240" w:lineRule="auto"/>
        <w:ind w:left="5387"/>
        <w:jc w:val="center"/>
        <w:rPr>
          <w:rFonts w:ascii="Times New Roman" w:eastAsia="Calibri" w:hAnsi="Times New Roman" w:cs="Times New Roman"/>
          <w:b/>
          <w:color w:val="000000" w:themeColor="text1"/>
          <w:sz w:val="28"/>
          <w:szCs w:val="28"/>
        </w:rPr>
      </w:pPr>
      <w:r>
        <w:rPr>
          <w:rFonts w:ascii="Times New Roman" w:eastAsia="Calibri" w:hAnsi="Times New Roman"/>
          <w:b/>
          <w:color w:val="000000" w:themeColor="text1"/>
          <w:sz w:val="28"/>
          <w:szCs w:val="28"/>
        </w:rPr>
        <w:t>п</w:t>
      </w:r>
      <w:r w:rsidR="00102ACB">
        <w:rPr>
          <w:rFonts w:ascii="Times New Roman" w:eastAsia="Calibri" w:hAnsi="Times New Roman"/>
          <w:b/>
          <w:color w:val="000000" w:themeColor="text1"/>
          <w:sz w:val="28"/>
          <w:szCs w:val="28"/>
        </w:rPr>
        <w:t>остановлением администрации</w:t>
      </w:r>
      <w:r w:rsidR="00102ACB" w:rsidRPr="00585957">
        <w:rPr>
          <w:rFonts w:ascii="Times New Roman" w:eastAsia="Calibri" w:hAnsi="Times New Roman" w:cs="Times New Roman"/>
          <w:b/>
          <w:color w:val="000000" w:themeColor="text1"/>
          <w:sz w:val="28"/>
          <w:szCs w:val="28"/>
        </w:rPr>
        <w:t xml:space="preserve"> </w:t>
      </w:r>
    </w:p>
    <w:p w:rsidR="00102ACB" w:rsidRPr="00585957" w:rsidRDefault="00102ACB" w:rsidP="00102ACB">
      <w:pPr>
        <w:spacing w:after="0" w:line="240" w:lineRule="auto"/>
        <w:ind w:left="5387"/>
        <w:jc w:val="center"/>
        <w:rPr>
          <w:rFonts w:ascii="Times New Roman" w:eastAsia="Calibri" w:hAnsi="Times New Roman" w:cs="Times New Roman"/>
          <w:b/>
          <w:color w:val="000000" w:themeColor="text1"/>
          <w:sz w:val="28"/>
          <w:szCs w:val="28"/>
        </w:rPr>
      </w:pPr>
      <w:r>
        <w:rPr>
          <w:rFonts w:ascii="Times New Roman" w:eastAsia="Calibri" w:hAnsi="Times New Roman"/>
          <w:b/>
          <w:color w:val="000000" w:themeColor="text1"/>
          <w:sz w:val="28"/>
          <w:szCs w:val="28"/>
        </w:rPr>
        <w:t>МР «Кизилюртов</w:t>
      </w:r>
      <w:r w:rsidRPr="00585957">
        <w:rPr>
          <w:rFonts w:ascii="Times New Roman" w:eastAsia="Calibri" w:hAnsi="Times New Roman" w:cs="Times New Roman"/>
          <w:b/>
          <w:color w:val="000000" w:themeColor="text1"/>
          <w:sz w:val="28"/>
          <w:szCs w:val="28"/>
        </w:rPr>
        <w:t>ский район»</w:t>
      </w:r>
    </w:p>
    <w:p w:rsidR="00102ACB" w:rsidRPr="00585957" w:rsidRDefault="00545BFC" w:rsidP="00102ACB">
      <w:pPr>
        <w:spacing w:after="0" w:line="240" w:lineRule="auto"/>
        <w:ind w:left="5387"/>
        <w:jc w:val="center"/>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от « 21 » декабря 2015 г. № 151</w:t>
      </w:r>
    </w:p>
    <w:p w:rsidR="00102ACB" w:rsidRPr="00585957" w:rsidRDefault="00102ACB" w:rsidP="00102ACB">
      <w:pPr>
        <w:rPr>
          <w:rFonts w:ascii="Times New Roman" w:hAnsi="Times New Roman"/>
          <w:color w:val="000000" w:themeColor="text1"/>
        </w:rPr>
      </w:pPr>
    </w:p>
    <w:p w:rsidR="00102ACB" w:rsidRDefault="00102ACB" w:rsidP="00102ACB">
      <w:pPr>
        <w:spacing w:after="0" w:line="240" w:lineRule="auto"/>
        <w:ind w:firstLine="142"/>
        <w:jc w:val="center"/>
        <w:rPr>
          <w:rFonts w:ascii="Times New Roman" w:hAnsi="Times New Roman"/>
          <w:b/>
          <w:caps/>
          <w:sz w:val="40"/>
          <w:szCs w:val="40"/>
        </w:rPr>
      </w:pPr>
    </w:p>
    <w:p w:rsidR="00102ACB" w:rsidRPr="00242EE4" w:rsidRDefault="00242EE4" w:rsidP="00102ACB">
      <w:pPr>
        <w:spacing w:after="0" w:line="240" w:lineRule="auto"/>
        <w:ind w:firstLine="142"/>
        <w:jc w:val="center"/>
        <w:rPr>
          <w:rFonts w:ascii="Times New Roman" w:hAnsi="Times New Roman"/>
          <w:b/>
          <w:caps/>
          <w:sz w:val="36"/>
          <w:szCs w:val="36"/>
        </w:rPr>
      </w:pPr>
      <w:r w:rsidRPr="00242EE4">
        <w:rPr>
          <w:rFonts w:ascii="Times New Roman" w:hAnsi="Times New Roman"/>
          <w:b/>
          <w:caps/>
          <w:sz w:val="36"/>
          <w:szCs w:val="36"/>
        </w:rPr>
        <w:t xml:space="preserve">КОМПЛЕКСНАЯ </w:t>
      </w:r>
      <w:r w:rsidR="00102ACB" w:rsidRPr="00242EE4">
        <w:rPr>
          <w:rFonts w:ascii="Times New Roman" w:hAnsi="Times New Roman"/>
          <w:b/>
          <w:caps/>
          <w:sz w:val="36"/>
          <w:szCs w:val="36"/>
        </w:rPr>
        <w:t>ПРОГРАММА</w:t>
      </w:r>
    </w:p>
    <w:p w:rsidR="00102ACB" w:rsidRPr="00242EE4" w:rsidRDefault="00102ACB" w:rsidP="00102ACB">
      <w:pPr>
        <w:spacing w:after="0" w:line="240" w:lineRule="auto"/>
        <w:ind w:firstLine="142"/>
        <w:jc w:val="center"/>
        <w:rPr>
          <w:rFonts w:ascii="Times New Roman" w:hAnsi="Times New Roman"/>
          <w:b/>
          <w:caps/>
          <w:sz w:val="36"/>
          <w:szCs w:val="36"/>
        </w:rPr>
      </w:pPr>
      <w:r w:rsidRPr="00242EE4">
        <w:rPr>
          <w:rFonts w:ascii="Times New Roman" w:hAnsi="Times New Roman"/>
          <w:b/>
          <w:caps/>
          <w:sz w:val="36"/>
          <w:szCs w:val="36"/>
        </w:rPr>
        <w:t xml:space="preserve">социально-экономического </w:t>
      </w:r>
    </w:p>
    <w:p w:rsidR="00102ACB" w:rsidRPr="00242EE4" w:rsidRDefault="00102ACB" w:rsidP="00102ACB">
      <w:pPr>
        <w:spacing w:after="0" w:line="240" w:lineRule="auto"/>
        <w:ind w:firstLine="142"/>
        <w:jc w:val="center"/>
        <w:rPr>
          <w:rFonts w:ascii="Times New Roman" w:hAnsi="Times New Roman"/>
          <w:b/>
          <w:caps/>
          <w:sz w:val="36"/>
          <w:szCs w:val="36"/>
        </w:rPr>
      </w:pPr>
      <w:r w:rsidRPr="00242EE4">
        <w:rPr>
          <w:rFonts w:ascii="Times New Roman" w:hAnsi="Times New Roman"/>
          <w:b/>
          <w:caps/>
          <w:sz w:val="36"/>
          <w:szCs w:val="36"/>
        </w:rPr>
        <w:t xml:space="preserve">развития </w:t>
      </w:r>
    </w:p>
    <w:p w:rsidR="00102ACB" w:rsidRPr="00242EE4" w:rsidRDefault="008608F0" w:rsidP="00102ACB">
      <w:pPr>
        <w:spacing w:after="0" w:line="240" w:lineRule="auto"/>
        <w:ind w:firstLine="142"/>
        <w:jc w:val="center"/>
        <w:rPr>
          <w:rFonts w:ascii="Times New Roman" w:hAnsi="Times New Roman"/>
          <w:b/>
          <w:caps/>
          <w:sz w:val="36"/>
          <w:szCs w:val="36"/>
        </w:rPr>
      </w:pPr>
      <w:r>
        <w:rPr>
          <w:rFonts w:ascii="Times New Roman" w:hAnsi="Times New Roman"/>
          <w:b/>
          <w:caps/>
          <w:sz w:val="36"/>
          <w:szCs w:val="36"/>
        </w:rPr>
        <w:t>МР «Кизилюртовский район»</w:t>
      </w:r>
      <w:r w:rsidR="00102ACB" w:rsidRPr="00242EE4">
        <w:rPr>
          <w:rFonts w:ascii="Times New Roman" w:hAnsi="Times New Roman"/>
          <w:b/>
          <w:caps/>
          <w:sz w:val="36"/>
          <w:szCs w:val="36"/>
        </w:rPr>
        <w:t xml:space="preserve"> </w:t>
      </w:r>
    </w:p>
    <w:p w:rsidR="00102ACB" w:rsidRPr="00242EE4" w:rsidRDefault="00102ACB" w:rsidP="00102ACB">
      <w:pPr>
        <w:spacing w:after="0" w:line="240" w:lineRule="auto"/>
        <w:ind w:firstLine="142"/>
        <w:jc w:val="center"/>
        <w:rPr>
          <w:rFonts w:ascii="Times New Roman" w:hAnsi="Times New Roman"/>
          <w:b/>
          <w:caps/>
          <w:sz w:val="36"/>
          <w:szCs w:val="36"/>
        </w:rPr>
      </w:pPr>
      <w:r w:rsidRPr="00242EE4">
        <w:rPr>
          <w:rFonts w:ascii="Times New Roman" w:hAnsi="Times New Roman"/>
          <w:b/>
          <w:caps/>
          <w:sz w:val="36"/>
          <w:szCs w:val="36"/>
        </w:rPr>
        <w:t>на 2016-2018 годы</w:t>
      </w:r>
    </w:p>
    <w:p w:rsidR="00102ACB" w:rsidRDefault="00102ACB" w:rsidP="00102ACB">
      <w:pPr>
        <w:spacing w:line="360" w:lineRule="auto"/>
        <w:ind w:left="-142" w:firstLine="142"/>
        <w:jc w:val="center"/>
        <w:rPr>
          <w:rFonts w:ascii="Times New Roman" w:hAnsi="Times New Roman"/>
        </w:rPr>
      </w:pPr>
    </w:p>
    <w:p w:rsidR="00102ACB" w:rsidRDefault="00102ACB" w:rsidP="00102ACB">
      <w:pPr>
        <w:spacing w:line="360" w:lineRule="auto"/>
        <w:ind w:left="-142" w:firstLine="142"/>
        <w:jc w:val="both"/>
        <w:rPr>
          <w:rFonts w:ascii="Times New Roman" w:hAnsi="Times New Roman"/>
        </w:rPr>
      </w:pPr>
      <w:r>
        <w:rPr>
          <w:rFonts w:ascii="Times New Roman" w:hAnsi="Times New Roman"/>
        </w:rPr>
        <w:t xml:space="preserve">          </w:t>
      </w:r>
      <w:r>
        <w:rPr>
          <w:rFonts w:ascii="Times New Roman" w:hAnsi="Times New Roman"/>
          <w:noProof/>
          <w:lang w:eastAsia="ru-RU"/>
        </w:rPr>
        <w:drawing>
          <wp:inline distT="0" distB="0" distL="0" distR="0">
            <wp:extent cx="2638425" cy="2066925"/>
            <wp:effectExtent l="19050" t="0" r="9525" b="0"/>
            <wp:docPr id="6" name="Рисунок 4" descr="C:\Users\05\AppData\Local\Microsoft\Windows\INetCache\Content.Word\В по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05\AppData\Local\Microsoft\Windows\INetCache\Content.Word\В поле.jpg"/>
                    <pic:cNvPicPr>
                      <a:picLocks noChangeAspect="1" noChangeArrowheads="1"/>
                    </pic:cNvPicPr>
                  </pic:nvPicPr>
                  <pic:blipFill>
                    <a:blip r:embed="rId7"/>
                    <a:srcRect/>
                    <a:stretch>
                      <a:fillRect/>
                    </a:stretch>
                  </pic:blipFill>
                  <pic:spPr bwMode="auto">
                    <a:xfrm>
                      <a:off x="0" y="0"/>
                      <a:ext cx="2638425" cy="2066925"/>
                    </a:xfrm>
                    <a:prstGeom prst="rect">
                      <a:avLst/>
                    </a:prstGeom>
                    <a:noFill/>
                    <a:ln w="9525">
                      <a:noFill/>
                      <a:miter lim="800000"/>
                      <a:headEnd/>
                      <a:tailEnd/>
                    </a:ln>
                  </pic:spPr>
                </pic:pic>
              </a:graphicData>
            </a:graphic>
          </wp:inline>
        </w:drawing>
      </w:r>
      <w:r>
        <w:rPr>
          <w:rFonts w:ascii="Times New Roman" w:hAnsi="Times New Roman"/>
        </w:rPr>
        <w:t xml:space="preserve">               </w:t>
      </w:r>
      <w:r>
        <w:rPr>
          <w:rFonts w:ascii="Times New Roman" w:hAnsi="Times New Roman"/>
          <w:noProof/>
          <w:lang w:eastAsia="ru-RU"/>
        </w:rPr>
        <w:drawing>
          <wp:inline distT="0" distB="0" distL="0" distR="0">
            <wp:extent cx="2647950" cy="2066925"/>
            <wp:effectExtent l="19050" t="0" r="0" b="0"/>
            <wp:docPr id="5" name="Рисунок 5" descr="C:\Users\05\AppData\Local\Microsoft\Windows\INetCache\Content.Word\Детса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5\AppData\Local\Microsoft\Windows\INetCache\Content.Word\Детсад.jpg"/>
                    <pic:cNvPicPr>
                      <a:picLocks noChangeAspect="1" noChangeArrowheads="1"/>
                    </pic:cNvPicPr>
                  </pic:nvPicPr>
                  <pic:blipFill>
                    <a:blip r:embed="rId8"/>
                    <a:srcRect/>
                    <a:stretch>
                      <a:fillRect/>
                    </a:stretch>
                  </pic:blipFill>
                  <pic:spPr bwMode="auto">
                    <a:xfrm>
                      <a:off x="0" y="0"/>
                      <a:ext cx="2647950" cy="2066925"/>
                    </a:xfrm>
                    <a:prstGeom prst="rect">
                      <a:avLst/>
                    </a:prstGeom>
                    <a:noFill/>
                    <a:ln w="9525">
                      <a:noFill/>
                      <a:miter lim="800000"/>
                      <a:headEnd/>
                      <a:tailEnd/>
                    </a:ln>
                  </pic:spPr>
                </pic:pic>
              </a:graphicData>
            </a:graphic>
          </wp:inline>
        </w:drawing>
      </w:r>
    </w:p>
    <w:p w:rsidR="00102ACB" w:rsidRDefault="00102ACB" w:rsidP="00102ACB">
      <w:pPr>
        <w:ind w:left="-142" w:firstLine="142"/>
        <w:jc w:val="both"/>
        <w:rPr>
          <w:rFonts w:ascii="Times New Roman" w:hAnsi="Times New Roman"/>
        </w:rPr>
      </w:pPr>
    </w:p>
    <w:p w:rsidR="00102ACB" w:rsidRDefault="00102ACB" w:rsidP="00102ACB">
      <w:pPr>
        <w:ind w:left="-142" w:firstLine="142"/>
        <w:jc w:val="center"/>
        <w:rPr>
          <w:rFonts w:ascii="Times New Roman" w:hAnsi="Times New Roman"/>
        </w:rPr>
      </w:pPr>
      <w:r>
        <w:rPr>
          <w:rFonts w:ascii="Times New Roman" w:hAnsi="Times New Roman"/>
          <w:noProof/>
          <w:lang w:eastAsia="ru-RU"/>
        </w:rPr>
        <w:drawing>
          <wp:inline distT="0" distB="0" distL="0" distR="0">
            <wp:extent cx="3381375" cy="2171700"/>
            <wp:effectExtent l="19050" t="0" r="9525" b="0"/>
            <wp:docPr id="4" name="Рисунок 3" descr="C:\Users\05\AppData\Local\Microsoft\Windows\INetCache\Content.Word\Труж се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5\AppData\Local\Microsoft\Windows\INetCache\Content.Word\Труж села.jpg"/>
                    <pic:cNvPicPr>
                      <a:picLocks noChangeAspect="1" noChangeArrowheads="1"/>
                    </pic:cNvPicPr>
                  </pic:nvPicPr>
                  <pic:blipFill>
                    <a:blip r:embed="rId9"/>
                    <a:srcRect/>
                    <a:stretch>
                      <a:fillRect/>
                    </a:stretch>
                  </pic:blipFill>
                  <pic:spPr bwMode="auto">
                    <a:xfrm>
                      <a:off x="0" y="0"/>
                      <a:ext cx="3381375" cy="2171700"/>
                    </a:xfrm>
                    <a:prstGeom prst="rect">
                      <a:avLst/>
                    </a:prstGeom>
                    <a:noFill/>
                    <a:ln w="9525">
                      <a:noFill/>
                      <a:miter lim="800000"/>
                      <a:headEnd/>
                      <a:tailEnd/>
                    </a:ln>
                  </pic:spPr>
                </pic:pic>
              </a:graphicData>
            </a:graphic>
          </wp:inline>
        </w:drawing>
      </w:r>
    </w:p>
    <w:p w:rsidR="00102ACB" w:rsidRDefault="00102ACB" w:rsidP="00102ACB">
      <w:pPr>
        <w:pStyle w:val="a9"/>
        <w:spacing w:before="0" w:after="0"/>
        <w:ind w:firstLine="142"/>
        <w:jc w:val="center"/>
        <w:rPr>
          <w:rFonts w:ascii="Times New Roman" w:hAnsi="Times New Roman"/>
          <w:b/>
          <w:sz w:val="22"/>
        </w:rPr>
      </w:pPr>
    </w:p>
    <w:p w:rsidR="00102ACB" w:rsidRDefault="00102ACB" w:rsidP="00102ACB">
      <w:pPr>
        <w:pStyle w:val="a9"/>
        <w:spacing w:before="0" w:after="0"/>
        <w:ind w:firstLine="142"/>
        <w:jc w:val="center"/>
        <w:rPr>
          <w:rFonts w:ascii="Times New Roman" w:hAnsi="Times New Roman"/>
          <w:b/>
          <w:sz w:val="22"/>
        </w:rPr>
      </w:pPr>
    </w:p>
    <w:p w:rsidR="00102ACB" w:rsidRDefault="00102ACB" w:rsidP="00102ACB">
      <w:pPr>
        <w:pStyle w:val="a9"/>
        <w:spacing w:before="0" w:after="0"/>
        <w:ind w:firstLine="142"/>
        <w:jc w:val="center"/>
        <w:rPr>
          <w:rFonts w:ascii="Times New Roman" w:hAnsi="Times New Roman"/>
          <w:b/>
          <w:sz w:val="22"/>
        </w:rPr>
      </w:pPr>
    </w:p>
    <w:p w:rsidR="00102ACB" w:rsidRPr="00102ACB" w:rsidRDefault="00102ACB" w:rsidP="00A56E9B">
      <w:pPr>
        <w:pStyle w:val="a9"/>
        <w:spacing w:before="0" w:after="0"/>
        <w:jc w:val="center"/>
        <w:rPr>
          <w:rFonts w:ascii="Times New Roman" w:hAnsi="Times New Roman"/>
          <w:b/>
          <w:sz w:val="22"/>
        </w:rPr>
      </w:pPr>
      <w:r w:rsidRPr="00102ACB">
        <w:rPr>
          <w:rFonts w:ascii="Times New Roman" w:hAnsi="Times New Roman"/>
          <w:b/>
          <w:sz w:val="22"/>
        </w:rPr>
        <w:t>Республика Дагестан</w:t>
      </w:r>
    </w:p>
    <w:p w:rsidR="00102ACB" w:rsidRPr="00102ACB" w:rsidRDefault="00102ACB" w:rsidP="00102ACB">
      <w:pPr>
        <w:pStyle w:val="a9"/>
        <w:spacing w:before="0" w:after="0"/>
        <w:ind w:firstLine="142"/>
        <w:jc w:val="center"/>
        <w:rPr>
          <w:rFonts w:ascii="Times New Roman" w:hAnsi="Times New Roman"/>
          <w:b/>
          <w:sz w:val="22"/>
        </w:rPr>
      </w:pPr>
      <w:r w:rsidRPr="00102ACB">
        <w:rPr>
          <w:rFonts w:ascii="Times New Roman" w:hAnsi="Times New Roman"/>
          <w:b/>
          <w:sz w:val="22"/>
        </w:rPr>
        <w:t>Кизилюртовский район, г. Кизилюрт  -  2015 г.</w:t>
      </w:r>
    </w:p>
    <w:p w:rsidR="00102ACB" w:rsidRDefault="00102ACB" w:rsidP="00102ACB">
      <w:pPr>
        <w:pStyle w:val="a9"/>
        <w:spacing w:before="0" w:after="0"/>
        <w:ind w:firstLine="142"/>
        <w:rPr>
          <w:rFonts w:ascii="Times New Roman" w:hAnsi="Times New Roman"/>
          <w:sz w:val="26"/>
        </w:rPr>
      </w:pPr>
    </w:p>
    <w:p w:rsidR="00102ACB" w:rsidRDefault="00102ACB" w:rsidP="00C7608F">
      <w:pPr>
        <w:spacing w:after="0" w:line="240" w:lineRule="auto"/>
        <w:ind w:left="-142" w:firstLine="142"/>
        <w:jc w:val="center"/>
        <w:rPr>
          <w:rFonts w:ascii="Times New Roman" w:eastAsia="Times New Roman" w:hAnsi="Times New Roman" w:cs="Times New Roman"/>
          <w:b/>
          <w:sz w:val="26"/>
          <w:szCs w:val="20"/>
          <w:lang w:eastAsia="ar-SA"/>
        </w:rPr>
      </w:pPr>
    </w:p>
    <w:p w:rsidR="00C7608F" w:rsidRPr="00C7608F" w:rsidRDefault="00C7608F" w:rsidP="00C7608F">
      <w:pPr>
        <w:spacing w:after="0" w:line="240" w:lineRule="auto"/>
        <w:ind w:left="-142" w:firstLine="142"/>
        <w:jc w:val="center"/>
        <w:rPr>
          <w:rFonts w:ascii="Times New Roman" w:eastAsia="Times New Roman" w:hAnsi="Times New Roman" w:cs="Times New Roman"/>
          <w:b/>
          <w:sz w:val="26"/>
          <w:szCs w:val="20"/>
          <w:lang w:eastAsia="ar-SA"/>
        </w:rPr>
      </w:pPr>
      <w:r w:rsidRPr="00C7608F">
        <w:rPr>
          <w:rFonts w:ascii="Times New Roman" w:eastAsia="Times New Roman" w:hAnsi="Times New Roman" w:cs="Times New Roman"/>
          <w:b/>
          <w:sz w:val="26"/>
          <w:szCs w:val="20"/>
          <w:lang w:eastAsia="ar-SA"/>
        </w:rPr>
        <w:lastRenderedPageBreak/>
        <w:t>СОДЕРЖАНИЕ</w:t>
      </w:r>
    </w:p>
    <w:p w:rsidR="00C7608F" w:rsidRPr="00C7608F" w:rsidRDefault="00841EBE" w:rsidP="00C7608F">
      <w:pPr>
        <w:tabs>
          <w:tab w:val="left" w:pos="8080"/>
        </w:tabs>
        <w:spacing w:after="0" w:line="240" w:lineRule="auto"/>
        <w:ind w:left="-142" w:firstLine="142"/>
        <w:jc w:val="center"/>
        <w:rPr>
          <w:rFonts w:ascii="Times New Roman" w:eastAsia="Times New Roman" w:hAnsi="Times New Roman" w:cs="Times New Roman"/>
          <w:b/>
          <w:sz w:val="26"/>
          <w:szCs w:val="20"/>
          <w:lang w:eastAsia="ar-SA"/>
        </w:rPr>
      </w:pPr>
      <w:r>
        <w:rPr>
          <w:rFonts w:ascii="Times New Roman" w:eastAsia="Times New Roman" w:hAnsi="Times New Roman" w:cs="Times New Roman"/>
          <w:sz w:val="18"/>
          <w:szCs w:val="18"/>
          <w:lang w:eastAsia="ru-RU"/>
        </w:rPr>
        <w:t xml:space="preserve">                                                                                                                                                                                  с</w:t>
      </w:r>
      <w:r w:rsidRPr="0059675A">
        <w:rPr>
          <w:rFonts w:ascii="Times New Roman" w:eastAsia="Times New Roman" w:hAnsi="Times New Roman" w:cs="Times New Roman"/>
          <w:sz w:val="18"/>
          <w:szCs w:val="18"/>
          <w:lang w:eastAsia="ru-RU"/>
        </w:rPr>
        <w:t>тр.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5"/>
        <w:gridCol w:w="816"/>
      </w:tblGrid>
      <w:tr w:rsidR="00C7608F" w:rsidRPr="00C7608F" w:rsidTr="00E72C7F">
        <w:tc>
          <w:tcPr>
            <w:tcW w:w="8755" w:type="dxa"/>
            <w:shd w:val="clear" w:color="auto" w:fill="auto"/>
          </w:tcPr>
          <w:p w:rsidR="00C7608F" w:rsidRPr="00C7608F" w:rsidRDefault="00C7608F" w:rsidP="00C7608F">
            <w:pPr>
              <w:spacing w:after="0" w:line="240" w:lineRule="auto"/>
              <w:jc w:val="both"/>
              <w:rPr>
                <w:rFonts w:ascii="Times New Roman" w:eastAsia="Times New Roman" w:hAnsi="Times New Roman" w:cs="Times New Roman"/>
                <w:b/>
                <w:sz w:val="28"/>
                <w:szCs w:val="24"/>
                <w:lang w:eastAsia="ru-RU"/>
              </w:rPr>
            </w:pPr>
            <w:r w:rsidRPr="00C7608F">
              <w:rPr>
                <w:rFonts w:ascii="Times New Roman" w:eastAsia="Times New Roman" w:hAnsi="Times New Roman" w:cs="Times New Roman"/>
                <w:b/>
                <w:sz w:val="28"/>
                <w:szCs w:val="24"/>
                <w:lang w:eastAsia="ru-RU"/>
              </w:rPr>
              <w:t>Паспорт программы</w:t>
            </w:r>
          </w:p>
        </w:tc>
        <w:tc>
          <w:tcPr>
            <w:tcW w:w="816" w:type="dxa"/>
            <w:shd w:val="clear" w:color="auto" w:fill="auto"/>
            <w:vAlign w:val="center"/>
          </w:tcPr>
          <w:p w:rsidR="00C7608F" w:rsidRPr="0059675A" w:rsidRDefault="00724DC9" w:rsidP="00E72C7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r>
      <w:tr w:rsidR="00C7608F" w:rsidRPr="00C7608F" w:rsidTr="00E72C7F">
        <w:tc>
          <w:tcPr>
            <w:tcW w:w="8755" w:type="dxa"/>
            <w:shd w:val="clear" w:color="auto" w:fill="auto"/>
          </w:tcPr>
          <w:p w:rsidR="00C7608F" w:rsidRPr="00C7608F" w:rsidRDefault="00C7608F" w:rsidP="00C7608F">
            <w:pPr>
              <w:spacing w:after="0" w:line="240" w:lineRule="auto"/>
              <w:jc w:val="both"/>
              <w:rPr>
                <w:rFonts w:ascii="Times New Roman" w:eastAsia="Times New Roman" w:hAnsi="Times New Roman" w:cs="Times New Roman"/>
                <w:b/>
                <w:sz w:val="28"/>
                <w:szCs w:val="24"/>
                <w:lang w:eastAsia="ru-RU"/>
              </w:rPr>
            </w:pPr>
            <w:r w:rsidRPr="00C7608F">
              <w:rPr>
                <w:rFonts w:ascii="Times New Roman" w:eastAsia="Times New Roman" w:hAnsi="Times New Roman" w:cs="Times New Roman"/>
                <w:b/>
                <w:sz w:val="28"/>
                <w:szCs w:val="24"/>
                <w:lang w:eastAsia="ru-RU"/>
              </w:rPr>
              <w:t xml:space="preserve">1. Общая характеристика МО </w:t>
            </w:r>
          </w:p>
        </w:tc>
        <w:tc>
          <w:tcPr>
            <w:tcW w:w="816" w:type="dxa"/>
            <w:shd w:val="clear" w:color="auto" w:fill="auto"/>
            <w:vAlign w:val="center"/>
          </w:tcPr>
          <w:p w:rsidR="00C7608F" w:rsidRPr="00C7608F" w:rsidRDefault="00724DC9" w:rsidP="00E72C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w:t>
            </w:r>
          </w:p>
        </w:tc>
      </w:tr>
      <w:tr w:rsidR="00C7608F" w:rsidRPr="00C7608F" w:rsidTr="00E72C7F">
        <w:tc>
          <w:tcPr>
            <w:tcW w:w="8755" w:type="dxa"/>
            <w:shd w:val="clear" w:color="auto" w:fill="auto"/>
          </w:tcPr>
          <w:p w:rsidR="00C7608F" w:rsidRPr="00C7608F" w:rsidRDefault="00C7608F" w:rsidP="00C7608F">
            <w:pPr>
              <w:spacing w:after="0" w:line="240" w:lineRule="auto"/>
              <w:jc w:val="both"/>
              <w:rPr>
                <w:rFonts w:ascii="Times New Roman" w:eastAsia="Times New Roman" w:hAnsi="Times New Roman" w:cs="Times New Roman"/>
                <w:b/>
                <w:sz w:val="28"/>
                <w:szCs w:val="24"/>
                <w:lang w:eastAsia="ru-RU"/>
              </w:rPr>
            </w:pPr>
            <w:r w:rsidRPr="00C7608F">
              <w:rPr>
                <w:rFonts w:ascii="Times New Roman" w:eastAsia="Times New Roman" w:hAnsi="Times New Roman" w:cs="Times New Roman"/>
                <w:b/>
                <w:sz w:val="28"/>
                <w:szCs w:val="24"/>
                <w:lang w:eastAsia="ru-RU"/>
              </w:rPr>
              <w:t>2. Анализ социально-экономического развития</w:t>
            </w:r>
          </w:p>
        </w:tc>
        <w:tc>
          <w:tcPr>
            <w:tcW w:w="816" w:type="dxa"/>
            <w:shd w:val="clear" w:color="auto" w:fill="auto"/>
            <w:vAlign w:val="center"/>
          </w:tcPr>
          <w:p w:rsidR="00C7608F" w:rsidRPr="00C7608F" w:rsidRDefault="0086696C" w:rsidP="00E72C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12</w:t>
            </w:r>
          </w:p>
        </w:tc>
      </w:tr>
      <w:tr w:rsidR="00C7608F" w:rsidRPr="00C7608F" w:rsidTr="00E72C7F">
        <w:tc>
          <w:tcPr>
            <w:tcW w:w="8755" w:type="dxa"/>
            <w:shd w:val="clear" w:color="auto" w:fill="auto"/>
          </w:tcPr>
          <w:p w:rsidR="00C7608F" w:rsidRPr="00C7608F" w:rsidRDefault="00C7608F" w:rsidP="00C7608F">
            <w:pPr>
              <w:spacing w:after="0" w:line="240" w:lineRule="auto"/>
              <w:ind w:left="360" w:firstLine="20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2.1. Агропромышленный комплекс</w:t>
            </w:r>
          </w:p>
        </w:tc>
        <w:tc>
          <w:tcPr>
            <w:tcW w:w="816" w:type="dxa"/>
            <w:shd w:val="clear" w:color="auto" w:fill="auto"/>
            <w:vAlign w:val="center"/>
          </w:tcPr>
          <w:p w:rsidR="00C7608F" w:rsidRPr="00C7608F" w:rsidRDefault="0086696C" w:rsidP="00E72C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12</w:t>
            </w:r>
          </w:p>
        </w:tc>
      </w:tr>
      <w:tr w:rsidR="00C7608F" w:rsidRPr="00C7608F" w:rsidTr="00E72C7F">
        <w:tc>
          <w:tcPr>
            <w:tcW w:w="8755" w:type="dxa"/>
            <w:shd w:val="clear" w:color="auto" w:fill="auto"/>
          </w:tcPr>
          <w:p w:rsidR="00C7608F" w:rsidRPr="00C7608F" w:rsidRDefault="00C7608F" w:rsidP="00C7608F">
            <w:pPr>
              <w:spacing w:after="0" w:line="240" w:lineRule="auto"/>
              <w:ind w:left="360" w:firstLine="20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2.2. Промышленность</w:t>
            </w:r>
          </w:p>
        </w:tc>
        <w:tc>
          <w:tcPr>
            <w:tcW w:w="816" w:type="dxa"/>
            <w:shd w:val="clear" w:color="auto" w:fill="auto"/>
            <w:vAlign w:val="center"/>
          </w:tcPr>
          <w:p w:rsidR="00C7608F" w:rsidRPr="00C7608F" w:rsidRDefault="0086696C" w:rsidP="00E72C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w:t>
            </w:r>
          </w:p>
        </w:tc>
      </w:tr>
      <w:tr w:rsidR="00C7608F" w:rsidRPr="00C7608F" w:rsidTr="00E72C7F">
        <w:tc>
          <w:tcPr>
            <w:tcW w:w="8755" w:type="dxa"/>
            <w:shd w:val="clear" w:color="auto" w:fill="auto"/>
          </w:tcPr>
          <w:p w:rsidR="00C7608F" w:rsidRPr="00C7608F" w:rsidRDefault="00C7608F" w:rsidP="00C7608F">
            <w:pPr>
              <w:spacing w:after="0" w:line="240" w:lineRule="auto"/>
              <w:ind w:left="360" w:firstLine="20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2.3. Инвестиции и строительство</w:t>
            </w:r>
          </w:p>
        </w:tc>
        <w:tc>
          <w:tcPr>
            <w:tcW w:w="816" w:type="dxa"/>
            <w:shd w:val="clear" w:color="auto" w:fill="auto"/>
            <w:vAlign w:val="center"/>
          </w:tcPr>
          <w:p w:rsidR="00C7608F" w:rsidRPr="00C7608F" w:rsidRDefault="0086696C" w:rsidP="00E72C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18</w:t>
            </w:r>
          </w:p>
        </w:tc>
      </w:tr>
      <w:tr w:rsidR="00C7608F" w:rsidRPr="00C7608F" w:rsidTr="00E72C7F">
        <w:tc>
          <w:tcPr>
            <w:tcW w:w="8755" w:type="dxa"/>
            <w:shd w:val="clear" w:color="auto" w:fill="auto"/>
          </w:tcPr>
          <w:p w:rsidR="00C7608F" w:rsidRPr="00C7608F" w:rsidRDefault="00C7608F" w:rsidP="00C7608F">
            <w:pPr>
              <w:spacing w:after="0" w:line="240" w:lineRule="auto"/>
              <w:ind w:left="360" w:firstLine="20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2.4. Транспорт и связь</w:t>
            </w:r>
          </w:p>
        </w:tc>
        <w:tc>
          <w:tcPr>
            <w:tcW w:w="816" w:type="dxa"/>
            <w:shd w:val="clear" w:color="auto" w:fill="auto"/>
            <w:vAlign w:val="center"/>
          </w:tcPr>
          <w:p w:rsidR="00C7608F" w:rsidRPr="00C7608F" w:rsidRDefault="0086696C" w:rsidP="00E72C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22</w:t>
            </w:r>
          </w:p>
        </w:tc>
      </w:tr>
      <w:tr w:rsidR="00C7608F" w:rsidRPr="00C7608F" w:rsidTr="00E72C7F">
        <w:tc>
          <w:tcPr>
            <w:tcW w:w="8755" w:type="dxa"/>
            <w:shd w:val="clear" w:color="auto" w:fill="auto"/>
          </w:tcPr>
          <w:p w:rsidR="00C7608F" w:rsidRPr="00C7608F" w:rsidRDefault="00C7608F" w:rsidP="00C7608F">
            <w:pPr>
              <w:spacing w:after="0" w:line="240" w:lineRule="auto"/>
              <w:ind w:left="360" w:firstLine="20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2.5. Малый и средний бизнес</w:t>
            </w:r>
          </w:p>
        </w:tc>
        <w:tc>
          <w:tcPr>
            <w:tcW w:w="816" w:type="dxa"/>
            <w:shd w:val="clear" w:color="auto" w:fill="auto"/>
            <w:vAlign w:val="center"/>
          </w:tcPr>
          <w:p w:rsidR="00C7608F" w:rsidRPr="00C7608F" w:rsidRDefault="0086696C" w:rsidP="00E72C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23</w:t>
            </w:r>
          </w:p>
        </w:tc>
      </w:tr>
      <w:tr w:rsidR="00C7608F" w:rsidRPr="00C7608F" w:rsidTr="00E72C7F">
        <w:tc>
          <w:tcPr>
            <w:tcW w:w="8755" w:type="dxa"/>
            <w:shd w:val="clear" w:color="auto" w:fill="auto"/>
          </w:tcPr>
          <w:p w:rsidR="00C7608F" w:rsidRPr="00C7608F" w:rsidRDefault="00C7608F" w:rsidP="00C7608F">
            <w:pPr>
              <w:spacing w:after="0" w:line="240" w:lineRule="auto"/>
              <w:ind w:left="360" w:firstLine="20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2.6. Здравоохранение</w:t>
            </w:r>
          </w:p>
        </w:tc>
        <w:tc>
          <w:tcPr>
            <w:tcW w:w="816" w:type="dxa"/>
            <w:shd w:val="clear" w:color="auto" w:fill="auto"/>
            <w:vAlign w:val="center"/>
          </w:tcPr>
          <w:p w:rsidR="00C7608F" w:rsidRPr="00C7608F" w:rsidRDefault="0086696C" w:rsidP="00E72C7F">
            <w:pPr>
              <w:spacing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18"/>
                <w:szCs w:val="18"/>
                <w:lang w:eastAsia="ru-RU"/>
              </w:rPr>
              <w:t>25</w:t>
            </w:r>
          </w:p>
        </w:tc>
      </w:tr>
      <w:tr w:rsidR="00C7608F" w:rsidRPr="00C7608F" w:rsidTr="00E72C7F">
        <w:tc>
          <w:tcPr>
            <w:tcW w:w="8755" w:type="dxa"/>
            <w:shd w:val="clear" w:color="auto" w:fill="auto"/>
          </w:tcPr>
          <w:p w:rsidR="00C7608F" w:rsidRPr="00C7608F" w:rsidRDefault="00C7608F" w:rsidP="00C7608F">
            <w:pPr>
              <w:spacing w:after="0" w:line="240" w:lineRule="auto"/>
              <w:ind w:left="360" w:firstLine="20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2.7. Образование</w:t>
            </w:r>
          </w:p>
        </w:tc>
        <w:tc>
          <w:tcPr>
            <w:tcW w:w="816" w:type="dxa"/>
            <w:shd w:val="clear" w:color="auto" w:fill="auto"/>
            <w:vAlign w:val="center"/>
          </w:tcPr>
          <w:p w:rsidR="00C7608F" w:rsidRPr="00C7608F" w:rsidRDefault="0086696C" w:rsidP="00E72C7F">
            <w:pPr>
              <w:spacing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18"/>
                <w:szCs w:val="18"/>
                <w:lang w:eastAsia="ru-RU"/>
              </w:rPr>
              <w:t>27</w:t>
            </w:r>
          </w:p>
        </w:tc>
      </w:tr>
      <w:tr w:rsidR="00C7608F" w:rsidRPr="00C7608F" w:rsidTr="00E72C7F">
        <w:tc>
          <w:tcPr>
            <w:tcW w:w="8755" w:type="dxa"/>
            <w:shd w:val="clear" w:color="auto" w:fill="auto"/>
          </w:tcPr>
          <w:p w:rsidR="00C7608F" w:rsidRPr="00C7608F" w:rsidRDefault="00C7608F" w:rsidP="00C7608F">
            <w:pPr>
              <w:spacing w:after="0" w:line="240" w:lineRule="auto"/>
              <w:ind w:left="360" w:firstLine="20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2.8. Уровень и качество жизни</w:t>
            </w:r>
          </w:p>
        </w:tc>
        <w:tc>
          <w:tcPr>
            <w:tcW w:w="816" w:type="dxa"/>
            <w:shd w:val="clear" w:color="auto" w:fill="auto"/>
            <w:vAlign w:val="center"/>
          </w:tcPr>
          <w:p w:rsidR="00C7608F" w:rsidRPr="00C7608F" w:rsidRDefault="0086696C" w:rsidP="00E72C7F">
            <w:pPr>
              <w:spacing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18"/>
                <w:szCs w:val="18"/>
                <w:lang w:eastAsia="ru-RU"/>
              </w:rPr>
              <w:t>30</w:t>
            </w:r>
          </w:p>
        </w:tc>
      </w:tr>
      <w:tr w:rsidR="00C7608F" w:rsidRPr="00C7608F" w:rsidTr="00E72C7F">
        <w:tc>
          <w:tcPr>
            <w:tcW w:w="8755" w:type="dxa"/>
            <w:shd w:val="clear" w:color="auto" w:fill="auto"/>
          </w:tcPr>
          <w:p w:rsidR="00C7608F" w:rsidRPr="00C7608F" w:rsidRDefault="00C7608F" w:rsidP="00C7608F">
            <w:pPr>
              <w:spacing w:after="0" w:line="240" w:lineRule="auto"/>
              <w:ind w:left="360" w:firstLine="20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2.9.  Рынок труда</w:t>
            </w:r>
          </w:p>
        </w:tc>
        <w:tc>
          <w:tcPr>
            <w:tcW w:w="816" w:type="dxa"/>
            <w:shd w:val="clear" w:color="auto" w:fill="auto"/>
            <w:vAlign w:val="center"/>
          </w:tcPr>
          <w:p w:rsidR="00C7608F" w:rsidRPr="00C7608F" w:rsidRDefault="0086696C" w:rsidP="00E72C7F">
            <w:pPr>
              <w:spacing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18"/>
                <w:szCs w:val="18"/>
                <w:lang w:eastAsia="ru-RU"/>
              </w:rPr>
              <w:t>30</w:t>
            </w:r>
          </w:p>
        </w:tc>
      </w:tr>
      <w:tr w:rsidR="00C7608F" w:rsidRPr="00C7608F" w:rsidTr="00E72C7F">
        <w:tc>
          <w:tcPr>
            <w:tcW w:w="8755" w:type="dxa"/>
            <w:shd w:val="clear" w:color="auto" w:fill="auto"/>
          </w:tcPr>
          <w:p w:rsidR="00C7608F" w:rsidRPr="00C7608F" w:rsidRDefault="00C7608F" w:rsidP="00C7608F">
            <w:pPr>
              <w:spacing w:after="0" w:line="240" w:lineRule="auto"/>
              <w:ind w:left="360" w:firstLine="20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2.10. Культура</w:t>
            </w:r>
          </w:p>
        </w:tc>
        <w:tc>
          <w:tcPr>
            <w:tcW w:w="816" w:type="dxa"/>
            <w:shd w:val="clear" w:color="auto" w:fill="auto"/>
            <w:vAlign w:val="center"/>
          </w:tcPr>
          <w:p w:rsidR="00C7608F" w:rsidRPr="00C7608F" w:rsidRDefault="0086696C" w:rsidP="00E72C7F">
            <w:pPr>
              <w:spacing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18"/>
                <w:szCs w:val="18"/>
                <w:lang w:eastAsia="ru-RU"/>
              </w:rPr>
              <w:t>30</w:t>
            </w:r>
          </w:p>
        </w:tc>
      </w:tr>
      <w:tr w:rsidR="00C7608F" w:rsidRPr="00C7608F" w:rsidTr="00E72C7F">
        <w:tc>
          <w:tcPr>
            <w:tcW w:w="8755" w:type="dxa"/>
            <w:shd w:val="clear" w:color="auto" w:fill="auto"/>
          </w:tcPr>
          <w:p w:rsidR="00C7608F" w:rsidRPr="00C7608F" w:rsidRDefault="00C7608F" w:rsidP="00C7608F">
            <w:pPr>
              <w:spacing w:after="0" w:line="240" w:lineRule="auto"/>
              <w:ind w:left="360" w:firstLine="20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2.11. Физическая культура и спорт</w:t>
            </w:r>
          </w:p>
        </w:tc>
        <w:tc>
          <w:tcPr>
            <w:tcW w:w="816" w:type="dxa"/>
            <w:shd w:val="clear" w:color="auto" w:fill="auto"/>
            <w:vAlign w:val="center"/>
          </w:tcPr>
          <w:p w:rsidR="00C7608F" w:rsidRPr="00C7608F" w:rsidRDefault="0086696C" w:rsidP="00E72C7F">
            <w:pPr>
              <w:spacing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18"/>
                <w:szCs w:val="18"/>
                <w:lang w:eastAsia="ru-RU"/>
              </w:rPr>
              <w:t>32</w:t>
            </w:r>
          </w:p>
        </w:tc>
      </w:tr>
      <w:tr w:rsidR="00C7608F" w:rsidRPr="00C7608F" w:rsidTr="00E72C7F">
        <w:tc>
          <w:tcPr>
            <w:tcW w:w="8755" w:type="dxa"/>
            <w:shd w:val="clear" w:color="auto" w:fill="auto"/>
          </w:tcPr>
          <w:p w:rsidR="00C7608F" w:rsidRPr="00C7608F" w:rsidRDefault="00C7608F" w:rsidP="00C7608F">
            <w:pPr>
              <w:spacing w:after="0" w:line="240" w:lineRule="auto"/>
              <w:ind w:left="360" w:firstLine="20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2.12. Потребительский рынок</w:t>
            </w:r>
          </w:p>
        </w:tc>
        <w:tc>
          <w:tcPr>
            <w:tcW w:w="816" w:type="dxa"/>
            <w:shd w:val="clear" w:color="auto" w:fill="auto"/>
            <w:vAlign w:val="center"/>
          </w:tcPr>
          <w:p w:rsidR="00C7608F" w:rsidRPr="00C7608F" w:rsidRDefault="0086696C" w:rsidP="00E72C7F">
            <w:pPr>
              <w:spacing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18"/>
                <w:szCs w:val="18"/>
                <w:lang w:eastAsia="ru-RU"/>
              </w:rPr>
              <w:t>33</w:t>
            </w:r>
          </w:p>
        </w:tc>
      </w:tr>
      <w:tr w:rsidR="00C7608F" w:rsidRPr="00C7608F" w:rsidTr="00E72C7F">
        <w:tc>
          <w:tcPr>
            <w:tcW w:w="8755" w:type="dxa"/>
            <w:shd w:val="clear" w:color="auto" w:fill="auto"/>
          </w:tcPr>
          <w:p w:rsidR="00C7608F" w:rsidRPr="00C7608F" w:rsidRDefault="00C7608F" w:rsidP="00C7608F">
            <w:pPr>
              <w:spacing w:after="0" w:line="240" w:lineRule="auto"/>
              <w:jc w:val="both"/>
              <w:rPr>
                <w:rFonts w:ascii="Times New Roman" w:eastAsia="Times New Roman" w:hAnsi="Times New Roman" w:cs="Times New Roman"/>
                <w:b/>
                <w:sz w:val="28"/>
                <w:szCs w:val="20"/>
                <w:lang w:eastAsia="ru-RU"/>
              </w:rPr>
            </w:pPr>
            <w:r w:rsidRPr="00C7608F">
              <w:rPr>
                <w:rFonts w:ascii="Times New Roman" w:eastAsia="Times New Roman" w:hAnsi="Times New Roman" w:cs="Times New Roman"/>
                <w:b/>
                <w:sz w:val="28"/>
                <w:szCs w:val="20"/>
                <w:lang w:eastAsia="ru-RU"/>
              </w:rPr>
              <w:t>3. Оценка потенциала социально-экономического развития  МО</w:t>
            </w:r>
          </w:p>
        </w:tc>
        <w:tc>
          <w:tcPr>
            <w:tcW w:w="816" w:type="dxa"/>
            <w:shd w:val="clear" w:color="auto" w:fill="auto"/>
            <w:vAlign w:val="center"/>
          </w:tcPr>
          <w:p w:rsidR="00C7608F" w:rsidRPr="00C7608F" w:rsidRDefault="0086696C" w:rsidP="00E72C7F">
            <w:pPr>
              <w:spacing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18"/>
                <w:szCs w:val="18"/>
                <w:lang w:eastAsia="ru-RU"/>
              </w:rPr>
              <w:t>33</w:t>
            </w:r>
          </w:p>
        </w:tc>
      </w:tr>
      <w:tr w:rsidR="00C7608F" w:rsidRPr="00C7608F" w:rsidTr="00E72C7F">
        <w:tc>
          <w:tcPr>
            <w:tcW w:w="8755" w:type="dxa"/>
            <w:shd w:val="clear" w:color="auto" w:fill="auto"/>
          </w:tcPr>
          <w:p w:rsidR="00C7608F" w:rsidRPr="00C7608F" w:rsidRDefault="00C7608F" w:rsidP="00C7608F">
            <w:pPr>
              <w:spacing w:after="0" w:line="240" w:lineRule="auto"/>
              <w:ind w:left="426" w:firstLine="141"/>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3.1. Потенциал развития животноводства.</w:t>
            </w:r>
          </w:p>
        </w:tc>
        <w:tc>
          <w:tcPr>
            <w:tcW w:w="816" w:type="dxa"/>
            <w:shd w:val="clear" w:color="auto" w:fill="auto"/>
            <w:vAlign w:val="center"/>
          </w:tcPr>
          <w:p w:rsidR="00C7608F" w:rsidRPr="00C7608F" w:rsidRDefault="0086696C" w:rsidP="00E72C7F">
            <w:pPr>
              <w:spacing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18"/>
                <w:szCs w:val="18"/>
                <w:lang w:eastAsia="ru-RU"/>
              </w:rPr>
              <w:t>33</w:t>
            </w:r>
          </w:p>
        </w:tc>
      </w:tr>
      <w:tr w:rsidR="00C7608F" w:rsidRPr="00C7608F" w:rsidTr="00E72C7F">
        <w:tc>
          <w:tcPr>
            <w:tcW w:w="8755" w:type="dxa"/>
            <w:shd w:val="clear" w:color="auto" w:fill="auto"/>
          </w:tcPr>
          <w:p w:rsidR="00C7608F" w:rsidRPr="00C7608F" w:rsidRDefault="00C7608F" w:rsidP="00C7608F">
            <w:pPr>
              <w:spacing w:after="0" w:line="240" w:lineRule="auto"/>
              <w:ind w:left="426" w:firstLine="141"/>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3.2. Потенциал развития растениеводства.</w:t>
            </w:r>
          </w:p>
        </w:tc>
        <w:tc>
          <w:tcPr>
            <w:tcW w:w="816" w:type="dxa"/>
            <w:shd w:val="clear" w:color="auto" w:fill="auto"/>
            <w:vAlign w:val="center"/>
          </w:tcPr>
          <w:p w:rsidR="00C7608F" w:rsidRPr="00C7608F" w:rsidRDefault="0086696C" w:rsidP="00E72C7F">
            <w:pPr>
              <w:spacing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18"/>
                <w:szCs w:val="18"/>
                <w:lang w:eastAsia="ru-RU"/>
              </w:rPr>
              <w:t>34</w:t>
            </w:r>
          </w:p>
        </w:tc>
      </w:tr>
      <w:tr w:rsidR="00C7608F" w:rsidRPr="00C7608F" w:rsidTr="00E72C7F">
        <w:trPr>
          <w:trHeight w:val="779"/>
        </w:trPr>
        <w:tc>
          <w:tcPr>
            <w:tcW w:w="8755" w:type="dxa"/>
            <w:shd w:val="clear" w:color="auto" w:fill="auto"/>
          </w:tcPr>
          <w:p w:rsidR="00C7608F" w:rsidRPr="00C7608F" w:rsidRDefault="00C7608F" w:rsidP="00C7608F">
            <w:pPr>
              <w:spacing w:after="0" w:line="240" w:lineRule="auto"/>
              <w:ind w:left="426" w:firstLine="141"/>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 xml:space="preserve">3.3. Потенциал развития пищевой и перерабатывающей промышленности. </w:t>
            </w:r>
          </w:p>
        </w:tc>
        <w:tc>
          <w:tcPr>
            <w:tcW w:w="816" w:type="dxa"/>
            <w:shd w:val="clear" w:color="auto" w:fill="auto"/>
            <w:vAlign w:val="center"/>
          </w:tcPr>
          <w:p w:rsidR="00C7608F" w:rsidRPr="00C7608F" w:rsidRDefault="0086696C" w:rsidP="00E72C7F">
            <w:pPr>
              <w:spacing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18"/>
                <w:szCs w:val="18"/>
                <w:lang w:eastAsia="ru-RU"/>
              </w:rPr>
              <w:t>35</w:t>
            </w:r>
          </w:p>
        </w:tc>
      </w:tr>
      <w:tr w:rsidR="00C7608F" w:rsidRPr="00C7608F" w:rsidTr="00E72C7F">
        <w:tc>
          <w:tcPr>
            <w:tcW w:w="8755" w:type="dxa"/>
            <w:shd w:val="clear" w:color="auto" w:fill="auto"/>
          </w:tcPr>
          <w:p w:rsidR="00C7608F" w:rsidRPr="00C7608F" w:rsidRDefault="00C7608F" w:rsidP="00C7608F">
            <w:pPr>
              <w:spacing w:after="0" w:line="240" w:lineRule="auto"/>
              <w:ind w:left="426" w:firstLine="141"/>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3.4. Потенциал развития туризма.</w:t>
            </w:r>
          </w:p>
        </w:tc>
        <w:tc>
          <w:tcPr>
            <w:tcW w:w="816" w:type="dxa"/>
            <w:shd w:val="clear" w:color="auto" w:fill="auto"/>
            <w:vAlign w:val="center"/>
          </w:tcPr>
          <w:p w:rsidR="00C7608F" w:rsidRPr="00302701" w:rsidRDefault="0086696C" w:rsidP="00E72C7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C7608F" w:rsidRPr="00C7608F" w:rsidTr="00E72C7F">
        <w:trPr>
          <w:trHeight w:val="645"/>
        </w:trPr>
        <w:tc>
          <w:tcPr>
            <w:tcW w:w="8755" w:type="dxa"/>
            <w:shd w:val="clear" w:color="auto" w:fill="auto"/>
          </w:tcPr>
          <w:p w:rsidR="00C7608F" w:rsidRPr="00C7608F" w:rsidRDefault="00C7608F" w:rsidP="00C7608F">
            <w:pPr>
              <w:spacing w:after="0" w:line="240" w:lineRule="auto"/>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b/>
                <w:sz w:val="28"/>
                <w:szCs w:val="20"/>
                <w:lang w:eastAsia="ru-RU"/>
              </w:rPr>
              <w:t>4. Оценка развития района в рамках реализации приоритетных проектов развития Республики Дагестан</w:t>
            </w:r>
          </w:p>
        </w:tc>
        <w:tc>
          <w:tcPr>
            <w:tcW w:w="816" w:type="dxa"/>
            <w:shd w:val="clear" w:color="auto" w:fill="auto"/>
            <w:vAlign w:val="center"/>
          </w:tcPr>
          <w:p w:rsidR="00C7608F" w:rsidRPr="00E72C7F" w:rsidRDefault="0086696C" w:rsidP="00E72C7F">
            <w:pPr>
              <w:spacing w:after="0" w:line="240" w:lineRule="auto"/>
              <w:jc w:val="center"/>
              <w:rPr>
                <w:rFonts w:ascii="Calibri" w:eastAsia="Times New Roman" w:hAnsi="Calibri" w:cs="Times New Roman"/>
                <w:sz w:val="18"/>
                <w:szCs w:val="18"/>
                <w:lang w:eastAsia="ru-RU"/>
              </w:rPr>
            </w:pPr>
            <w:r>
              <w:rPr>
                <w:rFonts w:ascii="Times New Roman" w:eastAsia="Times New Roman" w:hAnsi="Times New Roman" w:cs="Times New Roman"/>
                <w:sz w:val="18"/>
                <w:szCs w:val="18"/>
                <w:lang w:eastAsia="ru-RU"/>
              </w:rPr>
              <w:t>36</w:t>
            </w:r>
          </w:p>
        </w:tc>
      </w:tr>
      <w:tr w:rsidR="00E72C7F" w:rsidRPr="00C7608F" w:rsidTr="00E72C7F">
        <w:trPr>
          <w:trHeight w:val="660"/>
        </w:trPr>
        <w:tc>
          <w:tcPr>
            <w:tcW w:w="8755" w:type="dxa"/>
            <w:shd w:val="clear" w:color="auto" w:fill="auto"/>
          </w:tcPr>
          <w:p w:rsidR="00E72C7F" w:rsidRPr="00C7608F" w:rsidRDefault="00E72C7F" w:rsidP="00C7608F">
            <w:pPr>
              <w:spacing w:after="0" w:line="240" w:lineRule="auto"/>
              <w:ind w:firstLine="567"/>
              <w:jc w:val="both"/>
              <w:rPr>
                <w:rFonts w:ascii="Times New Roman" w:eastAsia="Times New Roman" w:hAnsi="Times New Roman" w:cs="Times New Roman"/>
                <w:b/>
                <w:sz w:val="28"/>
                <w:szCs w:val="20"/>
                <w:lang w:eastAsia="ru-RU"/>
              </w:rPr>
            </w:pPr>
            <w:r w:rsidRPr="00C7608F">
              <w:rPr>
                <w:rFonts w:ascii="Times New Roman" w:eastAsia="Times New Roman" w:hAnsi="Times New Roman" w:cs="Times New Roman"/>
                <w:sz w:val="28"/>
                <w:szCs w:val="20"/>
                <w:lang w:eastAsia="ru-RU"/>
              </w:rPr>
              <w:t>4.1.Реализация  приоритетного проекта «Эффективный агропромышленный комплекс»</w:t>
            </w:r>
          </w:p>
        </w:tc>
        <w:tc>
          <w:tcPr>
            <w:tcW w:w="816" w:type="dxa"/>
            <w:shd w:val="clear" w:color="auto" w:fill="auto"/>
            <w:vAlign w:val="center"/>
          </w:tcPr>
          <w:p w:rsidR="00E72C7F" w:rsidRDefault="0086696C" w:rsidP="00E72C7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w:t>
            </w:r>
          </w:p>
        </w:tc>
      </w:tr>
      <w:tr w:rsidR="00E72C7F" w:rsidRPr="00C7608F" w:rsidTr="00E72C7F">
        <w:trPr>
          <w:trHeight w:val="646"/>
        </w:trPr>
        <w:tc>
          <w:tcPr>
            <w:tcW w:w="8755" w:type="dxa"/>
            <w:shd w:val="clear" w:color="auto" w:fill="auto"/>
          </w:tcPr>
          <w:p w:rsidR="00E72C7F" w:rsidRPr="00C7608F" w:rsidRDefault="00E72C7F" w:rsidP="00C7608F">
            <w:pPr>
              <w:spacing w:after="0" w:line="240" w:lineRule="auto"/>
              <w:ind w:firstLine="56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 xml:space="preserve">4.2.Реализация  приоритетного проекта Республики Дагестан «Обеление» экономики»  </w:t>
            </w:r>
          </w:p>
        </w:tc>
        <w:tc>
          <w:tcPr>
            <w:tcW w:w="816" w:type="dxa"/>
            <w:shd w:val="clear" w:color="auto" w:fill="auto"/>
            <w:vAlign w:val="center"/>
          </w:tcPr>
          <w:p w:rsidR="00E72C7F" w:rsidRDefault="0086696C" w:rsidP="00E72C7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p>
        </w:tc>
      </w:tr>
      <w:tr w:rsidR="00E72C7F" w:rsidRPr="00C7608F" w:rsidTr="00E72C7F">
        <w:trPr>
          <w:trHeight w:val="692"/>
        </w:trPr>
        <w:tc>
          <w:tcPr>
            <w:tcW w:w="8755" w:type="dxa"/>
            <w:shd w:val="clear" w:color="auto" w:fill="auto"/>
          </w:tcPr>
          <w:p w:rsidR="00E72C7F" w:rsidRPr="00C7608F" w:rsidRDefault="00E72C7F" w:rsidP="00C7608F">
            <w:pPr>
              <w:spacing w:after="0" w:line="240" w:lineRule="auto"/>
              <w:ind w:firstLine="56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4.3.Реализация  приоритетного проекта Республики Дагестан «Новая индустриализация».</w:t>
            </w:r>
          </w:p>
        </w:tc>
        <w:tc>
          <w:tcPr>
            <w:tcW w:w="816" w:type="dxa"/>
            <w:shd w:val="clear" w:color="auto" w:fill="auto"/>
            <w:vAlign w:val="center"/>
          </w:tcPr>
          <w:p w:rsidR="00E72C7F" w:rsidRDefault="0086696C" w:rsidP="00E72C7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w:t>
            </w:r>
          </w:p>
        </w:tc>
      </w:tr>
      <w:tr w:rsidR="00E72C7F" w:rsidRPr="00C7608F" w:rsidTr="00E72C7F">
        <w:trPr>
          <w:trHeight w:val="978"/>
        </w:trPr>
        <w:tc>
          <w:tcPr>
            <w:tcW w:w="8755" w:type="dxa"/>
            <w:shd w:val="clear" w:color="auto" w:fill="auto"/>
          </w:tcPr>
          <w:p w:rsidR="00E72C7F" w:rsidRPr="00C7608F" w:rsidRDefault="00E72C7F" w:rsidP="00C7608F">
            <w:pPr>
              <w:spacing w:after="0" w:line="240" w:lineRule="auto"/>
              <w:ind w:firstLine="56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4.4.Реализация приоритетного проекта Республики Дагестан «Точки роста»,  инвестиции и эффективное территориальное развитие»</w:t>
            </w:r>
          </w:p>
        </w:tc>
        <w:tc>
          <w:tcPr>
            <w:tcW w:w="816" w:type="dxa"/>
            <w:shd w:val="clear" w:color="auto" w:fill="auto"/>
            <w:vAlign w:val="center"/>
          </w:tcPr>
          <w:p w:rsidR="00E72C7F" w:rsidRDefault="0086696C" w:rsidP="00E72C7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w:t>
            </w:r>
          </w:p>
        </w:tc>
      </w:tr>
      <w:tr w:rsidR="00E72C7F" w:rsidRPr="00C7608F" w:rsidTr="00E72C7F">
        <w:trPr>
          <w:trHeight w:val="687"/>
        </w:trPr>
        <w:tc>
          <w:tcPr>
            <w:tcW w:w="8755" w:type="dxa"/>
            <w:shd w:val="clear" w:color="auto" w:fill="auto"/>
          </w:tcPr>
          <w:p w:rsidR="00E72C7F" w:rsidRPr="00C7608F" w:rsidRDefault="00E72C7F" w:rsidP="00C7608F">
            <w:pPr>
              <w:spacing w:after="0" w:line="240" w:lineRule="auto"/>
              <w:ind w:firstLine="56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4.5.Реализация  приоритетного проекта Республики Дагестан «Эффективное государственное управление»</w:t>
            </w:r>
          </w:p>
        </w:tc>
        <w:tc>
          <w:tcPr>
            <w:tcW w:w="816" w:type="dxa"/>
            <w:shd w:val="clear" w:color="auto" w:fill="auto"/>
            <w:vAlign w:val="center"/>
          </w:tcPr>
          <w:p w:rsidR="00E72C7F" w:rsidRDefault="0086696C" w:rsidP="00E72C7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w:t>
            </w:r>
          </w:p>
        </w:tc>
      </w:tr>
      <w:tr w:rsidR="00E72C7F" w:rsidRPr="00C7608F" w:rsidTr="00E72C7F">
        <w:trPr>
          <w:trHeight w:val="645"/>
        </w:trPr>
        <w:tc>
          <w:tcPr>
            <w:tcW w:w="8755" w:type="dxa"/>
            <w:shd w:val="clear" w:color="auto" w:fill="auto"/>
          </w:tcPr>
          <w:p w:rsidR="00E72C7F" w:rsidRPr="00C7608F" w:rsidRDefault="00E72C7F" w:rsidP="00C7608F">
            <w:pPr>
              <w:spacing w:after="0" w:line="240" w:lineRule="auto"/>
              <w:ind w:firstLine="56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4.6.Реализация  приоритетного проекта Республики Дагестан «Безопасный Дагестан»</w:t>
            </w:r>
          </w:p>
        </w:tc>
        <w:tc>
          <w:tcPr>
            <w:tcW w:w="816" w:type="dxa"/>
            <w:shd w:val="clear" w:color="auto" w:fill="auto"/>
            <w:vAlign w:val="center"/>
          </w:tcPr>
          <w:p w:rsidR="00E72C7F" w:rsidRDefault="0086696C" w:rsidP="00E72C7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p>
        </w:tc>
      </w:tr>
      <w:tr w:rsidR="00E72C7F" w:rsidRPr="00C7608F" w:rsidTr="00E72C7F">
        <w:trPr>
          <w:trHeight w:val="630"/>
        </w:trPr>
        <w:tc>
          <w:tcPr>
            <w:tcW w:w="8755" w:type="dxa"/>
            <w:shd w:val="clear" w:color="auto" w:fill="auto"/>
          </w:tcPr>
          <w:p w:rsidR="00E72C7F" w:rsidRPr="00C7608F" w:rsidRDefault="00E72C7F" w:rsidP="00C7608F">
            <w:pPr>
              <w:spacing w:after="0" w:line="240" w:lineRule="auto"/>
              <w:ind w:firstLine="56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4.7.Реализация  приоритетного проекта Республики Дагестан</w:t>
            </w:r>
          </w:p>
          <w:p w:rsidR="00E72C7F" w:rsidRPr="00C7608F" w:rsidRDefault="00E72C7F" w:rsidP="00C7608F">
            <w:pPr>
              <w:spacing w:after="0" w:line="240" w:lineRule="auto"/>
              <w:ind w:firstLine="567"/>
              <w:jc w:val="both"/>
              <w:rPr>
                <w:rFonts w:ascii="Times New Roman" w:eastAsia="Times New Roman" w:hAnsi="Times New Roman" w:cs="Times New Roman"/>
                <w:sz w:val="28"/>
                <w:szCs w:val="20"/>
                <w:lang w:eastAsia="ru-RU"/>
              </w:rPr>
            </w:pPr>
            <w:r w:rsidRPr="00C7608F">
              <w:rPr>
                <w:rFonts w:ascii="Times New Roman" w:eastAsia="Times New Roman" w:hAnsi="Times New Roman" w:cs="Times New Roman"/>
                <w:sz w:val="28"/>
                <w:szCs w:val="20"/>
                <w:lang w:eastAsia="ru-RU"/>
              </w:rPr>
              <w:t xml:space="preserve"> «Человеческий капитал»</w:t>
            </w:r>
          </w:p>
        </w:tc>
        <w:tc>
          <w:tcPr>
            <w:tcW w:w="816" w:type="dxa"/>
            <w:shd w:val="clear" w:color="auto" w:fill="auto"/>
            <w:vAlign w:val="center"/>
          </w:tcPr>
          <w:p w:rsidR="00E72C7F" w:rsidRDefault="0086696C" w:rsidP="00E72C7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41</w:t>
            </w:r>
          </w:p>
        </w:tc>
      </w:tr>
      <w:tr w:rsidR="00C7608F" w:rsidRPr="00C7608F" w:rsidTr="00E72C7F">
        <w:tc>
          <w:tcPr>
            <w:tcW w:w="8755" w:type="dxa"/>
            <w:shd w:val="clear" w:color="auto" w:fill="auto"/>
          </w:tcPr>
          <w:p w:rsidR="00C7608F" w:rsidRPr="00C7608F" w:rsidRDefault="0059675A" w:rsidP="00C7608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C7608F" w:rsidRPr="00C7608F">
              <w:rPr>
                <w:rFonts w:ascii="Times New Roman" w:eastAsia="Times New Roman" w:hAnsi="Times New Roman" w:cs="Times New Roman"/>
                <w:b/>
                <w:sz w:val="28"/>
                <w:szCs w:val="28"/>
                <w:lang w:eastAsia="ru-RU"/>
              </w:rPr>
              <w:t>. Основные цели и задачи, сроки и этапы реализации программы</w:t>
            </w:r>
          </w:p>
        </w:tc>
        <w:tc>
          <w:tcPr>
            <w:tcW w:w="816" w:type="dxa"/>
            <w:shd w:val="clear" w:color="auto" w:fill="auto"/>
            <w:vAlign w:val="center"/>
          </w:tcPr>
          <w:p w:rsidR="00C7608F" w:rsidRPr="00E72C7F" w:rsidRDefault="0086696C" w:rsidP="00E72C7F">
            <w:pPr>
              <w:spacing w:after="0" w:line="240" w:lineRule="auto"/>
              <w:jc w:val="center"/>
              <w:rPr>
                <w:rFonts w:ascii="Calibri" w:eastAsia="Times New Roman" w:hAnsi="Calibri" w:cs="Times New Roman"/>
                <w:sz w:val="18"/>
                <w:szCs w:val="18"/>
                <w:lang w:eastAsia="ru-RU"/>
              </w:rPr>
            </w:pPr>
            <w:r>
              <w:rPr>
                <w:rFonts w:ascii="Times New Roman" w:eastAsia="Times New Roman" w:hAnsi="Times New Roman" w:cs="Times New Roman"/>
                <w:sz w:val="18"/>
                <w:szCs w:val="18"/>
                <w:lang w:eastAsia="ru-RU"/>
              </w:rPr>
              <w:t>42</w:t>
            </w:r>
          </w:p>
        </w:tc>
      </w:tr>
      <w:tr w:rsidR="00C7608F" w:rsidRPr="00C7608F" w:rsidTr="00E72C7F">
        <w:tc>
          <w:tcPr>
            <w:tcW w:w="8755" w:type="dxa"/>
            <w:shd w:val="clear" w:color="auto" w:fill="auto"/>
          </w:tcPr>
          <w:p w:rsidR="00C7608F" w:rsidRPr="00C7608F" w:rsidRDefault="0059675A" w:rsidP="00C7608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0"/>
                <w:lang w:eastAsia="ru-RU"/>
              </w:rPr>
              <w:t>6</w:t>
            </w:r>
            <w:r w:rsidR="00C7608F" w:rsidRPr="00C7608F">
              <w:rPr>
                <w:rFonts w:ascii="Times New Roman" w:eastAsia="Times New Roman" w:hAnsi="Times New Roman" w:cs="Times New Roman"/>
                <w:b/>
                <w:sz w:val="28"/>
                <w:szCs w:val="28"/>
                <w:lang w:eastAsia="ru-RU"/>
              </w:rPr>
              <w:t xml:space="preserve">. Перечень программных мероприятий </w:t>
            </w:r>
          </w:p>
        </w:tc>
        <w:tc>
          <w:tcPr>
            <w:tcW w:w="816" w:type="dxa"/>
            <w:shd w:val="clear" w:color="auto" w:fill="auto"/>
            <w:vAlign w:val="center"/>
          </w:tcPr>
          <w:p w:rsidR="00C7608F" w:rsidRPr="00E72C7F" w:rsidRDefault="0086696C" w:rsidP="00E72C7F">
            <w:pPr>
              <w:spacing w:after="0" w:line="240" w:lineRule="auto"/>
              <w:jc w:val="center"/>
              <w:rPr>
                <w:rFonts w:ascii="Calibri" w:eastAsia="Times New Roman" w:hAnsi="Calibri" w:cs="Times New Roman"/>
                <w:sz w:val="18"/>
                <w:szCs w:val="18"/>
                <w:lang w:eastAsia="ru-RU"/>
              </w:rPr>
            </w:pPr>
            <w:r>
              <w:rPr>
                <w:rFonts w:ascii="Times New Roman" w:eastAsia="Times New Roman" w:hAnsi="Times New Roman" w:cs="Times New Roman"/>
                <w:sz w:val="18"/>
                <w:szCs w:val="18"/>
                <w:lang w:eastAsia="ru-RU"/>
              </w:rPr>
              <w:t>48</w:t>
            </w:r>
          </w:p>
        </w:tc>
      </w:tr>
      <w:tr w:rsidR="00C7608F" w:rsidRPr="00C7608F" w:rsidTr="00E72C7F">
        <w:tc>
          <w:tcPr>
            <w:tcW w:w="8755" w:type="dxa"/>
            <w:shd w:val="clear" w:color="auto" w:fill="auto"/>
          </w:tcPr>
          <w:p w:rsidR="00C7608F" w:rsidRPr="00C7608F" w:rsidRDefault="0059675A" w:rsidP="00C7608F">
            <w:pPr>
              <w:tabs>
                <w:tab w:val="left" w:pos="993"/>
              </w:tabs>
              <w:spacing w:after="0" w:line="240" w:lineRule="auto"/>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8"/>
                <w:lang w:eastAsia="ru-RU"/>
              </w:rPr>
              <w:t>7</w:t>
            </w:r>
            <w:r w:rsidR="00C7608F" w:rsidRPr="00C7608F">
              <w:rPr>
                <w:rFonts w:ascii="Times New Roman" w:eastAsia="Times New Roman" w:hAnsi="Times New Roman" w:cs="Times New Roman"/>
                <w:b/>
                <w:sz w:val="28"/>
                <w:szCs w:val="20"/>
                <w:lang w:eastAsia="ru-RU"/>
              </w:rPr>
              <w:t>. Ресурсное обеспечение  программы</w:t>
            </w:r>
          </w:p>
        </w:tc>
        <w:tc>
          <w:tcPr>
            <w:tcW w:w="816" w:type="dxa"/>
            <w:shd w:val="clear" w:color="auto" w:fill="auto"/>
            <w:vAlign w:val="center"/>
          </w:tcPr>
          <w:p w:rsidR="00C7608F" w:rsidRPr="00E72C7F" w:rsidRDefault="0086696C" w:rsidP="00E72C7F">
            <w:pPr>
              <w:spacing w:after="0" w:line="240" w:lineRule="auto"/>
              <w:jc w:val="center"/>
              <w:rPr>
                <w:rFonts w:ascii="Calibri" w:eastAsia="Times New Roman" w:hAnsi="Calibri" w:cs="Times New Roman"/>
                <w:sz w:val="18"/>
                <w:szCs w:val="18"/>
                <w:lang w:eastAsia="ru-RU"/>
              </w:rPr>
            </w:pPr>
            <w:r>
              <w:rPr>
                <w:rFonts w:ascii="Times New Roman" w:eastAsia="Times New Roman" w:hAnsi="Times New Roman" w:cs="Times New Roman"/>
                <w:sz w:val="18"/>
                <w:szCs w:val="18"/>
                <w:lang w:eastAsia="ru-RU"/>
              </w:rPr>
              <w:t>49</w:t>
            </w:r>
          </w:p>
        </w:tc>
      </w:tr>
      <w:tr w:rsidR="00C7608F" w:rsidRPr="00C7608F" w:rsidTr="00E72C7F">
        <w:tc>
          <w:tcPr>
            <w:tcW w:w="8755" w:type="dxa"/>
            <w:shd w:val="clear" w:color="auto" w:fill="auto"/>
          </w:tcPr>
          <w:p w:rsidR="00C7608F" w:rsidRPr="00C7608F" w:rsidRDefault="0059675A" w:rsidP="00C7608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0"/>
                <w:lang w:eastAsia="ru-RU"/>
              </w:rPr>
              <w:lastRenderedPageBreak/>
              <w:t>8</w:t>
            </w:r>
            <w:r w:rsidR="00C7608F" w:rsidRPr="00C7608F">
              <w:rPr>
                <w:rFonts w:ascii="Times New Roman" w:eastAsia="Times New Roman" w:hAnsi="Times New Roman" w:cs="Times New Roman"/>
                <w:b/>
                <w:sz w:val="28"/>
                <w:szCs w:val="28"/>
                <w:lang w:eastAsia="ru-RU"/>
              </w:rPr>
              <w:t>. Механизм реализации программы</w:t>
            </w:r>
          </w:p>
        </w:tc>
        <w:tc>
          <w:tcPr>
            <w:tcW w:w="816" w:type="dxa"/>
            <w:shd w:val="clear" w:color="auto" w:fill="auto"/>
            <w:vAlign w:val="center"/>
          </w:tcPr>
          <w:p w:rsidR="00C7608F" w:rsidRPr="00C7608F" w:rsidRDefault="0086696C" w:rsidP="00E72C7F">
            <w:pPr>
              <w:spacing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18"/>
                <w:szCs w:val="18"/>
                <w:lang w:eastAsia="ru-RU"/>
              </w:rPr>
              <w:t>50</w:t>
            </w:r>
          </w:p>
        </w:tc>
      </w:tr>
      <w:tr w:rsidR="00C7608F" w:rsidRPr="00C7608F" w:rsidTr="00E72C7F">
        <w:tc>
          <w:tcPr>
            <w:tcW w:w="8755" w:type="dxa"/>
            <w:shd w:val="clear" w:color="auto" w:fill="auto"/>
          </w:tcPr>
          <w:p w:rsidR="00C7608F" w:rsidRPr="00C7608F" w:rsidRDefault="0059675A" w:rsidP="00C7608F">
            <w:pPr>
              <w:tabs>
                <w:tab w:val="left" w:pos="993"/>
              </w:tabs>
              <w:spacing w:after="0" w:line="240" w:lineRule="auto"/>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8"/>
                <w:lang w:eastAsia="ru-RU"/>
              </w:rPr>
              <w:t>9</w:t>
            </w:r>
            <w:r w:rsidR="00C7608F" w:rsidRPr="00C7608F">
              <w:rPr>
                <w:rFonts w:ascii="Times New Roman" w:eastAsia="Times New Roman" w:hAnsi="Times New Roman" w:cs="Times New Roman"/>
                <w:b/>
                <w:sz w:val="28"/>
                <w:szCs w:val="20"/>
                <w:lang w:eastAsia="ru-RU"/>
              </w:rPr>
              <w:t>. Оценка эффективности реализации программы</w:t>
            </w:r>
          </w:p>
        </w:tc>
        <w:tc>
          <w:tcPr>
            <w:tcW w:w="816" w:type="dxa"/>
            <w:shd w:val="clear" w:color="auto" w:fill="auto"/>
            <w:vAlign w:val="center"/>
          </w:tcPr>
          <w:p w:rsidR="00C7608F" w:rsidRPr="00C7608F" w:rsidRDefault="0086696C" w:rsidP="00E72C7F">
            <w:pPr>
              <w:spacing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18"/>
                <w:szCs w:val="18"/>
                <w:lang w:eastAsia="ru-RU"/>
              </w:rPr>
              <w:t>52</w:t>
            </w:r>
          </w:p>
        </w:tc>
      </w:tr>
      <w:tr w:rsidR="00C7608F" w:rsidRPr="00C7608F" w:rsidTr="00E72C7F">
        <w:tc>
          <w:tcPr>
            <w:tcW w:w="8755" w:type="dxa"/>
            <w:shd w:val="clear" w:color="auto" w:fill="auto"/>
          </w:tcPr>
          <w:p w:rsidR="00C7608F" w:rsidRPr="00C7608F" w:rsidRDefault="0059675A" w:rsidP="00C7608F">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0"/>
                <w:lang w:eastAsia="ru-RU"/>
              </w:rPr>
              <w:t>10</w:t>
            </w:r>
            <w:r w:rsidR="00C7608F" w:rsidRPr="00C7608F">
              <w:rPr>
                <w:rFonts w:ascii="Times New Roman" w:eastAsia="Times New Roman" w:hAnsi="Times New Roman" w:cs="Times New Roman"/>
                <w:b/>
                <w:sz w:val="28"/>
                <w:szCs w:val="28"/>
                <w:lang w:eastAsia="ru-RU"/>
              </w:rPr>
              <w:t xml:space="preserve">. Организация управления реализацией программы </w:t>
            </w:r>
          </w:p>
          <w:p w:rsidR="00C7608F" w:rsidRPr="00C7608F" w:rsidRDefault="00C7608F" w:rsidP="00C7608F">
            <w:pPr>
              <w:spacing w:after="0" w:line="240" w:lineRule="auto"/>
              <w:jc w:val="both"/>
              <w:rPr>
                <w:rFonts w:ascii="Times New Roman" w:eastAsia="Times New Roman" w:hAnsi="Times New Roman" w:cs="Times New Roman"/>
                <w:b/>
                <w:sz w:val="28"/>
                <w:szCs w:val="28"/>
                <w:lang w:eastAsia="ru-RU"/>
              </w:rPr>
            </w:pPr>
            <w:r w:rsidRPr="00C7608F">
              <w:rPr>
                <w:rFonts w:ascii="Times New Roman" w:eastAsia="Times New Roman" w:hAnsi="Times New Roman" w:cs="Times New Roman"/>
                <w:b/>
                <w:sz w:val="28"/>
                <w:szCs w:val="28"/>
                <w:lang w:eastAsia="ru-RU"/>
              </w:rPr>
              <w:t>и контроль за ее исполнением</w:t>
            </w:r>
          </w:p>
        </w:tc>
        <w:tc>
          <w:tcPr>
            <w:tcW w:w="816" w:type="dxa"/>
            <w:shd w:val="clear" w:color="auto" w:fill="auto"/>
            <w:vAlign w:val="center"/>
          </w:tcPr>
          <w:p w:rsidR="00C7608F" w:rsidRPr="00C7608F" w:rsidRDefault="0086696C" w:rsidP="00E72C7F">
            <w:pPr>
              <w:spacing w:after="0" w:line="240" w:lineRule="auto"/>
              <w:jc w:val="center"/>
              <w:rPr>
                <w:rFonts w:ascii="Calibri" w:eastAsia="Times New Roman" w:hAnsi="Calibri" w:cs="Times New Roman"/>
                <w:sz w:val="24"/>
                <w:szCs w:val="24"/>
                <w:lang w:eastAsia="ru-RU"/>
              </w:rPr>
            </w:pPr>
            <w:r>
              <w:rPr>
                <w:rFonts w:ascii="Times New Roman" w:eastAsia="Times New Roman" w:hAnsi="Times New Roman" w:cs="Times New Roman"/>
                <w:sz w:val="18"/>
                <w:szCs w:val="18"/>
                <w:lang w:eastAsia="ru-RU"/>
              </w:rPr>
              <w:t>54</w:t>
            </w:r>
          </w:p>
        </w:tc>
      </w:tr>
    </w:tbl>
    <w:p w:rsidR="00C7608F" w:rsidRPr="00C7608F" w:rsidRDefault="00C7608F" w:rsidP="00C7608F">
      <w:pPr>
        <w:spacing w:after="0" w:line="240" w:lineRule="auto"/>
        <w:ind w:left="426" w:right="991" w:hanging="142"/>
        <w:jc w:val="both"/>
        <w:rPr>
          <w:rFonts w:ascii="Academy" w:eastAsia="Times New Roman" w:hAnsi="Academy" w:cs="Times New Roman"/>
          <w:sz w:val="16"/>
          <w:szCs w:val="20"/>
          <w:lang w:eastAsia="ar-SA"/>
        </w:rPr>
      </w:pPr>
    </w:p>
    <w:p w:rsidR="00C7608F" w:rsidRPr="00C7608F" w:rsidRDefault="00C7608F" w:rsidP="00C7608F">
      <w:pPr>
        <w:spacing w:after="0" w:line="240" w:lineRule="auto"/>
        <w:ind w:right="991"/>
        <w:jc w:val="both"/>
        <w:rPr>
          <w:rFonts w:ascii="Academy" w:eastAsia="Times New Roman" w:hAnsi="Academy" w:cs="Times New Roman"/>
          <w:sz w:val="16"/>
          <w:szCs w:val="20"/>
          <w:lang w:eastAsia="ar-SA"/>
        </w:rPr>
      </w:pPr>
    </w:p>
    <w:p w:rsidR="00C7608F" w:rsidRPr="00C7608F" w:rsidRDefault="00C7608F" w:rsidP="00C7608F">
      <w:pPr>
        <w:tabs>
          <w:tab w:val="left" w:pos="1134"/>
        </w:tabs>
        <w:spacing w:after="0" w:line="240" w:lineRule="auto"/>
        <w:ind w:right="991"/>
        <w:jc w:val="both"/>
        <w:rPr>
          <w:rFonts w:ascii="Academy" w:eastAsia="Times New Roman" w:hAnsi="Academy" w:cs="Times New Roman"/>
          <w:b/>
          <w:sz w:val="28"/>
          <w:szCs w:val="20"/>
          <w:lang w:eastAsia="ar-SA"/>
        </w:rPr>
      </w:pPr>
      <w:r w:rsidRPr="00C7608F">
        <w:rPr>
          <w:rFonts w:ascii="Academy" w:eastAsia="Times New Roman" w:hAnsi="Academy" w:cs="Times New Roman"/>
          <w:b/>
          <w:sz w:val="28"/>
          <w:szCs w:val="20"/>
          <w:lang w:eastAsia="ar-SA"/>
        </w:rPr>
        <w:t>П</w:t>
      </w:r>
      <w:r w:rsidRPr="00C7608F">
        <w:rPr>
          <w:rFonts w:ascii="Academy" w:eastAsia="Times New Roman" w:hAnsi="Academy" w:cs="Times New Roman" w:hint="eastAsia"/>
          <w:b/>
          <w:sz w:val="28"/>
          <w:szCs w:val="20"/>
          <w:lang w:eastAsia="ar-SA"/>
        </w:rPr>
        <w:t>риложения</w:t>
      </w:r>
      <w:r w:rsidR="006408FC">
        <w:rPr>
          <w:rFonts w:ascii="Academy" w:eastAsia="Times New Roman" w:hAnsi="Academy" w:cs="Times New Roman"/>
          <w:b/>
          <w:sz w:val="28"/>
          <w:szCs w:val="20"/>
          <w:lang w:eastAsia="ar-SA"/>
        </w:rPr>
        <w:t xml:space="preserve"> </w:t>
      </w:r>
      <w:r w:rsidRPr="00C7608F">
        <w:rPr>
          <w:rFonts w:ascii="Academy" w:eastAsia="Times New Roman" w:hAnsi="Academy" w:cs="Times New Roman" w:hint="eastAsia"/>
          <w:b/>
          <w:sz w:val="28"/>
          <w:szCs w:val="20"/>
          <w:lang w:eastAsia="ar-SA"/>
        </w:rPr>
        <w:t>к</w:t>
      </w:r>
      <w:r w:rsidR="006408FC">
        <w:rPr>
          <w:rFonts w:ascii="Academy" w:eastAsia="Times New Roman" w:hAnsi="Academy" w:cs="Times New Roman"/>
          <w:b/>
          <w:sz w:val="28"/>
          <w:szCs w:val="20"/>
          <w:lang w:eastAsia="ar-SA"/>
        </w:rPr>
        <w:t xml:space="preserve"> </w:t>
      </w:r>
      <w:r w:rsidRPr="00C7608F">
        <w:rPr>
          <w:rFonts w:ascii="Academy" w:eastAsia="Times New Roman" w:hAnsi="Academy" w:cs="Times New Roman" w:hint="eastAsia"/>
          <w:b/>
          <w:sz w:val="28"/>
          <w:szCs w:val="20"/>
          <w:lang w:eastAsia="ar-SA"/>
        </w:rPr>
        <w:t>программе</w:t>
      </w:r>
      <w:r w:rsidR="00E15FBE">
        <w:rPr>
          <w:rFonts w:ascii="Academy" w:eastAsia="Times New Roman" w:hAnsi="Academy" w:cs="Times New Roman"/>
          <w:b/>
          <w:sz w:val="28"/>
          <w:szCs w:val="20"/>
          <w:lang w:eastAsia="ar-SA"/>
        </w:rPr>
        <w:t>:</w:t>
      </w:r>
    </w:p>
    <w:p w:rsidR="00C7608F" w:rsidRPr="00C7608F" w:rsidRDefault="00C7608F" w:rsidP="00C7608F">
      <w:pPr>
        <w:tabs>
          <w:tab w:val="left" w:pos="8080"/>
        </w:tabs>
        <w:spacing w:after="0" w:line="240" w:lineRule="auto"/>
        <w:ind w:left="-142" w:firstLine="142"/>
        <w:jc w:val="both"/>
        <w:rPr>
          <w:rFonts w:ascii="Times New Roman" w:eastAsia="Times New Roman" w:hAnsi="Times New Roman" w:cs="Times New Roman"/>
          <w:b/>
          <w:szCs w:val="20"/>
          <w:lang w:eastAsia="ar-SA"/>
        </w:rPr>
      </w:pPr>
    </w:p>
    <w:p w:rsidR="00C7608F" w:rsidRPr="00C7608F" w:rsidRDefault="00E15FBE" w:rsidP="00E15FBE">
      <w:pPr>
        <w:spacing w:after="0" w:line="240" w:lineRule="auto"/>
        <w:ind w:firstLine="709"/>
        <w:jc w:val="both"/>
        <w:rPr>
          <w:rFonts w:ascii="Times New Roman" w:eastAsia="Times New Roman" w:hAnsi="Times New Roman" w:cs="Times New Roman"/>
          <w:b/>
          <w:sz w:val="26"/>
          <w:szCs w:val="26"/>
          <w:lang w:eastAsia="ar-SA"/>
        </w:rPr>
      </w:pPr>
      <w:r w:rsidRPr="00E15FBE">
        <w:rPr>
          <w:rFonts w:ascii="Times New Roman" w:eastAsia="Times New Roman" w:hAnsi="Times New Roman" w:cs="Times New Roman"/>
          <w:smallCaps/>
          <w:sz w:val="28"/>
          <w:szCs w:val="28"/>
          <w:lang w:eastAsia="ru-RU"/>
        </w:rPr>
        <w:t xml:space="preserve">1. </w:t>
      </w:r>
      <w:r w:rsidRPr="00E15FBE">
        <w:rPr>
          <w:rFonts w:ascii="Times New Roman" w:eastAsia="Times New Roman" w:hAnsi="Times New Roman" w:cs="Times New Roman"/>
          <w:sz w:val="28"/>
          <w:szCs w:val="20"/>
          <w:lang w:eastAsia="ru-RU"/>
        </w:rPr>
        <w:t>Перечень программных мероприятий</w:t>
      </w:r>
      <w:r w:rsidR="00AB3872">
        <w:rPr>
          <w:rFonts w:ascii="Times New Roman" w:eastAsia="Times New Roman" w:hAnsi="Times New Roman" w:cs="Times New Roman"/>
          <w:sz w:val="28"/>
          <w:szCs w:val="20"/>
          <w:lang w:eastAsia="ru-RU"/>
        </w:rPr>
        <w:t>.</w:t>
      </w:r>
    </w:p>
    <w:p w:rsidR="00C7608F" w:rsidRPr="00C7608F" w:rsidRDefault="00E15FBE" w:rsidP="00E15FBE">
      <w:pPr>
        <w:spacing w:after="0" w:line="240" w:lineRule="auto"/>
        <w:ind w:firstLine="709"/>
        <w:jc w:val="both"/>
        <w:rPr>
          <w:rFonts w:ascii="Times New Roman" w:eastAsia="Times New Roman" w:hAnsi="Times New Roman" w:cs="Times New Roman"/>
          <w:b/>
          <w:sz w:val="26"/>
          <w:szCs w:val="26"/>
          <w:lang w:eastAsia="ar-SA"/>
        </w:rPr>
      </w:pPr>
      <w:r w:rsidRPr="00E15FBE">
        <w:rPr>
          <w:rFonts w:ascii="Times New Roman" w:eastAsia="Times New Roman" w:hAnsi="Times New Roman" w:cs="Times New Roman"/>
          <w:sz w:val="28"/>
          <w:szCs w:val="20"/>
          <w:lang w:eastAsia="ru-RU"/>
        </w:rPr>
        <w:t>2. Объемы и источники финансирования программных мероприятий.</w:t>
      </w:r>
    </w:p>
    <w:p w:rsidR="00C7608F" w:rsidRPr="00C7608F" w:rsidRDefault="00E15FBE" w:rsidP="00E15FBE">
      <w:pPr>
        <w:spacing w:after="0" w:line="240" w:lineRule="auto"/>
        <w:ind w:firstLine="709"/>
        <w:jc w:val="both"/>
        <w:rPr>
          <w:rFonts w:ascii="Times New Roman" w:eastAsia="Times New Roman" w:hAnsi="Times New Roman" w:cs="Times New Roman"/>
          <w:b/>
          <w:sz w:val="26"/>
          <w:szCs w:val="26"/>
          <w:lang w:eastAsia="ar-SA"/>
        </w:rPr>
      </w:pPr>
      <w:r w:rsidRPr="00E15FBE">
        <w:rPr>
          <w:rFonts w:ascii="Times New Roman" w:eastAsia="Times New Roman" w:hAnsi="Times New Roman" w:cs="Times New Roman"/>
          <w:sz w:val="28"/>
          <w:szCs w:val="20"/>
          <w:lang w:eastAsia="ru-RU"/>
        </w:rPr>
        <w:t>3. Показатели эффективности реализации программных мероприятий.</w:t>
      </w:r>
    </w:p>
    <w:p w:rsidR="00E15FBE" w:rsidRPr="00E15FBE" w:rsidRDefault="00E15FBE" w:rsidP="00E15FBE">
      <w:pPr>
        <w:spacing w:after="0" w:line="240" w:lineRule="auto"/>
        <w:ind w:firstLine="709"/>
        <w:jc w:val="both"/>
        <w:rPr>
          <w:rFonts w:ascii="Times New Roman" w:eastAsia="Times New Roman" w:hAnsi="Times New Roman" w:cs="Times New Roman"/>
          <w:sz w:val="28"/>
          <w:szCs w:val="28"/>
          <w:lang w:eastAsia="ru-RU"/>
        </w:rPr>
      </w:pPr>
      <w:r w:rsidRPr="00E15FBE">
        <w:rPr>
          <w:rFonts w:ascii="Times New Roman" w:eastAsia="Times New Roman" w:hAnsi="Times New Roman" w:cs="Times New Roman"/>
          <w:sz w:val="28"/>
          <w:szCs w:val="28"/>
          <w:lang w:eastAsia="ru-RU"/>
        </w:rPr>
        <w:t>4. Основные индикаторы оценки хода реализации программы.</w:t>
      </w:r>
    </w:p>
    <w:p w:rsidR="00E15FBE" w:rsidRPr="00E15FBE" w:rsidRDefault="00E15FBE" w:rsidP="00E15FBE">
      <w:pPr>
        <w:spacing w:after="0" w:line="240" w:lineRule="auto"/>
        <w:ind w:firstLine="709"/>
        <w:jc w:val="both"/>
        <w:rPr>
          <w:rFonts w:ascii="Times New Roman" w:eastAsia="Times New Roman" w:hAnsi="Times New Roman" w:cs="Times New Roman"/>
          <w:sz w:val="24"/>
          <w:szCs w:val="24"/>
        </w:rPr>
      </w:pPr>
      <w:r w:rsidRPr="00E15FBE">
        <w:rPr>
          <w:rFonts w:ascii="Times New Roman" w:eastAsia="Times New Roman" w:hAnsi="Times New Roman" w:cs="Times New Roman"/>
          <w:sz w:val="28"/>
          <w:szCs w:val="28"/>
          <w:lang w:eastAsia="ru-RU"/>
        </w:rPr>
        <w:t xml:space="preserve">5. </w:t>
      </w:r>
      <w:r w:rsidRPr="00E15FBE">
        <w:rPr>
          <w:rFonts w:ascii="Times New Roman" w:eastAsia="Times New Roman" w:hAnsi="Times New Roman" w:cs="Times New Roman"/>
          <w:sz w:val="28"/>
          <w:szCs w:val="28"/>
        </w:rPr>
        <w:t>Показатели эффективности  программных мероприятий</w:t>
      </w:r>
      <w:r w:rsidR="00AB3872">
        <w:rPr>
          <w:rFonts w:ascii="Times New Roman" w:eastAsia="Times New Roman" w:hAnsi="Times New Roman" w:cs="Times New Roman"/>
          <w:sz w:val="28"/>
          <w:szCs w:val="28"/>
        </w:rPr>
        <w:t>.</w:t>
      </w:r>
    </w:p>
    <w:p w:rsidR="00E15FBE" w:rsidRPr="00E15FBE" w:rsidRDefault="00E15FBE" w:rsidP="00E15FBE">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lang w:eastAsia="ru-RU"/>
        </w:rPr>
        <w:t>6</w:t>
      </w:r>
      <w:r w:rsidRPr="00E15FBE">
        <w:rPr>
          <w:rFonts w:ascii="Times New Roman" w:eastAsia="Times New Roman" w:hAnsi="Times New Roman" w:cs="Times New Roman"/>
          <w:sz w:val="28"/>
          <w:szCs w:val="28"/>
          <w:lang w:eastAsia="ru-RU"/>
        </w:rPr>
        <w:t>. Планы мероприятий по реализации приоритетных проектов развития Республики Дагестан на территории Кизилюртовского района на 2016 год.</w:t>
      </w:r>
    </w:p>
    <w:p w:rsidR="00C7608F" w:rsidRP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P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P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P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P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P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P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P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P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P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P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P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P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P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Default="00C7608F" w:rsidP="00C7608F">
      <w:pPr>
        <w:spacing w:after="0" w:line="240" w:lineRule="auto"/>
        <w:jc w:val="center"/>
        <w:rPr>
          <w:rFonts w:ascii="Times New Roman" w:eastAsia="Times New Roman" w:hAnsi="Times New Roman" w:cs="Times New Roman"/>
          <w:b/>
          <w:sz w:val="26"/>
          <w:szCs w:val="26"/>
          <w:lang w:eastAsia="ar-SA"/>
        </w:rPr>
      </w:pPr>
    </w:p>
    <w:p w:rsidR="00E15FBE" w:rsidRDefault="00E15FBE" w:rsidP="00C7608F">
      <w:pPr>
        <w:spacing w:after="0" w:line="240" w:lineRule="auto"/>
        <w:jc w:val="center"/>
        <w:rPr>
          <w:rFonts w:ascii="Times New Roman" w:eastAsia="Times New Roman" w:hAnsi="Times New Roman" w:cs="Times New Roman"/>
          <w:b/>
          <w:sz w:val="26"/>
          <w:szCs w:val="26"/>
          <w:lang w:eastAsia="ar-SA"/>
        </w:rPr>
      </w:pPr>
    </w:p>
    <w:p w:rsidR="00E15FBE" w:rsidRDefault="00E15FBE" w:rsidP="00C7608F">
      <w:pPr>
        <w:spacing w:after="0" w:line="240" w:lineRule="auto"/>
        <w:jc w:val="center"/>
        <w:rPr>
          <w:rFonts w:ascii="Times New Roman" w:eastAsia="Times New Roman" w:hAnsi="Times New Roman" w:cs="Times New Roman"/>
          <w:b/>
          <w:sz w:val="26"/>
          <w:szCs w:val="26"/>
          <w:lang w:eastAsia="ar-SA"/>
        </w:rPr>
      </w:pPr>
    </w:p>
    <w:p w:rsidR="00E15FBE" w:rsidRDefault="00E15FBE" w:rsidP="00C7608F">
      <w:pPr>
        <w:spacing w:after="0" w:line="240" w:lineRule="auto"/>
        <w:jc w:val="center"/>
        <w:rPr>
          <w:rFonts w:ascii="Times New Roman" w:eastAsia="Times New Roman" w:hAnsi="Times New Roman" w:cs="Times New Roman"/>
          <w:b/>
          <w:sz w:val="26"/>
          <w:szCs w:val="26"/>
          <w:lang w:eastAsia="ar-SA"/>
        </w:rPr>
      </w:pPr>
    </w:p>
    <w:p w:rsidR="00E15FBE" w:rsidRDefault="00E15FBE" w:rsidP="00C7608F">
      <w:pPr>
        <w:spacing w:after="0" w:line="240" w:lineRule="auto"/>
        <w:jc w:val="center"/>
        <w:rPr>
          <w:rFonts w:ascii="Times New Roman" w:eastAsia="Times New Roman" w:hAnsi="Times New Roman" w:cs="Times New Roman"/>
          <w:b/>
          <w:sz w:val="26"/>
          <w:szCs w:val="26"/>
          <w:lang w:eastAsia="ar-SA"/>
        </w:rPr>
      </w:pPr>
    </w:p>
    <w:p w:rsidR="00E15FBE" w:rsidRDefault="00E15FBE" w:rsidP="00C7608F">
      <w:pPr>
        <w:spacing w:after="0" w:line="240" w:lineRule="auto"/>
        <w:jc w:val="center"/>
        <w:rPr>
          <w:rFonts w:ascii="Times New Roman" w:eastAsia="Times New Roman" w:hAnsi="Times New Roman" w:cs="Times New Roman"/>
          <w:b/>
          <w:sz w:val="26"/>
          <w:szCs w:val="26"/>
          <w:lang w:eastAsia="ar-SA"/>
        </w:rPr>
      </w:pPr>
    </w:p>
    <w:p w:rsidR="00E15FBE" w:rsidRDefault="00E15FBE" w:rsidP="00C7608F">
      <w:pPr>
        <w:spacing w:after="0" w:line="240" w:lineRule="auto"/>
        <w:jc w:val="center"/>
        <w:rPr>
          <w:rFonts w:ascii="Times New Roman" w:eastAsia="Times New Roman" w:hAnsi="Times New Roman" w:cs="Times New Roman"/>
          <w:b/>
          <w:sz w:val="26"/>
          <w:szCs w:val="26"/>
          <w:lang w:eastAsia="ar-SA"/>
        </w:rPr>
      </w:pPr>
    </w:p>
    <w:p w:rsidR="00E15FBE" w:rsidRDefault="00E15FBE" w:rsidP="00C7608F">
      <w:pPr>
        <w:spacing w:after="0" w:line="240" w:lineRule="auto"/>
        <w:jc w:val="center"/>
        <w:rPr>
          <w:rFonts w:ascii="Times New Roman" w:eastAsia="Times New Roman" w:hAnsi="Times New Roman" w:cs="Times New Roman"/>
          <w:b/>
          <w:sz w:val="26"/>
          <w:szCs w:val="26"/>
          <w:lang w:eastAsia="ar-SA"/>
        </w:rPr>
      </w:pPr>
    </w:p>
    <w:p w:rsidR="00E15FBE" w:rsidRDefault="00E15FBE" w:rsidP="00C7608F">
      <w:pPr>
        <w:spacing w:after="0" w:line="240" w:lineRule="auto"/>
        <w:jc w:val="center"/>
        <w:rPr>
          <w:rFonts w:ascii="Times New Roman" w:eastAsia="Times New Roman" w:hAnsi="Times New Roman" w:cs="Times New Roman"/>
          <w:b/>
          <w:sz w:val="26"/>
          <w:szCs w:val="26"/>
          <w:lang w:eastAsia="ar-SA"/>
        </w:rPr>
      </w:pPr>
    </w:p>
    <w:p w:rsidR="00E15FBE" w:rsidRDefault="00E15FBE" w:rsidP="00C7608F">
      <w:pPr>
        <w:spacing w:after="0" w:line="240" w:lineRule="auto"/>
        <w:jc w:val="center"/>
        <w:rPr>
          <w:rFonts w:ascii="Times New Roman" w:eastAsia="Times New Roman" w:hAnsi="Times New Roman" w:cs="Times New Roman"/>
          <w:b/>
          <w:sz w:val="26"/>
          <w:szCs w:val="26"/>
          <w:lang w:eastAsia="ar-SA"/>
        </w:rPr>
      </w:pPr>
    </w:p>
    <w:p w:rsidR="00E15FBE" w:rsidRDefault="00E15FBE" w:rsidP="00C7608F">
      <w:pPr>
        <w:spacing w:after="0" w:line="240" w:lineRule="auto"/>
        <w:jc w:val="center"/>
        <w:rPr>
          <w:rFonts w:ascii="Times New Roman" w:eastAsia="Times New Roman" w:hAnsi="Times New Roman" w:cs="Times New Roman"/>
          <w:b/>
          <w:sz w:val="26"/>
          <w:szCs w:val="26"/>
          <w:lang w:eastAsia="ar-SA"/>
        </w:rPr>
      </w:pPr>
    </w:p>
    <w:p w:rsid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Default="00C7608F" w:rsidP="00C7608F">
      <w:pPr>
        <w:spacing w:after="0" w:line="240" w:lineRule="auto"/>
        <w:jc w:val="center"/>
        <w:rPr>
          <w:rFonts w:ascii="Times New Roman" w:eastAsia="Times New Roman" w:hAnsi="Times New Roman" w:cs="Times New Roman"/>
          <w:b/>
          <w:sz w:val="26"/>
          <w:szCs w:val="26"/>
          <w:lang w:eastAsia="ar-SA"/>
        </w:rPr>
      </w:pPr>
    </w:p>
    <w:p w:rsidR="00D27CE4" w:rsidRDefault="00D27CE4" w:rsidP="00C7608F">
      <w:pPr>
        <w:spacing w:after="0" w:line="240" w:lineRule="auto"/>
        <w:jc w:val="center"/>
        <w:rPr>
          <w:rFonts w:ascii="Times New Roman" w:eastAsia="Times New Roman" w:hAnsi="Times New Roman" w:cs="Times New Roman"/>
          <w:b/>
          <w:sz w:val="26"/>
          <w:szCs w:val="26"/>
          <w:lang w:eastAsia="ar-SA"/>
        </w:rPr>
      </w:pPr>
    </w:p>
    <w:p w:rsidR="00C7608F" w:rsidRPr="00C7608F" w:rsidRDefault="00C7608F" w:rsidP="00C7608F">
      <w:pPr>
        <w:spacing w:after="0" w:line="240" w:lineRule="auto"/>
        <w:jc w:val="center"/>
        <w:rPr>
          <w:rFonts w:ascii="Times New Roman" w:eastAsia="Times New Roman" w:hAnsi="Times New Roman" w:cs="Times New Roman"/>
          <w:b/>
          <w:sz w:val="26"/>
          <w:szCs w:val="26"/>
          <w:lang w:eastAsia="ar-SA"/>
        </w:rPr>
      </w:pPr>
    </w:p>
    <w:p w:rsidR="00C7608F" w:rsidRPr="00C7608F" w:rsidRDefault="00C7608F" w:rsidP="00C7608F">
      <w:pPr>
        <w:spacing w:after="0" w:line="240" w:lineRule="auto"/>
        <w:jc w:val="center"/>
        <w:rPr>
          <w:rFonts w:ascii="Times New Roman" w:eastAsia="Times New Roman" w:hAnsi="Times New Roman" w:cs="Times New Roman"/>
          <w:b/>
          <w:sz w:val="26"/>
          <w:szCs w:val="26"/>
          <w:lang w:eastAsia="ar-SA"/>
        </w:rPr>
      </w:pPr>
      <w:r w:rsidRPr="00C7608F">
        <w:rPr>
          <w:rFonts w:ascii="Times New Roman" w:eastAsia="Times New Roman" w:hAnsi="Times New Roman" w:cs="Times New Roman"/>
          <w:b/>
          <w:sz w:val="26"/>
          <w:szCs w:val="26"/>
          <w:lang w:eastAsia="ar-SA"/>
        </w:rPr>
        <w:lastRenderedPageBreak/>
        <w:t>ПАСПОРТ</w:t>
      </w:r>
    </w:p>
    <w:p w:rsidR="00C7608F" w:rsidRPr="00C7608F" w:rsidRDefault="00C7608F" w:rsidP="00C7608F">
      <w:pPr>
        <w:spacing w:after="0" w:line="240" w:lineRule="auto"/>
        <w:ind w:left="-142" w:firstLine="142"/>
        <w:jc w:val="center"/>
        <w:rPr>
          <w:rFonts w:ascii="Times New Roman" w:eastAsia="Times New Roman" w:hAnsi="Times New Roman" w:cs="Times New Roman"/>
          <w:b/>
          <w:sz w:val="24"/>
          <w:szCs w:val="20"/>
          <w:lang w:eastAsia="ar-SA"/>
        </w:rPr>
      </w:pPr>
      <w:r w:rsidRPr="00C7608F">
        <w:rPr>
          <w:rFonts w:ascii="Times New Roman" w:eastAsia="Times New Roman" w:hAnsi="Times New Roman" w:cs="Times New Roman"/>
          <w:b/>
          <w:sz w:val="24"/>
          <w:szCs w:val="20"/>
          <w:lang w:eastAsia="ar-SA"/>
        </w:rPr>
        <w:t xml:space="preserve">Программы социально-экономического развития </w:t>
      </w:r>
      <w:r w:rsidR="00502CD1">
        <w:rPr>
          <w:rFonts w:ascii="Times New Roman" w:eastAsia="Times New Roman" w:hAnsi="Times New Roman" w:cs="Times New Roman"/>
          <w:b/>
          <w:sz w:val="24"/>
          <w:szCs w:val="20"/>
          <w:lang w:eastAsia="ar-SA"/>
        </w:rPr>
        <w:t>МР «Кизилюртовский район»</w:t>
      </w:r>
    </w:p>
    <w:p w:rsidR="00C7608F" w:rsidRPr="00C7608F" w:rsidRDefault="00C7608F" w:rsidP="00C7608F">
      <w:pPr>
        <w:spacing w:after="0" w:line="240" w:lineRule="auto"/>
        <w:rPr>
          <w:rFonts w:ascii="Academy" w:eastAsia="Times New Roman" w:hAnsi="Academy" w:cs="Times New Roman"/>
          <w:sz w:val="26"/>
          <w:szCs w:val="20"/>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5529"/>
      </w:tblGrid>
      <w:tr w:rsidR="00C7608F" w:rsidRPr="00506B9C" w:rsidTr="0059675A">
        <w:tc>
          <w:tcPr>
            <w:tcW w:w="4785" w:type="dxa"/>
          </w:tcPr>
          <w:p w:rsidR="00C7608F" w:rsidRPr="00506B9C" w:rsidRDefault="00C7608F" w:rsidP="00C7608F">
            <w:pPr>
              <w:snapToGrid w:val="0"/>
              <w:spacing w:after="0" w:line="240" w:lineRule="auto"/>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Наименование</w:t>
            </w:r>
          </w:p>
          <w:p w:rsidR="00C7608F" w:rsidRPr="00506B9C" w:rsidRDefault="00C7608F" w:rsidP="00C7608F">
            <w:pPr>
              <w:spacing w:after="0" w:line="240" w:lineRule="auto"/>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Программы</w:t>
            </w:r>
          </w:p>
        </w:tc>
        <w:tc>
          <w:tcPr>
            <w:tcW w:w="5529" w:type="dxa"/>
          </w:tcPr>
          <w:p w:rsidR="00C7608F" w:rsidRPr="00506B9C" w:rsidRDefault="00C7608F" w:rsidP="00C7608F">
            <w:pPr>
              <w:snapToGrid w:val="0"/>
              <w:spacing w:after="0" w:line="240" w:lineRule="auto"/>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Программа социально-экономического развития Кизилюртовского района на 2016-2018 годы</w:t>
            </w:r>
          </w:p>
          <w:p w:rsidR="00C7608F" w:rsidRPr="00506B9C" w:rsidRDefault="00C7608F" w:rsidP="00C7608F">
            <w:pPr>
              <w:spacing w:after="0" w:line="240" w:lineRule="auto"/>
              <w:rPr>
                <w:rFonts w:ascii="Times New Roman" w:eastAsia="Times New Roman" w:hAnsi="Times New Roman" w:cs="Times New Roman"/>
                <w:lang w:eastAsia="ar-SA"/>
              </w:rPr>
            </w:pPr>
          </w:p>
        </w:tc>
      </w:tr>
      <w:tr w:rsidR="00C7608F" w:rsidRPr="00506B9C" w:rsidTr="00502CD1">
        <w:trPr>
          <w:trHeight w:val="2877"/>
        </w:trPr>
        <w:tc>
          <w:tcPr>
            <w:tcW w:w="4785" w:type="dxa"/>
          </w:tcPr>
          <w:p w:rsidR="00C7608F" w:rsidRPr="00506B9C" w:rsidRDefault="00C7608F" w:rsidP="00C7608F">
            <w:pPr>
              <w:spacing w:after="0" w:line="240" w:lineRule="auto"/>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Основание для разработки Программы</w:t>
            </w:r>
          </w:p>
        </w:tc>
        <w:tc>
          <w:tcPr>
            <w:tcW w:w="5529" w:type="dxa"/>
          </w:tcPr>
          <w:p w:rsidR="00C7608F" w:rsidRPr="00506B9C" w:rsidRDefault="00C7608F" w:rsidP="00C7608F">
            <w:pPr>
              <w:spacing w:after="0" w:line="240" w:lineRule="auto"/>
              <w:rPr>
                <w:rFonts w:ascii="Times New Roman" w:eastAsia="Times New Roman" w:hAnsi="Times New Roman" w:cs="Times New Roman"/>
                <w:lang w:eastAsia="ar-SA"/>
              </w:rPr>
            </w:pPr>
            <w:r w:rsidRPr="00506B9C">
              <w:rPr>
                <w:rFonts w:ascii="Times New Roman" w:eastAsia="Calibri" w:hAnsi="Times New Roman" w:cs="Times New Roman"/>
                <w:lang w:eastAsia="ar-SA"/>
              </w:rPr>
              <w:t xml:space="preserve">Федеральный закон от 06.10.2003г. №  131-ФЗ «Об общих принципах организации местного самоуправления в Российской Федерации», </w:t>
            </w:r>
            <w:r w:rsidRPr="00506B9C">
              <w:rPr>
                <w:rFonts w:ascii="Times New Roman" w:eastAsia="Times New Roman" w:hAnsi="Times New Roman" w:cs="Times New Roman"/>
                <w:lang w:eastAsia="ar-SA"/>
              </w:rPr>
              <w:t>Постановление Правительства Республики Дагестан от 27.12.2012г.  № 471 «</w:t>
            </w:r>
            <w:r w:rsidRPr="00506B9C">
              <w:rPr>
                <w:rFonts w:ascii="Times New Roman" w:eastAsia="Geneva" w:hAnsi="Times New Roman" w:cs="Times New Roman"/>
                <w:lang w:eastAsia="ar-SA"/>
              </w:rPr>
              <w:t xml:space="preserve">Об утверждении стратегий социально-экономического развития территориальных зон «Северный Дагестан», «Центральный Дагестан», «Горный Дагестан», «Прибрежный Дагестан», «Махачкала» до 2025 года», </w:t>
            </w:r>
            <w:r w:rsidRPr="00506B9C">
              <w:rPr>
                <w:rFonts w:ascii="Times New Roman" w:eastAsia="Times New Roman" w:hAnsi="Times New Roman" w:cs="Times New Roman"/>
                <w:lang w:eastAsia="ar-SA"/>
              </w:rPr>
              <w:t>Закон Республики Дагестан от 11.10.2010 № 53 «О стратегическом планировании в Республике Дагестан»</w:t>
            </w:r>
            <w:r w:rsidRPr="00506B9C">
              <w:rPr>
                <w:rFonts w:ascii="Times New Roman" w:eastAsia="Times New Roman" w:hAnsi="Times New Roman" w:cs="Times New Roman"/>
                <w:lang w:eastAsia="ar-SA"/>
              </w:rPr>
              <w:br/>
            </w:r>
          </w:p>
        </w:tc>
      </w:tr>
      <w:tr w:rsidR="00C7608F" w:rsidRPr="00506B9C" w:rsidTr="0059675A">
        <w:tc>
          <w:tcPr>
            <w:tcW w:w="4785" w:type="dxa"/>
          </w:tcPr>
          <w:p w:rsidR="00C7608F" w:rsidRPr="00506B9C" w:rsidRDefault="00C7608F" w:rsidP="00C7608F">
            <w:pPr>
              <w:spacing w:after="0" w:line="240" w:lineRule="auto"/>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Заказчик  Программы</w:t>
            </w:r>
          </w:p>
        </w:tc>
        <w:tc>
          <w:tcPr>
            <w:tcW w:w="5529" w:type="dxa"/>
          </w:tcPr>
          <w:p w:rsidR="00C7608F" w:rsidRPr="00506B9C" w:rsidRDefault="00C7608F" w:rsidP="00C7608F">
            <w:pPr>
              <w:spacing w:after="0" w:line="240" w:lineRule="auto"/>
              <w:rPr>
                <w:rFonts w:ascii="Times New Roman" w:eastAsia="Calibri" w:hAnsi="Times New Roman" w:cs="Times New Roman"/>
                <w:lang w:eastAsia="ar-SA"/>
              </w:rPr>
            </w:pPr>
            <w:r w:rsidRPr="00506B9C">
              <w:rPr>
                <w:rFonts w:ascii="Times New Roman" w:eastAsia="Times New Roman" w:hAnsi="Times New Roman" w:cs="Times New Roman"/>
                <w:lang w:eastAsia="ar-SA"/>
              </w:rPr>
              <w:t>Администрация муниципального района «Кизилюртовский район»</w:t>
            </w:r>
          </w:p>
        </w:tc>
      </w:tr>
      <w:tr w:rsidR="00C7608F" w:rsidRPr="00506B9C" w:rsidTr="0059675A">
        <w:tc>
          <w:tcPr>
            <w:tcW w:w="4785" w:type="dxa"/>
          </w:tcPr>
          <w:p w:rsidR="00C7608F" w:rsidRPr="00506B9C" w:rsidRDefault="00C7608F" w:rsidP="00C7608F">
            <w:pPr>
              <w:spacing w:after="0" w:line="240" w:lineRule="auto"/>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Разработчик Программы</w:t>
            </w:r>
          </w:p>
        </w:tc>
        <w:tc>
          <w:tcPr>
            <w:tcW w:w="5529" w:type="dxa"/>
          </w:tcPr>
          <w:p w:rsidR="00C7608F" w:rsidRPr="00506B9C" w:rsidRDefault="00C7608F" w:rsidP="00C7608F">
            <w:pPr>
              <w:spacing w:after="0" w:line="240" w:lineRule="auto"/>
              <w:rPr>
                <w:rFonts w:ascii="Times New Roman" w:eastAsia="Calibri" w:hAnsi="Times New Roman" w:cs="Times New Roman"/>
                <w:lang w:eastAsia="ar-SA"/>
              </w:rPr>
            </w:pPr>
            <w:r w:rsidRPr="00506B9C">
              <w:rPr>
                <w:rFonts w:ascii="Times New Roman" w:eastAsia="Times New Roman" w:hAnsi="Times New Roman" w:cs="Times New Roman"/>
                <w:lang w:eastAsia="ar-SA"/>
              </w:rPr>
              <w:t>Отдел экономики и управления муниципальным имуществом администрации муниципального района «Кизилюртовский район»</w:t>
            </w:r>
          </w:p>
        </w:tc>
      </w:tr>
      <w:tr w:rsidR="00C7608F" w:rsidRPr="00506B9C" w:rsidTr="0059675A">
        <w:trPr>
          <w:trHeight w:val="1165"/>
        </w:trPr>
        <w:tc>
          <w:tcPr>
            <w:tcW w:w="4785" w:type="dxa"/>
            <w:tcBorders>
              <w:bottom w:val="single" w:sz="4" w:space="0" w:color="auto"/>
            </w:tcBorders>
          </w:tcPr>
          <w:p w:rsidR="00C7608F" w:rsidRPr="00506B9C" w:rsidRDefault="00C7608F" w:rsidP="00C7608F">
            <w:pPr>
              <w:snapToGrid w:val="0"/>
              <w:spacing w:after="0" w:line="240" w:lineRule="auto"/>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Основная цель Программы</w:t>
            </w:r>
          </w:p>
          <w:p w:rsidR="00C7608F" w:rsidRPr="00506B9C" w:rsidRDefault="00C7608F" w:rsidP="00C7608F">
            <w:pPr>
              <w:snapToGrid w:val="0"/>
              <w:spacing w:after="0" w:line="240" w:lineRule="auto"/>
              <w:rPr>
                <w:rFonts w:ascii="Times New Roman" w:eastAsia="Times New Roman" w:hAnsi="Times New Roman" w:cs="Times New Roman"/>
                <w:lang w:eastAsia="ar-SA"/>
              </w:rPr>
            </w:pPr>
          </w:p>
          <w:p w:rsidR="00C7608F" w:rsidRPr="00506B9C" w:rsidRDefault="00C7608F" w:rsidP="00C7608F">
            <w:pPr>
              <w:snapToGrid w:val="0"/>
              <w:spacing w:after="0" w:line="240" w:lineRule="auto"/>
              <w:rPr>
                <w:rFonts w:ascii="Times New Roman" w:eastAsia="Times New Roman" w:hAnsi="Times New Roman" w:cs="Times New Roman"/>
                <w:lang w:eastAsia="ar-SA"/>
              </w:rPr>
            </w:pPr>
          </w:p>
          <w:p w:rsidR="00C7608F" w:rsidRPr="00506B9C" w:rsidRDefault="00C7608F" w:rsidP="00C7608F">
            <w:pPr>
              <w:spacing w:after="0" w:line="240" w:lineRule="auto"/>
              <w:rPr>
                <w:rFonts w:ascii="Times New Roman" w:eastAsia="Times New Roman" w:hAnsi="Times New Roman" w:cs="Times New Roman"/>
                <w:lang w:eastAsia="ar-SA"/>
              </w:rPr>
            </w:pPr>
          </w:p>
        </w:tc>
        <w:tc>
          <w:tcPr>
            <w:tcW w:w="5529" w:type="dxa"/>
            <w:tcBorders>
              <w:bottom w:val="single" w:sz="4" w:space="0" w:color="auto"/>
            </w:tcBorders>
          </w:tcPr>
          <w:p w:rsidR="00C7608F" w:rsidRPr="00506B9C" w:rsidRDefault="00C7608F" w:rsidP="00C7608F">
            <w:pPr>
              <w:snapToGrid w:val="0"/>
              <w:spacing w:after="0" w:line="200" w:lineRule="atLeast"/>
              <w:ind w:left="-4" w:right="-4" w:firstLine="4"/>
              <w:rPr>
                <w:rFonts w:ascii="Times New Roman" w:eastAsia="Calibri" w:hAnsi="Times New Roman" w:cs="Times New Roman"/>
                <w:lang w:eastAsia="ar-SA"/>
              </w:rPr>
            </w:pPr>
            <w:r w:rsidRPr="00506B9C">
              <w:rPr>
                <w:rFonts w:ascii="Times New Roman" w:eastAsia="Times New Roman" w:hAnsi="Times New Roman" w:cs="Times New Roman"/>
                <w:lang w:eastAsia="ar-SA"/>
              </w:rPr>
              <w:t>создание условий для стабильного социально-экономического развития района для достижения высокого, отвечающего современным требованиям, уровня и качества жизни населения</w:t>
            </w:r>
          </w:p>
        </w:tc>
      </w:tr>
      <w:tr w:rsidR="006408FC" w:rsidRPr="00506B9C" w:rsidTr="006408FC">
        <w:trPr>
          <w:trHeight w:val="416"/>
        </w:trPr>
        <w:tc>
          <w:tcPr>
            <w:tcW w:w="4785" w:type="dxa"/>
            <w:tcBorders>
              <w:top w:val="single" w:sz="4" w:space="0" w:color="000000"/>
              <w:left w:val="single" w:sz="4" w:space="0" w:color="000000"/>
              <w:bottom w:val="single" w:sz="4" w:space="0" w:color="auto"/>
              <w:right w:val="single" w:sz="4" w:space="0" w:color="000000"/>
            </w:tcBorders>
          </w:tcPr>
          <w:p w:rsidR="006408FC" w:rsidRPr="00506B9C" w:rsidRDefault="006408FC" w:rsidP="0059675A">
            <w:pPr>
              <w:snapToGrid w:val="0"/>
              <w:spacing w:after="0" w:line="240" w:lineRule="auto"/>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 xml:space="preserve">Основные задачи </w:t>
            </w:r>
          </w:p>
          <w:p w:rsidR="006408FC" w:rsidRPr="00506B9C" w:rsidRDefault="006408FC" w:rsidP="0059675A">
            <w:pPr>
              <w:snapToGrid w:val="0"/>
              <w:spacing w:after="0" w:line="240" w:lineRule="auto"/>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Программы</w:t>
            </w:r>
          </w:p>
          <w:p w:rsidR="006408FC" w:rsidRPr="00506B9C" w:rsidRDefault="006408FC" w:rsidP="0059675A">
            <w:pPr>
              <w:snapToGrid w:val="0"/>
              <w:spacing w:after="0" w:line="240" w:lineRule="auto"/>
              <w:rPr>
                <w:rFonts w:ascii="Times New Roman" w:eastAsia="Times New Roman" w:hAnsi="Times New Roman" w:cs="Times New Roman"/>
                <w:lang w:eastAsia="ar-SA"/>
              </w:rPr>
            </w:pPr>
          </w:p>
        </w:tc>
        <w:tc>
          <w:tcPr>
            <w:tcW w:w="5529" w:type="dxa"/>
            <w:tcBorders>
              <w:top w:val="single" w:sz="4" w:space="0" w:color="000000"/>
              <w:left w:val="single" w:sz="4" w:space="0" w:color="000000"/>
              <w:bottom w:val="single" w:sz="4" w:space="0" w:color="auto"/>
              <w:right w:val="single" w:sz="4" w:space="0" w:color="000000"/>
            </w:tcBorders>
          </w:tcPr>
          <w:p w:rsidR="006408FC" w:rsidRPr="00506B9C" w:rsidRDefault="006408FC" w:rsidP="0059675A">
            <w:pPr>
              <w:snapToGrid w:val="0"/>
              <w:spacing w:after="0" w:line="200" w:lineRule="atLeast"/>
              <w:ind w:left="-4" w:right="-4" w:firstLine="4"/>
              <w:rPr>
                <w:rFonts w:ascii="Times New Roman" w:eastAsia="Times New Roman" w:hAnsi="Times New Roman" w:cs="Times New Roman"/>
                <w:b/>
                <w:lang w:eastAsia="ar-SA"/>
              </w:rPr>
            </w:pPr>
            <w:r w:rsidRPr="00506B9C">
              <w:rPr>
                <w:rFonts w:ascii="Times New Roman" w:eastAsia="Times New Roman" w:hAnsi="Times New Roman" w:cs="Times New Roman"/>
                <w:b/>
                <w:lang w:eastAsia="ar-SA"/>
              </w:rPr>
              <w:t>В области демографии и повышении уровня жизни:</w:t>
            </w:r>
          </w:p>
          <w:p w:rsidR="006408FC" w:rsidRPr="00506B9C" w:rsidRDefault="00AB0FB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с</w:t>
            </w:r>
            <w:r w:rsidR="006408FC" w:rsidRPr="00506B9C">
              <w:rPr>
                <w:rFonts w:ascii="Times New Roman" w:eastAsia="Times New Roman" w:hAnsi="Times New Roman" w:cs="Times New Roman"/>
                <w:lang w:eastAsia="ar-SA"/>
              </w:rPr>
              <w:t>оздание условий для увеличен</w:t>
            </w:r>
            <w:r w:rsidR="007E09DA" w:rsidRPr="00506B9C">
              <w:rPr>
                <w:rFonts w:ascii="Times New Roman" w:eastAsia="Times New Roman" w:hAnsi="Times New Roman" w:cs="Times New Roman"/>
                <w:lang w:eastAsia="ar-SA"/>
              </w:rPr>
              <w:t>ия численности населения района</w:t>
            </w:r>
            <w:r w:rsidRPr="00506B9C">
              <w:rPr>
                <w:rFonts w:ascii="Times New Roman" w:eastAsia="Times New Roman" w:hAnsi="Times New Roman" w:cs="Times New Roman"/>
                <w:lang w:eastAsia="ar-SA"/>
              </w:rPr>
              <w:t>;</w:t>
            </w:r>
          </w:p>
          <w:p w:rsidR="006408FC" w:rsidRPr="00506B9C" w:rsidRDefault="00AB0FB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о</w:t>
            </w:r>
            <w:r w:rsidR="006408FC" w:rsidRPr="00506B9C">
              <w:rPr>
                <w:rFonts w:ascii="Times New Roman" w:eastAsia="Times New Roman" w:hAnsi="Times New Roman" w:cs="Times New Roman"/>
                <w:lang w:eastAsia="ar-SA"/>
              </w:rPr>
              <w:t>существление комплекса мер по обеспечению заня</w:t>
            </w:r>
            <w:r w:rsidRPr="00506B9C">
              <w:rPr>
                <w:rFonts w:ascii="Times New Roman" w:eastAsia="Times New Roman" w:hAnsi="Times New Roman" w:cs="Times New Roman"/>
                <w:lang w:eastAsia="ar-SA"/>
              </w:rPr>
              <w:t>тости трудоспособного населения;</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b/>
                <w:lang w:eastAsia="ar-SA"/>
              </w:rPr>
            </w:pPr>
            <w:r w:rsidRPr="00506B9C">
              <w:rPr>
                <w:rFonts w:ascii="Times New Roman" w:eastAsia="Times New Roman" w:hAnsi="Times New Roman" w:cs="Times New Roman"/>
                <w:b/>
                <w:lang w:eastAsia="ar-SA"/>
              </w:rPr>
              <w:t>В области здравоохранения:</w:t>
            </w:r>
          </w:p>
          <w:p w:rsidR="006408FC" w:rsidRPr="00506B9C" w:rsidRDefault="00AB0FB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п</w:t>
            </w:r>
            <w:r w:rsidR="006408FC" w:rsidRPr="00506B9C">
              <w:rPr>
                <w:rFonts w:ascii="Times New Roman" w:eastAsia="Times New Roman" w:hAnsi="Times New Roman" w:cs="Times New Roman"/>
                <w:lang w:eastAsia="ar-SA"/>
              </w:rPr>
              <w:t>овышение качества и</w:t>
            </w:r>
            <w:r w:rsidRPr="00506B9C">
              <w:rPr>
                <w:rFonts w:ascii="Times New Roman" w:eastAsia="Times New Roman" w:hAnsi="Times New Roman" w:cs="Times New Roman"/>
                <w:lang w:eastAsia="ar-SA"/>
              </w:rPr>
              <w:t xml:space="preserve"> доступности медицинской помощи;</w:t>
            </w:r>
          </w:p>
          <w:p w:rsidR="006408FC" w:rsidRPr="00506B9C" w:rsidRDefault="00AB0FB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с</w:t>
            </w:r>
            <w:r w:rsidR="006408FC" w:rsidRPr="00506B9C">
              <w:rPr>
                <w:rFonts w:ascii="Times New Roman" w:eastAsia="Times New Roman" w:hAnsi="Times New Roman" w:cs="Times New Roman"/>
                <w:lang w:eastAsia="ar-SA"/>
              </w:rPr>
              <w:t>одействие в развитии системы профилактики инфекционных и социально</w:t>
            </w:r>
            <w:r w:rsidRPr="00506B9C">
              <w:rPr>
                <w:rFonts w:ascii="Times New Roman" w:eastAsia="Times New Roman" w:hAnsi="Times New Roman" w:cs="Times New Roman"/>
                <w:lang w:eastAsia="ar-SA"/>
              </w:rPr>
              <w:t xml:space="preserve"> значимых заболеваний;</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Участие в реализация приоритетного проекта  развития Республики Дагестан «Человеческий капитал» (подраздел «Здоровый Дагестан»).</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b/>
                <w:lang w:eastAsia="ar-SA"/>
              </w:rPr>
            </w:pPr>
            <w:r w:rsidRPr="00506B9C">
              <w:rPr>
                <w:rFonts w:ascii="Times New Roman" w:eastAsia="Times New Roman" w:hAnsi="Times New Roman" w:cs="Times New Roman"/>
                <w:b/>
                <w:lang w:eastAsia="ar-SA"/>
              </w:rPr>
              <w:t>В области образования:</w:t>
            </w:r>
          </w:p>
          <w:p w:rsidR="006408FC" w:rsidRPr="00506B9C" w:rsidRDefault="00AB0FB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w:t>
            </w:r>
            <w:r w:rsidR="006408FC" w:rsidRPr="00506B9C">
              <w:rPr>
                <w:rFonts w:ascii="Times New Roman" w:eastAsia="Times New Roman" w:hAnsi="Times New Roman" w:cs="Times New Roman"/>
                <w:lang w:eastAsia="ar-SA"/>
              </w:rPr>
              <w:t>асширение сети дневных образовательных учреждений и детских дошкольных учреждени</w:t>
            </w:r>
            <w:r w:rsidRPr="00506B9C">
              <w:rPr>
                <w:rFonts w:ascii="Times New Roman" w:eastAsia="Times New Roman" w:hAnsi="Times New Roman" w:cs="Times New Roman"/>
                <w:lang w:eastAsia="ar-SA"/>
              </w:rPr>
              <w:t>й;</w:t>
            </w:r>
          </w:p>
          <w:p w:rsidR="006408FC" w:rsidRPr="00506B9C" w:rsidRDefault="00AB0FB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повышение качества образования;</w:t>
            </w:r>
          </w:p>
          <w:p w:rsidR="006408FC" w:rsidRPr="00506B9C" w:rsidRDefault="00AB0FB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w:t>
            </w:r>
            <w:r w:rsidR="006408FC" w:rsidRPr="00506B9C">
              <w:rPr>
                <w:rFonts w:ascii="Times New Roman" w:eastAsia="Times New Roman" w:hAnsi="Times New Roman" w:cs="Times New Roman"/>
                <w:lang w:eastAsia="ar-SA"/>
              </w:rPr>
              <w:t>еализация на территории муниципального района приоритетного национального проекта «Образование»</w:t>
            </w:r>
            <w:r w:rsidRPr="00506B9C">
              <w:rPr>
                <w:rFonts w:ascii="Times New Roman" w:eastAsia="Times New Roman" w:hAnsi="Times New Roman" w:cs="Times New Roman"/>
                <w:lang w:eastAsia="ar-SA"/>
              </w:rPr>
              <w:t>;</w:t>
            </w:r>
          </w:p>
          <w:p w:rsidR="006408FC" w:rsidRPr="00506B9C" w:rsidRDefault="00AB0FB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w:t>
            </w:r>
            <w:r w:rsidR="006408FC" w:rsidRPr="00506B9C">
              <w:rPr>
                <w:rFonts w:ascii="Times New Roman" w:eastAsia="Times New Roman" w:hAnsi="Times New Roman" w:cs="Times New Roman"/>
                <w:lang w:eastAsia="ar-SA"/>
              </w:rPr>
              <w:t>еализация приоритетного проекта  развития Республики Дагестан «Человеческий капитал» (подраздел «Просвещённый Дагестан»).</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b/>
                <w:lang w:eastAsia="ar-SA"/>
              </w:rPr>
            </w:pPr>
            <w:r w:rsidRPr="00506B9C">
              <w:rPr>
                <w:rFonts w:ascii="Times New Roman" w:eastAsia="Times New Roman" w:hAnsi="Times New Roman" w:cs="Times New Roman"/>
                <w:b/>
                <w:lang w:eastAsia="ar-SA"/>
              </w:rPr>
              <w:t xml:space="preserve">В области культуры: </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у</w:t>
            </w:r>
            <w:r w:rsidR="006408FC" w:rsidRPr="00506B9C">
              <w:rPr>
                <w:rFonts w:ascii="Times New Roman" w:eastAsia="Times New Roman" w:hAnsi="Times New Roman" w:cs="Times New Roman"/>
                <w:lang w:eastAsia="ar-SA"/>
              </w:rPr>
              <w:t>крепление материально-технической базы учреждений культуры</w:t>
            </w:r>
            <w:r w:rsidRPr="00506B9C">
              <w:rPr>
                <w:rFonts w:ascii="Times New Roman" w:eastAsia="Times New Roman" w:hAnsi="Times New Roman" w:cs="Times New Roman"/>
                <w:lang w:eastAsia="ar-SA"/>
              </w:rPr>
              <w:t>, улучшение условий труда;</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 xml:space="preserve"> </w:t>
            </w:r>
            <w:r w:rsidR="00F95EDC" w:rsidRPr="00506B9C">
              <w:rPr>
                <w:rFonts w:ascii="Times New Roman" w:eastAsia="Times New Roman" w:hAnsi="Times New Roman" w:cs="Times New Roman"/>
                <w:lang w:eastAsia="ar-SA"/>
              </w:rPr>
              <w:t>р</w:t>
            </w:r>
            <w:r w:rsidRPr="00506B9C">
              <w:rPr>
                <w:rFonts w:ascii="Times New Roman" w:eastAsia="Times New Roman" w:hAnsi="Times New Roman" w:cs="Times New Roman"/>
                <w:lang w:eastAsia="ar-SA"/>
              </w:rPr>
              <w:t>азвитие системы библи</w:t>
            </w:r>
            <w:r w:rsidR="00F95EDC" w:rsidRPr="00506B9C">
              <w:rPr>
                <w:rFonts w:ascii="Times New Roman" w:eastAsia="Times New Roman" w:hAnsi="Times New Roman" w:cs="Times New Roman"/>
                <w:lang w:eastAsia="ar-SA"/>
              </w:rPr>
              <w:t>отечного обслуживания населения;</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с</w:t>
            </w:r>
            <w:r w:rsidR="006408FC" w:rsidRPr="00506B9C">
              <w:rPr>
                <w:rFonts w:ascii="Times New Roman" w:eastAsia="Times New Roman" w:hAnsi="Times New Roman" w:cs="Times New Roman"/>
                <w:lang w:eastAsia="ar-SA"/>
              </w:rPr>
              <w:t xml:space="preserve">оздание условий для развития системы </w:t>
            </w:r>
            <w:r w:rsidR="006408FC" w:rsidRPr="00506B9C">
              <w:rPr>
                <w:rFonts w:ascii="Times New Roman" w:eastAsia="Times New Roman" w:hAnsi="Times New Roman" w:cs="Times New Roman"/>
                <w:lang w:eastAsia="ar-SA"/>
              </w:rPr>
              <w:lastRenderedPageBreak/>
              <w:t>дополнительного образования детей</w:t>
            </w:r>
            <w:r w:rsidRPr="00506B9C">
              <w:rPr>
                <w:rFonts w:ascii="Times New Roman" w:eastAsia="Times New Roman" w:hAnsi="Times New Roman" w:cs="Times New Roman"/>
                <w:lang w:eastAsia="ar-SA"/>
              </w:rPr>
              <w:t>;</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с</w:t>
            </w:r>
            <w:r w:rsidR="006408FC" w:rsidRPr="00506B9C">
              <w:rPr>
                <w:rFonts w:ascii="Times New Roman" w:eastAsia="Times New Roman" w:hAnsi="Times New Roman" w:cs="Times New Roman"/>
                <w:lang w:eastAsia="ar-SA"/>
              </w:rPr>
              <w:t>охранение и популяризация культурного</w:t>
            </w:r>
            <w:r w:rsidRPr="00506B9C">
              <w:rPr>
                <w:rFonts w:ascii="Times New Roman" w:eastAsia="Times New Roman" w:hAnsi="Times New Roman" w:cs="Times New Roman"/>
                <w:lang w:eastAsia="ar-SA"/>
              </w:rPr>
              <w:t xml:space="preserve"> наследия муниципального района;</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w:t>
            </w:r>
            <w:r w:rsidR="006408FC" w:rsidRPr="00506B9C">
              <w:rPr>
                <w:rFonts w:ascii="Times New Roman" w:eastAsia="Times New Roman" w:hAnsi="Times New Roman" w:cs="Times New Roman"/>
                <w:lang w:eastAsia="ar-SA"/>
              </w:rPr>
              <w:t>еализация приоритетного проекта  развития Республики Дагестан «Человеческий капитал» (подраздел «Культурный Дагестан»).</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b/>
                <w:lang w:eastAsia="ar-SA"/>
              </w:rPr>
              <w:t>В области туризма</w:t>
            </w:r>
            <w:r w:rsidRPr="00506B9C">
              <w:rPr>
                <w:rFonts w:ascii="Times New Roman" w:eastAsia="Times New Roman" w:hAnsi="Times New Roman" w:cs="Times New Roman"/>
                <w:lang w:eastAsia="ar-SA"/>
              </w:rPr>
              <w:t>:</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с</w:t>
            </w:r>
            <w:r w:rsidR="006408FC" w:rsidRPr="00506B9C">
              <w:rPr>
                <w:rFonts w:ascii="Times New Roman" w:eastAsia="Times New Roman" w:hAnsi="Times New Roman" w:cs="Times New Roman"/>
                <w:lang w:eastAsia="ar-SA"/>
              </w:rPr>
              <w:t>оздание условий для привлечения инвестиций, под</w:t>
            </w:r>
            <w:r w:rsidRPr="00506B9C">
              <w:rPr>
                <w:rFonts w:ascii="Times New Roman" w:eastAsia="Times New Roman" w:hAnsi="Times New Roman" w:cs="Times New Roman"/>
                <w:lang w:eastAsia="ar-SA"/>
              </w:rPr>
              <w:t>готовка инвестиционных площадок;</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с</w:t>
            </w:r>
            <w:r w:rsidR="006408FC" w:rsidRPr="00506B9C">
              <w:rPr>
                <w:rFonts w:ascii="Times New Roman" w:eastAsia="Times New Roman" w:hAnsi="Times New Roman" w:cs="Times New Roman"/>
                <w:lang w:eastAsia="ar-SA"/>
              </w:rPr>
              <w:t>охранение и возрождение истор</w:t>
            </w:r>
            <w:r w:rsidRPr="00506B9C">
              <w:rPr>
                <w:rFonts w:ascii="Times New Roman" w:eastAsia="Times New Roman" w:hAnsi="Times New Roman" w:cs="Times New Roman"/>
                <w:lang w:eastAsia="ar-SA"/>
              </w:rPr>
              <w:t>ико-культурного наследия района;</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w:t>
            </w:r>
            <w:r w:rsidR="006408FC" w:rsidRPr="00506B9C">
              <w:rPr>
                <w:rFonts w:ascii="Times New Roman" w:eastAsia="Times New Roman" w:hAnsi="Times New Roman" w:cs="Times New Roman"/>
                <w:lang w:eastAsia="ar-SA"/>
              </w:rPr>
              <w:t>азвит</w:t>
            </w:r>
            <w:r w:rsidRPr="00506B9C">
              <w:rPr>
                <w:rFonts w:ascii="Times New Roman" w:eastAsia="Times New Roman" w:hAnsi="Times New Roman" w:cs="Times New Roman"/>
                <w:lang w:eastAsia="ar-SA"/>
              </w:rPr>
              <w:t>ие народных промыслов и ремесел;</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w:t>
            </w:r>
            <w:r w:rsidR="006408FC" w:rsidRPr="00506B9C">
              <w:rPr>
                <w:rFonts w:ascii="Times New Roman" w:eastAsia="Times New Roman" w:hAnsi="Times New Roman" w:cs="Times New Roman"/>
                <w:lang w:eastAsia="ar-SA"/>
              </w:rPr>
              <w:t>азработка новых тури</w:t>
            </w:r>
            <w:r w:rsidRPr="00506B9C">
              <w:rPr>
                <w:rFonts w:ascii="Times New Roman" w:eastAsia="Times New Roman" w:hAnsi="Times New Roman" w:cs="Times New Roman"/>
                <w:lang w:eastAsia="ar-SA"/>
              </w:rPr>
              <w:t>стических маршрутов и экскурсий;</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w:t>
            </w:r>
            <w:r w:rsidR="006408FC" w:rsidRPr="00506B9C">
              <w:rPr>
                <w:rFonts w:ascii="Times New Roman" w:eastAsia="Times New Roman" w:hAnsi="Times New Roman" w:cs="Times New Roman"/>
                <w:lang w:eastAsia="ar-SA"/>
              </w:rPr>
              <w:t>азвитие экологического, спортивного, историко-этнографического, познавательного и лечебно-оздоровительного туризма.</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b/>
                <w:lang w:eastAsia="ar-SA"/>
              </w:rPr>
            </w:pPr>
            <w:r w:rsidRPr="00506B9C">
              <w:rPr>
                <w:rFonts w:ascii="Times New Roman" w:eastAsia="Times New Roman" w:hAnsi="Times New Roman" w:cs="Times New Roman"/>
                <w:b/>
                <w:lang w:eastAsia="ar-SA"/>
              </w:rPr>
              <w:t>В области физической культуры и спорта:</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w:t>
            </w:r>
            <w:r w:rsidR="006408FC" w:rsidRPr="00506B9C">
              <w:rPr>
                <w:rFonts w:ascii="Times New Roman" w:eastAsia="Times New Roman" w:hAnsi="Times New Roman" w:cs="Times New Roman"/>
                <w:lang w:eastAsia="ar-SA"/>
              </w:rPr>
              <w:t>асширение сети спортивных учреждений и развитие спортивной инф</w:t>
            </w:r>
            <w:r w:rsidRPr="00506B9C">
              <w:rPr>
                <w:rFonts w:ascii="Times New Roman" w:eastAsia="Times New Roman" w:hAnsi="Times New Roman" w:cs="Times New Roman"/>
                <w:lang w:eastAsia="ar-SA"/>
              </w:rPr>
              <w:t>раструктуры;</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w:t>
            </w:r>
            <w:r w:rsidR="006408FC" w:rsidRPr="00506B9C">
              <w:rPr>
                <w:rFonts w:ascii="Times New Roman" w:eastAsia="Times New Roman" w:hAnsi="Times New Roman" w:cs="Times New Roman"/>
                <w:lang w:eastAsia="ar-SA"/>
              </w:rPr>
              <w:t>еализация приоритетного проекта  развития Республики Дагестан «Человеческий капитал» (п</w:t>
            </w:r>
            <w:r w:rsidRPr="00506B9C">
              <w:rPr>
                <w:rFonts w:ascii="Times New Roman" w:eastAsia="Times New Roman" w:hAnsi="Times New Roman" w:cs="Times New Roman"/>
                <w:lang w:eastAsia="ar-SA"/>
              </w:rPr>
              <w:t>одраздел «Спортивный Дагестан»).</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b/>
                <w:lang w:eastAsia="ar-SA"/>
              </w:rPr>
            </w:pPr>
            <w:r w:rsidRPr="00506B9C">
              <w:rPr>
                <w:rFonts w:ascii="Times New Roman" w:eastAsia="Times New Roman" w:hAnsi="Times New Roman" w:cs="Times New Roman"/>
                <w:b/>
                <w:lang w:eastAsia="ar-SA"/>
              </w:rPr>
              <w:t>В области муниципальных финансов:</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w:t>
            </w:r>
            <w:r w:rsidR="006408FC" w:rsidRPr="00506B9C">
              <w:rPr>
                <w:rFonts w:ascii="Times New Roman" w:eastAsia="Times New Roman" w:hAnsi="Times New Roman" w:cs="Times New Roman"/>
                <w:lang w:eastAsia="ar-SA"/>
              </w:rPr>
              <w:t>азработка и осу</w:t>
            </w:r>
            <w:r w:rsidRPr="00506B9C">
              <w:rPr>
                <w:rFonts w:ascii="Times New Roman" w:eastAsia="Times New Roman" w:hAnsi="Times New Roman" w:cs="Times New Roman"/>
                <w:lang w:eastAsia="ar-SA"/>
              </w:rPr>
              <w:t>ществление комплекса мер</w:t>
            </w:r>
            <w:r w:rsidR="006408FC" w:rsidRPr="00506B9C">
              <w:rPr>
                <w:rFonts w:ascii="Times New Roman" w:eastAsia="Times New Roman" w:hAnsi="Times New Roman" w:cs="Times New Roman"/>
                <w:lang w:eastAsia="ar-SA"/>
              </w:rPr>
              <w:t xml:space="preserve"> по увеличению собираемости налогов</w:t>
            </w:r>
            <w:r w:rsidRPr="00506B9C">
              <w:rPr>
                <w:rFonts w:ascii="Times New Roman" w:eastAsia="Times New Roman" w:hAnsi="Times New Roman" w:cs="Times New Roman"/>
                <w:lang w:eastAsia="ar-SA"/>
              </w:rPr>
              <w:t>, поступающих в бюджет района, о</w:t>
            </w:r>
            <w:r w:rsidR="006408FC" w:rsidRPr="00506B9C">
              <w:rPr>
                <w:rFonts w:ascii="Times New Roman" w:eastAsia="Times New Roman" w:hAnsi="Times New Roman" w:cs="Times New Roman"/>
                <w:lang w:eastAsia="ar-SA"/>
              </w:rPr>
              <w:t>рганизация работы по взыска</w:t>
            </w:r>
            <w:r w:rsidRPr="00506B9C">
              <w:rPr>
                <w:rFonts w:ascii="Times New Roman" w:eastAsia="Times New Roman" w:hAnsi="Times New Roman" w:cs="Times New Roman"/>
                <w:lang w:eastAsia="ar-SA"/>
              </w:rPr>
              <w:t>нию недоимки по местным налогам;</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повышение</w:t>
            </w:r>
            <w:r w:rsidR="006408FC" w:rsidRPr="00506B9C">
              <w:rPr>
                <w:rFonts w:ascii="Times New Roman" w:eastAsia="Times New Roman" w:hAnsi="Times New Roman" w:cs="Times New Roman"/>
                <w:lang w:eastAsia="ar-SA"/>
              </w:rPr>
              <w:t xml:space="preserve"> эффективности использ</w:t>
            </w:r>
            <w:r w:rsidRPr="00506B9C">
              <w:rPr>
                <w:rFonts w:ascii="Times New Roman" w:eastAsia="Times New Roman" w:hAnsi="Times New Roman" w:cs="Times New Roman"/>
                <w:lang w:eastAsia="ar-SA"/>
              </w:rPr>
              <w:t>ования муниципального имущества;</w:t>
            </w:r>
          </w:p>
          <w:p w:rsidR="00F95ED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о</w:t>
            </w:r>
            <w:r w:rsidR="006408FC" w:rsidRPr="00506B9C">
              <w:rPr>
                <w:rFonts w:ascii="Times New Roman" w:eastAsia="Times New Roman" w:hAnsi="Times New Roman" w:cs="Times New Roman"/>
                <w:lang w:eastAsia="ar-SA"/>
              </w:rPr>
              <w:t>птимизация бюджетных расходов</w:t>
            </w:r>
            <w:r w:rsidRPr="00506B9C">
              <w:rPr>
                <w:rFonts w:ascii="Times New Roman" w:eastAsia="Times New Roman" w:hAnsi="Times New Roman" w:cs="Times New Roman"/>
                <w:lang w:eastAsia="ar-SA"/>
              </w:rPr>
              <w:t>;</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w:t>
            </w:r>
            <w:r w:rsidR="006408FC" w:rsidRPr="00506B9C">
              <w:rPr>
                <w:rFonts w:ascii="Times New Roman" w:eastAsia="Times New Roman" w:hAnsi="Times New Roman" w:cs="Times New Roman"/>
                <w:lang w:eastAsia="ar-SA"/>
              </w:rPr>
              <w:t>еализация приоритетного проекта  развития Республики Дагестан «Обеление» экономики».</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b/>
                <w:lang w:eastAsia="ar-SA"/>
              </w:rPr>
            </w:pPr>
            <w:r w:rsidRPr="00506B9C">
              <w:rPr>
                <w:rFonts w:ascii="Times New Roman" w:eastAsia="Times New Roman" w:hAnsi="Times New Roman" w:cs="Times New Roman"/>
                <w:b/>
                <w:lang w:eastAsia="ar-SA"/>
              </w:rPr>
              <w:t>В сельском хозяйстве:</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w:t>
            </w:r>
            <w:r w:rsidR="006408FC" w:rsidRPr="00506B9C">
              <w:rPr>
                <w:rFonts w:ascii="Times New Roman" w:eastAsia="Times New Roman" w:hAnsi="Times New Roman" w:cs="Times New Roman"/>
                <w:lang w:eastAsia="ar-SA"/>
              </w:rPr>
              <w:t>азвитие и поддерж</w:t>
            </w:r>
            <w:r w:rsidRPr="00506B9C">
              <w:rPr>
                <w:rFonts w:ascii="Times New Roman" w:eastAsia="Times New Roman" w:hAnsi="Times New Roman" w:cs="Times New Roman"/>
                <w:lang w:eastAsia="ar-SA"/>
              </w:rPr>
              <w:t>ка селекционно-племенной работы;</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проведение</w:t>
            </w:r>
            <w:r w:rsidR="006408FC" w:rsidRPr="00506B9C">
              <w:rPr>
                <w:rFonts w:ascii="Times New Roman" w:eastAsia="Times New Roman" w:hAnsi="Times New Roman" w:cs="Times New Roman"/>
                <w:lang w:eastAsia="ar-SA"/>
              </w:rPr>
              <w:t xml:space="preserve"> противоэпизоотичес</w:t>
            </w:r>
            <w:r w:rsidRPr="00506B9C">
              <w:rPr>
                <w:rFonts w:ascii="Times New Roman" w:eastAsia="Times New Roman" w:hAnsi="Times New Roman" w:cs="Times New Roman"/>
                <w:lang w:eastAsia="ar-SA"/>
              </w:rPr>
              <w:t>ких мероприятий;</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мероприятий по повышению</w:t>
            </w:r>
            <w:r w:rsidR="006408FC" w:rsidRPr="00506B9C">
              <w:rPr>
                <w:rFonts w:ascii="Times New Roman" w:eastAsia="Times New Roman" w:hAnsi="Times New Roman" w:cs="Times New Roman"/>
                <w:lang w:eastAsia="ar-SA"/>
              </w:rPr>
              <w:t xml:space="preserve"> почвенного плодородия, мо</w:t>
            </w:r>
            <w:r w:rsidRPr="00506B9C">
              <w:rPr>
                <w:rFonts w:ascii="Times New Roman" w:eastAsia="Times New Roman" w:hAnsi="Times New Roman" w:cs="Times New Roman"/>
                <w:lang w:eastAsia="ar-SA"/>
              </w:rPr>
              <w:t>дернизации мелиоративных систем;</w:t>
            </w:r>
          </w:p>
          <w:p w:rsidR="00F95ED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w:t>
            </w:r>
            <w:r w:rsidR="006408FC" w:rsidRPr="00506B9C">
              <w:rPr>
                <w:rFonts w:ascii="Times New Roman" w:eastAsia="Times New Roman" w:hAnsi="Times New Roman" w:cs="Times New Roman"/>
                <w:lang w:eastAsia="ar-SA"/>
              </w:rPr>
              <w:t>азвитие эффективного оборота земель</w:t>
            </w:r>
            <w:r w:rsidRPr="00506B9C">
              <w:rPr>
                <w:rFonts w:ascii="Times New Roman" w:eastAsia="Times New Roman" w:hAnsi="Times New Roman" w:cs="Times New Roman"/>
                <w:lang w:eastAsia="ar-SA"/>
              </w:rPr>
              <w:t>;</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w:t>
            </w:r>
            <w:r w:rsidR="006408FC" w:rsidRPr="00506B9C">
              <w:rPr>
                <w:rFonts w:ascii="Times New Roman" w:eastAsia="Times New Roman" w:hAnsi="Times New Roman" w:cs="Times New Roman"/>
                <w:lang w:eastAsia="ar-SA"/>
              </w:rPr>
              <w:t>азвитие агропромышленной интеграции и сельскохозяйственной кооперации</w:t>
            </w:r>
            <w:r w:rsidRPr="00506B9C">
              <w:rPr>
                <w:rFonts w:ascii="Times New Roman" w:eastAsia="Times New Roman" w:hAnsi="Times New Roman" w:cs="Times New Roman"/>
                <w:lang w:eastAsia="ar-SA"/>
              </w:rPr>
              <w:t>;</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с</w:t>
            </w:r>
            <w:r w:rsidR="006408FC" w:rsidRPr="00506B9C">
              <w:rPr>
                <w:rFonts w:ascii="Times New Roman" w:eastAsia="Times New Roman" w:hAnsi="Times New Roman" w:cs="Times New Roman"/>
                <w:lang w:eastAsia="ar-SA"/>
              </w:rPr>
              <w:t>оздание благоприятного инвестиционного климата, инвестиционных площадок и подготовка инвест</w:t>
            </w:r>
            <w:r w:rsidRPr="00506B9C">
              <w:rPr>
                <w:rFonts w:ascii="Times New Roman" w:eastAsia="Times New Roman" w:hAnsi="Times New Roman" w:cs="Times New Roman"/>
                <w:lang w:eastAsia="ar-SA"/>
              </w:rPr>
              <w:t>иционных проектов и предложений;</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с</w:t>
            </w:r>
            <w:r w:rsidR="006408FC" w:rsidRPr="00506B9C">
              <w:rPr>
                <w:rFonts w:ascii="Times New Roman" w:eastAsia="Times New Roman" w:hAnsi="Times New Roman" w:cs="Times New Roman"/>
                <w:lang w:eastAsia="ar-SA"/>
              </w:rPr>
              <w:t>одействие в продвижении продукции местных товаропроизводителей на рес</w:t>
            </w:r>
            <w:r w:rsidRPr="00506B9C">
              <w:rPr>
                <w:rFonts w:ascii="Times New Roman" w:eastAsia="Times New Roman" w:hAnsi="Times New Roman" w:cs="Times New Roman"/>
                <w:lang w:eastAsia="ar-SA"/>
              </w:rPr>
              <w:t>публиканский и российский рынки;</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w:t>
            </w:r>
            <w:r w:rsidR="006408FC" w:rsidRPr="00506B9C">
              <w:rPr>
                <w:rFonts w:ascii="Times New Roman" w:eastAsia="Times New Roman" w:hAnsi="Times New Roman" w:cs="Times New Roman"/>
                <w:lang w:eastAsia="ar-SA"/>
              </w:rPr>
              <w:t>еализация приоритетного проекта  развития Республики Дагестан «Эффективный агропромышленный комплекс».</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b/>
                <w:lang w:eastAsia="ar-SA"/>
              </w:rPr>
              <w:t>В промышленности</w:t>
            </w:r>
            <w:r w:rsidRPr="00506B9C">
              <w:rPr>
                <w:rFonts w:ascii="Times New Roman" w:eastAsia="Times New Roman" w:hAnsi="Times New Roman" w:cs="Times New Roman"/>
                <w:lang w:eastAsia="ar-SA"/>
              </w:rPr>
              <w:t>:</w:t>
            </w:r>
          </w:p>
          <w:p w:rsidR="00F95ED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с</w:t>
            </w:r>
            <w:r w:rsidR="006408FC" w:rsidRPr="00506B9C">
              <w:rPr>
                <w:rFonts w:ascii="Times New Roman" w:eastAsia="Times New Roman" w:hAnsi="Times New Roman" w:cs="Times New Roman"/>
                <w:lang w:eastAsia="ar-SA"/>
              </w:rPr>
              <w:t>одействие в создании мини-производств по переработке сельскохозяйственной продукции и выпуску готовой продукции</w:t>
            </w:r>
            <w:r w:rsidRPr="00506B9C">
              <w:rPr>
                <w:rFonts w:ascii="Times New Roman" w:eastAsia="Times New Roman" w:hAnsi="Times New Roman" w:cs="Times New Roman"/>
                <w:lang w:eastAsia="ar-SA"/>
              </w:rPr>
              <w:t>;</w:t>
            </w:r>
          </w:p>
          <w:p w:rsidR="00F95ED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с</w:t>
            </w:r>
            <w:r w:rsidR="006408FC" w:rsidRPr="00506B9C">
              <w:rPr>
                <w:rFonts w:ascii="Times New Roman" w:eastAsia="Times New Roman" w:hAnsi="Times New Roman" w:cs="Times New Roman"/>
                <w:lang w:eastAsia="ar-SA"/>
              </w:rPr>
              <w:t>оздание благоприятного инвестиционного климата</w:t>
            </w:r>
            <w:r w:rsidRPr="00506B9C">
              <w:rPr>
                <w:rFonts w:ascii="Times New Roman" w:eastAsia="Times New Roman" w:hAnsi="Times New Roman" w:cs="Times New Roman"/>
                <w:lang w:eastAsia="ar-SA"/>
              </w:rPr>
              <w:t>;</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с</w:t>
            </w:r>
            <w:r w:rsidR="006408FC" w:rsidRPr="00506B9C">
              <w:rPr>
                <w:rFonts w:ascii="Times New Roman" w:eastAsia="Times New Roman" w:hAnsi="Times New Roman" w:cs="Times New Roman"/>
                <w:lang w:eastAsia="ar-SA"/>
              </w:rPr>
              <w:t xml:space="preserve">одействие в расширении рынков сырья и сбыта </w:t>
            </w:r>
            <w:r w:rsidRPr="00506B9C">
              <w:rPr>
                <w:rFonts w:ascii="Times New Roman" w:eastAsia="Times New Roman" w:hAnsi="Times New Roman" w:cs="Times New Roman"/>
                <w:lang w:eastAsia="ar-SA"/>
              </w:rPr>
              <w:lastRenderedPageBreak/>
              <w:t>производимой в районе продукции;</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w:t>
            </w:r>
            <w:r w:rsidR="006408FC" w:rsidRPr="00506B9C">
              <w:rPr>
                <w:rFonts w:ascii="Times New Roman" w:eastAsia="Times New Roman" w:hAnsi="Times New Roman" w:cs="Times New Roman"/>
                <w:lang w:eastAsia="ar-SA"/>
              </w:rPr>
              <w:t>еализация приоритетного  проекта  развития Республики Дагестан «Новая индустриализация».</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b/>
                <w:lang w:eastAsia="ar-SA"/>
              </w:rPr>
            </w:pPr>
            <w:r w:rsidRPr="00506B9C">
              <w:rPr>
                <w:rFonts w:ascii="Times New Roman" w:eastAsia="Times New Roman" w:hAnsi="Times New Roman" w:cs="Times New Roman"/>
                <w:b/>
                <w:lang w:eastAsia="ar-SA"/>
              </w:rPr>
              <w:t>В малом и среднем предпринимательстве:</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о</w:t>
            </w:r>
            <w:r w:rsidR="006408FC" w:rsidRPr="00506B9C">
              <w:rPr>
                <w:rFonts w:ascii="Times New Roman" w:eastAsia="Times New Roman" w:hAnsi="Times New Roman" w:cs="Times New Roman"/>
                <w:lang w:eastAsia="ar-SA"/>
              </w:rPr>
              <w:t>казание в рамках действующего законодательства поддержки развитию субъе</w:t>
            </w:r>
            <w:r w:rsidRPr="00506B9C">
              <w:rPr>
                <w:rFonts w:ascii="Times New Roman" w:eastAsia="Times New Roman" w:hAnsi="Times New Roman" w:cs="Times New Roman"/>
                <w:lang w:eastAsia="ar-SA"/>
              </w:rPr>
              <w:t>ктов малого предпринимательства;</w:t>
            </w:r>
          </w:p>
          <w:p w:rsidR="006408FC" w:rsidRPr="00506B9C" w:rsidRDefault="00F95ED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и</w:t>
            </w:r>
            <w:r w:rsidR="006408FC" w:rsidRPr="00506B9C">
              <w:rPr>
                <w:rFonts w:ascii="Times New Roman" w:eastAsia="Times New Roman" w:hAnsi="Times New Roman" w:cs="Times New Roman"/>
                <w:lang w:eastAsia="ar-SA"/>
              </w:rPr>
              <w:t>нформационная, методическая и организационная поддержка населения и представителей малого предпринимательства по пр</w:t>
            </w:r>
            <w:r w:rsidR="000D0593" w:rsidRPr="00506B9C">
              <w:rPr>
                <w:rFonts w:ascii="Times New Roman" w:eastAsia="Times New Roman" w:hAnsi="Times New Roman" w:cs="Times New Roman"/>
                <w:lang w:eastAsia="ar-SA"/>
              </w:rPr>
              <w:t>облемам развития малого бизнеса;</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b/>
                <w:lang w:eastAsia="ar-SA"/>
              </w:rPr>
            </w:pPr>
            <w:r w:rsidRPr="00506B9C">
              <w:rPr>
                <w:rFonts w:ascii="Times New Roman" w:eastAsia="Times New Roman" w:hAnsi="Times New Roman" w:cs="Times New Roman"/>
                <w:b/>
                <w:lang w:eastAsia="ar-SA"/>
              </w:rPr>
              <w:t>В области строительства и ЖКХ:</w:t>
            </w:r>
          </w:p>
          <w:p w:rsidR="006408FC" w:rsidRPr="00506B9C" w:rsidRDefault="000D059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о</w:t>
            </w:r>
            <w:r w:rsidR="006408FC" w:rsidRPr="00506B9C">
              <w:rPr>
                <w:rFonts w:ascii="Times New Roman" w:eastAsia="Times New Roman" w:hAnsi="Times New Roman" w:cs="Times New Roman"/>
                <w:lang w:eastAsia="ar-SA"/>
              </w:rPr>
              <w:t>здоровление финансовой ситуации в отрасли, ликвидация задолж</w:t>
            </w:r>
            <w:r w:rsidRPr="00506B9C">
              <w:rPr>
                <w:rFonts w:ascii="Times New Roman" w:eastAsia="Times New Roman" w:hAnsi="Times New Roman" w:cs="Times New Roman"/>
                <w:lang w:eastAsia="ar-SA"/>
              </w:rPr>
              <w:t>енности населения за услуги ЖКХ;</w:t>
            </w:r>
          </w:p>
          <w:p w:rsidR="006408FC" w:rsidRPr="00506B9C" w:rsidRDefault="000D059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с</w:t>
            </w:r>
            <w:r w:rsidR="006408FC" w:rsidRPr="00506B9C">
              <w:rPr>
                <w:rFonts w:ascii="Times New Roman" w:eastAsia="Times New Roman" w:hAnsi="Times New Roman" w:cs="Times New Roman"/>
                <w:lang w:eastAsia="ar-SA"/>
              </w:rPr>
              <w:t>оздание системы водо</w:t>
            </w:r>
            <w:r w:rsidRPr="00506B9C">
              <w:rPr>
                <w:rFonts w:ascii="Times New Roman" w:eastAsia="Times New Roman" w:hAnsi="Times New Roman" w:cs="Times New Roman"/>
                <w:lang w:eastAsia="ar-SA"/>
              </w:rPr>
              <w:t>отведения и очистных сооружений;</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b/>
                <w:lang w:eastAsia="ar-SA"/>
              </w:rPr>
            </w:pPr>
            <w:r w:rsidRPr="00506B9C">
              <w:rPr>
                <w:rFonts w:ascii="Times New Roman" w:eastAsia="Times New Roman" w:hAnsi="Times New Roman" w:cs="Times New Roman"/>
                <w:b/>
                <w:lang w:eastAsia="ar-SA"/>
              </w:rPr>
              <w:t xml:space="preserve">В области транспорта, связи и дорожного хозяйства: </w:t>
            </w:r>
          </w:p>
          <w:p w:rsidR="006408FC" w:rsidRPr="00506B9C" w:rsidRDefault="000D059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с</w:t>
            </w:r>
            <w:r w:rsidR="006408FC" w:rsidRPr="00506B9C">
              <w:rPr>
                <w:rFonts w:ascii="Times New Roman" w:eastAsia="Times New Roman" w:hAnsi="Times New Roman" w:cs="Times New Roman"/>
                <w:lang w:eastAsia="ar-SA"/>
              </w:rPr>
              <w:t>одействие в обеспечении доступности и качества транспортных услуг для населения в соответствии с транспортными стандартами, в организации регулярного транспортного обслуживания населения между всеми поселения</w:t>
            </w:r>
            <w:r w:rsidRPr="00506B9C">
              <w:rPr>
                <w:rFonts w:ascii="Times New Roman" w:eastAsia="Times New Roman" w:hAnsi="Times New Roman" w:cs="Times New Roman"/>
                <w:lang w:eastAsia="ar-SA"/>
              </w:rPr>
              <w:t>ми района и городами республики;</w:t>
            </w:r>
          </w:p>
          <w:p w:rsidR="006408FC" w:rsidRPr="00506B9C" w:rsidRDefault="000D059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п</w:t>
            </w:r>
            <w:r w:rsidR="006408FC" w:rsidRPr="00506B9C">
              <w:rPr>
                <w:rFonts w:ascii="Times New Roman" w:eastAsia="Times New Roman" w:hAnsi="Times New Roman" w:cs="Times New Roman"/>
                <w:lang w:eastAsia="ar-SA"/>
              </w:rPr>
              <w:t>оддержание в рабочем состоянии дорожной сети муниципального образования, содержание, ремонт и строительство искусственных сооружений на автомобил</w:t>
            </w:r>
            <w:r w:rsidRPr="00506B9C">
              <w:rPr>
                <w:rFonts w:ascii="Times New Roman" w:eastAsia="Times New Roman" w:hAnsi="Times New Roman" w:cs="Times New Roman"/>
                <w:lang w:eastAsia="ar-SA"/>
              </w:rPr>
              <w:t>ьных дорогах общего пользования;</w:t>
            </w:r>
          </w:p>
          <w:p w:rsidR="006408FC" w:rsidRPr="00506B9C" w:rsidRDefault="000D059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с</w:t>
            </w:r>
            <w:r w:rsidR="006408FC" w:rsidRPr="00506B9C">
              <w:rPr>
                <w:rFonts w:ascii="Times New Roman" w:eastAsia="Times New Roman" w:hAnsi="Times New Roman" w:cs="Times New Roman"/>
                <w:lang w:eastAsia="ar-SA"/>
              </w:rPr>
              <w:t xml:space="preserve">одействие в </w:t>
            </w:r>
            <w:r w:rsidRPr="00506B9C">
              <w:rPr>
                <w:rFonts w:ascii="Times New Roman" w:eastAsia="Times New Roman" w:hAnsi="Times New Roman" w:cs="Times New Roman"/>
                <w:lang w:eastAsia="ar-SA"/>
              </w:rPr>
              <w:t>развитии сети телефонной связи;</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b/>
                <w:lang w:eastAsia="ar-SA"/>
              </w:rPr>
            </w:pPr>
            <w:r w:rsidRPr="00506B9C">
              <w:rPr>
                <w:rFonts w:ascii="Times New Roman" w:eastAsia="Times New Roman" w:hAnsi="Times New Roman" w:cs="Times New Roman"/>
                <w:b/>
                <w:lang w:eastAsia="ar-SA"/>
              </w:rPr>
              <w:t>В области потребительского рынка:</w:t>
            </w:r>
          </w:p>
          <w:p w:rsidR="006408FC" w:rsidRPr="00506B9C" w:rsidRDefault="00506B9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ф</w:t>
            </w:r>
            <w:r w:rsidR="006408FC" w:rsidRPr="00506B9C">
              <w:rPr>
                <w:rFonts w:ascii="Times New Roman" w:eastAsia="Times New Roman" w:hAnsi="Times New Roman" w:cs="Times New Roman"/>
                <w:lang w:eastAsia="ar-SA"/>
              </w:rPr>
              <w:t xml:space="preserve">ормирование оптимального размещения сети объектов потребительского рынка, обеспечивающего территориальную доступность товаров и </w:t>
            </w:r>
            <w:r w:rsidR="000D0593" w:rsidRPr="00506B9C">
              <w:rPr>
                <w:rFonts w:ascii="Times New Roman" w:eastAsia="Times New Roman" w:hAnsi="Times New Roman" w:cs="Times New Roman"/>
                <w:lang w:eastAsia="ar-SA"/>
              </w:rPr>
              <w:t>услуг по всей территории района;</w:t>
            </w:r>
          </w:p>
          <w:p w:rsidR="000D0593" w:rsidRPr="00506B9C" w:rsidRDefault="000D059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ф</w:t>
            </w:r>
            <w:r w:rsidR="006408FC" w:rsidRPr="00506B9C">
              <w:rPr>
                <w:rFonts w:ascii="Times New Roman" w:eastAsia="Times New Roman" w:hAnsi="Times New Roman" w:cs="Times New Roman"/>
                <w:lang w:eastAsia="ar-SA"/>
              </w:rPr>
              <w:t>ормирование развитой системы товародвижения, создающей благоприятные условия для повышения эффективности функционирования потребительского рынка</w:t>
            </w:r>
            <w:r w:rsidRPr="00506B9C">
              <w:rPr>
                <w:rFonts w:ascii="Times New Roman" w:eastAsia="Times New Roman" w:hAnsi="Times New Roman" w:cs="Times New Roman"/>
                <w:lang w:eastAsia="ar-SA"/>
              </w:rPr>
              <w:t>;</w:t>
            </w:r>
          </w:p>
          <w:p w:rsidR="006408FC" w:rsidRPr="00506B9C" w:rsidRDefault="000D059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ф</w:t>
            </w:r>
            <w:r w:rsidR="006408FC" w:rsidRPr="00506B9C">
              <w:rPr>
                <w:rFonts w:ascii="Times New Roman" w:eastAsia="Times New Roman" w:hAnsi="Times New Roman" w:cs="Times New Roman"/>
                <w:lang w:eastAsia="ar-SA"/>
              </w:rPr>
              <w:t>ормирование нормативного правового и информационного обе</w:t>
            </w:r>
            <w:r w:rsidRPr="00506B9C">
              <w:rPr>
                <w:rFonts w:ascii="Times New Roman" w:eastAsia="Times New Roman" w:hAnsi="Times New Roman" w:cs="Times New Roman"/>
                <w:lang w:eastAsia="ar-SA"/>
              </w:rPr>
              <w:t>спечения потребительского рынка;</w:t>
            </w:r>
          </w:p>
          <w:p w:rsidR="006408FC" w:rsidRPr="00506B9C" w:rsidRDefault="000D059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с</w:t>
            </w:r>
            <w:r w:rsidR="006408FC" w:rsidRPr="00506B9C">
              <w:rPr>
                <w:rFonts w:ascii="Times New Roman" w:eastAsia="Times New Roman" w:hAnsi="Times New Roman" w:cs="Times New Roman"/>
                <w:lang w:eastAsia="ar-SA"/>
              </w:rPr>
              <w:t>оздание благоприятных условий для развития предпринимательства в сфере потребительского рынка.</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b/>
                <w:lang w:eastAsia="ar-SA"/>
              </w:rPr>
            </w:pPr>
            <w:r w:rsidRPr="00506B9C">
              <w:rPr>
                <w:rFonts w:ascii="Times New Roman" w:eastAsia="Times New Roman" w:hAnsi="Times New Roman" w:cs="Times New Roman"/>
                <w:b/>
                <w:lang w:eastAsia="ar-SA"/>
              </w:rPr>
              <w:t>В области экологии и охраны окружающей среды:</w:t>
            </w:r>
          </w:p>
          <w:p w:rsidR="006408FC" w:rsidRPr="00506B9C" w:rsidRDefault="000D059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w:t>
            </w:r>
            <w:r w:rsidR="006408FC" w:rsidRPr="00506B9C">
              <w:rPr>
                <w:rFonts w:ascii="Times New Roman" w:eastAsia="Times New Roman" w:hAnsi="Times New Roman" w:cs="Times New Roman"/>
                <w:lang w:eastAsia="ar-SA"/>
              </w:rPr>
              <w:t>ешение проблемы утилизации отходов. Создание во всех поселениях муниципального района организованных свалок ТБО, организация пр</w:t>
            </w:r>
            <w:r w:rsidRPr="00506B9C">
              <w:rPr>
                <w:rFonts w:ascii="Times New Roman" w:eastAsia="Times New Roman" w:hAnsi="Times New Roman" w:cs="Times New Roman"/>
                <w:lang w:eastAsia="ar-SA"/>
              </w:rPr>
              <w:t>едприятия по утилизации отходов;</w:t>
            </w:r>
          </w:p>
          <w:p w:rsidR="006408FC" w:rsidRPr="00506B9C" w:rsidRDefault="000D059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с</w:t>
            </w:r>
            <w:r w:rsidR="006408FC" w:rsidRPr="00506B9C">
              <w:rPr>
                <w:rFonts w:ascii="Times New Roman" w:eastAsia="Times New Roman" w:hAnsi="Times New Roman" w:cs="Times New Roman"/>
                <w:lang w:eastAsia="ar-SA"/>
              </w:rPr>
              <w:t xml:space="preserve">облюдение норм пастбищных нагрузок, особенно на </w:t>
            </w:r>
            <w:r w:rsidRPr="00506B9C">
              <w:rPr>
                <w:rFonts w:ascii="Times New Roman" w:eastAsia="Times New Roman" w:hAnsi="Times New Roman" w:cs="Times New Roman"/>
                <w:lang w:eastAsia="ar-SA"/>
              </w:rPr>
              <w:t>землях отгонного животноводства;</w:t>
            </w:r>
          </w:p>
          <w:p w:rsidR="006408FC" w:rsidRPr="00506B9C" w:rsidRDefault="000D059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о</w:t>
            </w:r>
            <w:r w:rsidR="006408FC" w:rsidRPr="00506B9C">
              <w:rPr>
                <w:rFonts w:ascii="Times New Roman" w:eastAsia="Times New Roman" w:hAnsi="Times New Roman" w:cs="Times New Roman"/>
                <w:lang w:eastAsia="ar-SA"/>
              </w:rPr>
              <w:t>существл</w:t>
            </w:r>
            <w:r w:rsidRPr="00506B9C">
              <w:rPr>
                <w:rFonts w:ascii="Times New Roman" w:eastAsia="Times New Roman" w:hAnsi="Times New Roman" w:cs="Times New Roman"/>
                <w:lang w:eastAsia="ar-SA"/>
              </w:rPr>
              <w:t>ение берегоукрепительных работ;</w:t>
            </w:r>
          </w:p>
          <w:p w:rsidR="000D0593" w:rsidRPr="00506B9C" w:rsidRDefault="000D0593"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п</w:t>
            </w:r>
            <w:r w:rsidR="006408FC" w:rsidRPr="00506B9C">
              <w:rPr>
                <w:rFonts w:ascii="Times New Roman" w:eastAsia="Times New Roman" w:hAnsi="Times New Roman" w:cs="Times New Roman"/>
                <w:lang w:eastAsia="ar-SA"/>
              </w:rPr>
              <w:t>овышение уровня благоустройства и о</w:t>
            </w:r>
            <w:r w:rsidRPr="00506B9C">
              <w:rPr>
                <w:rFonts w:ascii="Times New Roman" w:eastAsia="Times New Roman" w:hAnsi="Times New Roman" w:cs="Times New Roman"/>
                <w:lang w:eastAsia="ar-SA"/>
              </w:rPr>
              <w:t>зеленения муниципального района.</w:t>
            </w:r>
          </w:p>
          <w:p w:rsidR="006408FC" w:rsidRPr="00506B9C" w:rsidRDefault="006408FC" w:rsidP="000D0593">
            <w:pPr>
              <w:snapToGrid w:val="0"/>
              <w:spacing w:after="0" w:line="200" w:lineRule="atLeast"/>
              <w:ind w:left="-4" w:right="-4" w:firstLine="4"/>
              <w:rPr>
                <w:rFonts w:ascii="Times New Roman" w:eastAsia="Times New Roman" w:hAnsi="Times New Roman" w:cs="Times New Roman"/>
                <w:lang w:eastAsia="ar-SA"/>
              </w:rPr>
            </w:pPr>
          </w:p>
        </w:tc>
      </w:tr>
      <w:tr w:rsidR="006408FC" w:rsidRPr="00506B9C" w:rsidTr="0059675A">
        <w:trPr>
          <w:trHeight w:val="560"/>
        </w:trPr>
        <w:tc>
          <w:tcPr>
            <w:tcW w:w="4785" w:type="dxa"/>
            <w:tcBorders>
              <w:top w:val="single" w:sz="4" w:space="0" w:color="000000"/>
              <w:left w:val="single" w:sz="4" w:space="0" w:color="000000"/>
              <w:bottom w:val="single" w:sz="4" w:space="0" w:color="auto"/>
              <w:right w:val="single" w:sz="4" w:space="0" w:color="000000"/>
            </w:tcBorders>
          </w:tcPr>
          <w:p w:rsidR="006408FC" w:rsidRPr="00506B9C" w:rsidRDefault="006408FC" w:rsidP="0059675A">
            <w:pPr>
              <w:snapToGrid w:val="0"/>
              <w:spacing w:after="0" w:line="240" w:lineRule="auto"/>
              <w:rPr>
                <w:rFonts w:ascii="Times New Roman" w:eastAsia="Times New Roman" w:hAnsi="Times New Roman" w:cs="Times New Roman"/>
                <w:lang w:eastAsia="ar-SA"/>
              </w:rPr>
            </w:pPr>
            <w:r w:rsidRPr="00506B9C">
              <w:rPr>
                <w:rFonts w:ascii="Times New Roman" w:eastAsia="Times New Roman" w:hAnsi="Times New Roman" w:cs="Times New Roman"/>
                <w:lang w:eastAsia="ar-SA"/>
              </w:rPr>
              <w:lastRenderedPageBreak/>
              <w:t>Сроки и этапы реализации Программы</w:t>
            </w:r>
          </w:p>
          <w:p w:rsidR="006408FC" w:rsidRPr="00506B9C" w:rsidRDefault="006408FC" w:rsidP="0059675A">
            <w:pPr>
              <w:snapToGrid w:val="0"/>
              <w:spacing w:after="0" w:line="240" w:lineRule="auto"/>
              <w:rPr>
                <w:rFonts w:ascii="Times New Roman" w:eastAsia="Times New Roman" w:hAnsi="Times New Roman" w:cs="Times New Roman"/>
                <w:lang w:eastAsia="ar-SA"/>
              </w:rPr>
            </w:pPr>
          </w:p>
        </w:tc>
        <w:tc>
          <w:tcPr>
            <w:tcW w:w="5529" w:type="dxa"/>
            <w:tcBorders>
              <w:top w:val="single" w:sz="4" w:space="0" w:color="000000"/>
              <w:left w:val="single" w:sz="4" w:space="0" w:color="000000"/>
              <w:bottom w:val="single" w:sz="4" w:space="0" w:color="auto"/>
              <w:right w:val="single" w:sz="4" w:space="0" w:color="000000"/>
            </w:tcBorders>
          </w:tcPr>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2016 - 2018 годы</w:t>
            </w:r>
          </w:p>
        </w:tc>
      </w:tr>
      <w:tr w:rsidR="006408FC" w:rsidRPr="00506B9C" w:rsidTr="0059675A">
        <w:trPr>
          <w:trHeight w:val="682"/>
        </w:trPr>
        <w:tc>
          <w:tcPr>
            <w:tcW w:w="4785" w:type="dxa"/>
            <w:tcBorders>
              <w:top w:val="single" w:sz="4" w:space="0" w:color="000000"/>
              <w:left w:val="single" w:sz="4" w:space="0" w:color="000000"/>
              <w:bottom w:val="single" w:sz="4" w:space="0" w:color="auto"/>
              <w:right w:val="single" w:sz="4" w:space="0" w:color="000000"/>
            </w:tcBorders>
          </w:tcPr>
          <w:p w:rsidR="006408FC" w:rsidRPr="00506B9C" w:rsidRDefault="006408FC" w:rsidP="0059675A">
            <w:pPr>
              <w:snapToGrid w:val="0"/>
              <w:spacing w:after="0" w:line="240" w:lineRule="auto"/>
              <w:rPr>
                <w:rFonts w:ascii="Times New Roman" w:eastAsia="Times New Roman" w:hAnsi="Times New Roman" w:cs="Times New Roman"/>
                <w:lang w:eastAsia="ar-SA"/>
              </w:rPr>
            </w:pPr>
            <w:r w:rsidRPr="00506B9C">
              <w:rPr>
                <w:rFonts w:ascii="Times New Roman" w:eastAsia="Times New Roman" w:hAnsi="Times New Roman" w:cs="Times New Roman"/>
                <w:lang w:eastAsia="ar-SA"/>
              </w:rPr>
              <w:lastRenderedPageBreak/>
              <w:t>Перечень основных мероприятий</w:t>
            </w:r>
          </w:p>
        </w:tc>
        <w:tc>
          <w:tcPr>
            <w:tcW w:w="5529" w:type="dxa"/>
            <w:tcBorders>
              <w:top w:val="single" w:sz="4" w:space="0" w:color="000000"/>
              <w:left w:val="single" w:sz="4" w:space="0" w:color="000000"/>
              <w:bottom w:val="single" w:sz="4" w:space="0" w:color="auto"/>
              <w:right w:val="single" w:sz="4" w:space="0" w:color="000000"/>
            </w:tcBorders>
          </w:tcPr>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Приведены в приложении к Программе</w:t>
            </w:r>
          </w:p>
        </w:tc>
      </w:tr>
      <w:tr w:rsidR="006408FC" w:rsidRPr="00506B9C" w:rsidTr="0059675A">
        <w:trPr>
          <w:trHeight w:val="1165"/>
        </w:trPr>
        <w:tc>
          <w:tcPr>
            <w:tcW w:w="4785" w:type="dxa"/>
            <w:tcBorders>
              <w:top w:val="single" w:sz="4" w:space="0" w:color="000000"/>
              <w:left w:val="single" w:sz="4" w:space="0" w:color="000000"/>
              <w:bottom w:val="single" w:sz="4" w:space="0" w:color="auto"/>
              <w:right w:val="single" w:sz="4" w:space="0" w:color="000000"/>
            </w:tcBorders>
          </w:tcPr>
          <w:p w:rsidR="006408FC" w:rsidRPr="00506B9C" w:rsidRDefault="006408FC" w:rsidP="0059675A">
            <w:pPr>
              <w:snapToGrid w:val="0"/>
              <w:spacing w:after="0" w:line="240" w:lineRule="auto"/>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Основные исполнители Программы</w:t>
            </w:r>
          </w:p>
        </w:tc>
        <w:tc>
          <w:tcPr>
            <w:tcW w:w="5529" w:type="dxa"/>
            <w:tcBorders>
              <w:top w:val="single" w:sz="4" w:space="0" w:color="000000"/>
              <w:left w:val="single" w:sz="4" w:space="0" w:color="000000"/>
              <w:bottom w:val="single" w:sz="4" w:space="0" w:color="auto"/>
              <w:right w:val="single" w:sz="4" w:space="0" w:color="000000"/>
            </w:tcBorders>
          </w:tcPr>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Органы местного самоуправления муниципального образования «Кизилю</w:t>
            </w:r>
            <w:r w:rsidR="00506B9C" w:rsidRPr="00506B9C">
              <w:rPr>
                <w:rFonts w:ascii="Times New Roman" w:eastAsia="Times New Roman" w:hAnsi="Times New Roman" w:cs="Times New Roman"/>
                <w:lang w:eastAsia="ar-SA"/>
              </w:rPr>
              <w:t>р</w:t>
            </w:r>
            <w:r w:rsidRPr="00506B9C">
              <w:rPr>
                <w:rFonts w:ascii="Times New Roman" w:eastAsia="Times New Roman" w:hAnsi="Times New Roman" w:cs="Times New Roman"/>
                <w:lang w:eastAsia="ar-SA"/>
              </w:rPr>
              <w:t>товский район», территориальные органы федеральных и республиканских органов, предприятия и организации района, субъекты малого и среднего предпринимательства</w:t>
            </w:r>
          </w:p>
        </w:tc>
      </w:tr>
      <w:tr w:rsidR="006408FC" w:rsidRPr="00506B9C" w:rsidTr="0059675A">
        <w:trPr>
          <w:trHeight w:val="1165"/>
        </w:trPr>
        <w:tc>
          <w:tcPr>
            <w:tcW w:w="4785" w:type="dxa"/>
            <w:tcBorders>
              <w:top w:val="single" w:sz="4" w:space="0" w:color="000000"/>
              <w:left w:val="single" w:sz="4" w:space="0" w:color="000000"/>
              <w:bottom w:val="single" w:sz="4" w:space="0" w:color="auto"/>
              <w:right w:val="single" w:sz="4" w:space="0" w:color="000000"/>
            </w:tcBorders>
          </w:tcPr>
          <w:p w:rsidR="006408FC" w:rsidRPr="00506B9C" w:rsidRDefault="006408FC" w:rsidP="0059675A">
            <w:pPr>
              <w:spacing w:after="0" w:line="240" w:lineRule="auto"/>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 xml:space="preserve">Объемы и источники </w:t>
            </w:r>
          </w:p>
          <w:p w:rsidR="006408FC" w:rsidRPr="00506B9C" w:rsidRDefault="006408FC" w:rsidP="0059675A">
            <w:pPr>
              <w:snapToGrid w:val="0"/>
              <w:spacing w:after="0" w:line="240" w:lineRule="auto"/>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финансирования                                        (млн. рублей)</w:t>
            </w:r>
          </w:p>
        </w:tc>
        <w:tc>
          <w:tcPr>
            <w:tcW w:w="5529" w:type="dxa"/>
            <w:tcBorders>
              <w:top w:val="single" w:sz="4" w:space="0" w:color="000000"/>
              <w:left w:val="single" w:sz="4" w:space="0" w:color="000000"/>
              <w:bottom w:val="single" w:sz="4" w:space="0" w:color="auto"/>
              <w:right w:val="single" w:sz="4" w:space="0" w:color="000000"/>
            </w:tcBorders>
          </w:tcPr>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 xml:space="preserve">Всего финансовых средств  - </w:t>
            </w:r>
            <w:r w:rsidR="00C92469" w:rsidRPr="00506B9C">
              <w:rPr>
                <w:rFonts w:ascii="Times New Roman" w:eastAsia="Times New Roman" w:hAnsi="Times New Roman" w:cs="Times New Roman"/>
                <w:lang w:eastAsia="ar-SA"/>
              </w:rPr>
              <w:t>1366,527</w:t>
            </w:r>
            <w:r w:rsidR="00D624D2" w:rsidRPr="00506B9C">
              <w:rPr>
                <w:rFonts w:ascii="Times New Roman" w:eastAsia="Times New Roman" w:hAnsi="Times New Roman" w:cs="Times New Roman"/>
                <w:lang w:eastAsia="ar-SA"/>
              </w:rPr>
              <w:t xml:space="preserve"> млн</w:t>
            </w:r>
            <w:r w:rsidRPr="00506B9C">
              <w:rPr>
                <w:rFonts w:ascii="Times New Roman" w:eastAsia="Times New Roman" w:hAnsi="Times New Roman" w:cs="Times New Roman"/>
                <w:lang w:eastAsia="ar-SA"/>
              </w:rPr>
              <w:t>. руб.</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 xml:space="preserve">  - средства республиканского бюдж</w:t>
            </w:r>
            <w:r w:rsidR="00D624D2" w:rsidRPr="00506B9C">
              <w:rPr>
                <w:rFonts w:ascii="Times New Roman" w:eastAsia="Times New Roman" w:hAnsi="Times New Roman" w:cs="Times New Roman"/>
                <w:lang w:eastAsia="ar-SA"/>
              </w:rPr>
              <w:t>ета Республики Дагестан –188,901</w:t>
            </w:r>
            <w:r w:rsidRPr="00506B9C">
              <w:rPr>
                <w:rFonts w:ascii="Times New Roman" w:eastAsia="Times New Roman" w:hAnsi="Times New Roman" w:cs="Times New Roman"/>
                <w:lang w:eastAsia="ar-SA"/>
              </w:rPr>
              <w:t xml:space="preserve"> млн. рублей;</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 xml:space="preserve">  - средства районного бюджета– </w:t>
            </w:r>
            <w:r w:rsidR="00D624D2" w:rsidRPr="00506B9C">
              <w:rPr>
                <w:rFonts w:ascii="Times New Roman" w:eastAsia="Times New Roman" w:hAnsi="Times New Roman" w:cs="Times New Roman"/>
                <w:lang w:eastAsia="ar-SA"/>
              </w:rPr>
              <w:t>306,183</w:t>
            </w:r>
            <w:r w:rsidRPr="00506B9C">
              <w:rPr>
                <w:rFonts w:ascii="Times New Roman" w:eastAsia="Times New Roman" w:hAnsi="Times New Roman" w:cs="Times New Roman"/>
                <w:lang w:eastAsia="ar-SA"/>
              </w:rPr>
              <w:t xml:space="preserve"> млн. рублей;</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 xml:space="preserve">  - средства бюджета сельских поселений района –66,8 млн. рублей;</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 xml:space="preserve">  - </w:t>
            </w:r>
            <w:r w:rsidR="00C92469" w:rsidRPr="00506B9C">
              <w:rPr>
                <w:rFonts w:ascii="Times New Roman" w:eastAsia="Times New Roman" w:hAnsi="Times New Roman" w:cs="Times New Roman"/>
                <w:lang w:eastAsia="ar-SA"/>
              </w:rPr>
              <w:t xml:space="preserve"> внебюджетные средства – 804,643</w:t>
            </w:r>
            <w:r w:rsidRPr="00506B9C">
              <w:rPr>
                <w:rFonts w:ascii="Times New Roman" w:eastAsia="Times New Roman" w:hAnsi="Times New Roman" w:cs="Times New Roman"/>
                <w:lang w:eastAsia="ar-SA"/>
              </w:rPr>
              <w:t xml:space="preserve"> млн. рублей.</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p>
        </w:tc>
      </w:tr>
      <w:tr w:rsidR="006408FC" w:rsidRPr="00506B9C" w:rsidTr="0059675A">
        <w:trPr>
          <w:trHeight w:val="984"/>
        </w:trPr>
        <w:tc>
          <w:tcPr>
            <w:tcW w:w="4785" w:type="dxa"/>
            <w:tcBorders>
              <w:top w:val="single" w:sz="4" w:space="0" w:color="000000"/>
              <w:left w:val="single" w:sz="4" w:space="0" w:color="000000"/>
              <w:bottom w:val="single" w:sz="4" w:space="0" w:color="auto"/>
              <w:right w:val="single" w:sz="4" w:space="0" w:color="000000"/>
            </w:tcBorders>
          </w:tcPr>
          <w:p w:rsidR="006408FC" w:rsidRPr="00506B9C" w:rsidRDefault="006408FC" w:rsidP="0059675A">
            <w:pPr>
              <w:snapToGrid w:val="0"/>
              <w:spacing w:after="0" w:line="240" w:lineRule="auto"/>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Ожидаемые результаты</w:t>
            </w:r>
          </w:p>
          <w:p w:rsidR="006408FC" w:rsidRPr="00506B9C" w:rsidRDefault="006408FC" w:rsidP="0059675A">
            <w:pPr>
              <w:snapToGrid w:val="0"/>
              <w:spacing w:after="0" w:line="240" w:lineRule="auto"/>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Реализации Программы</w:t>
            </w:r>
          </w:p>
        </w:tc>
        <w:tc>
          <w:tcPr>
            <w:tcW w:w="5529" w:type="dxa"/>
            <w:tcBorders>
              <w:top w:val="single" w:sz="4" w:space="0" w:color="000000"/>
              <w:left w:val="single" w:sz="4" w:space="0" w:color="000000"/>
              <w:bottom w:val="single" w:sz="4" w:space="0" w:color="auto"/>
              <w:right w:val="single" w:sz="4" w:space="0" w:color="000000"/>
            </w:tcBorders>
          </w:tcPr>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достижение стабильного социально-экономического развития района на основе эффективного использования потенциала территории;</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увеличение вклада МР «Кизилюртовский район» в валовой региональный продукт Республики Дагестан;</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увеличение налоговых поступлений в бюджеты всех уровней с территории МР «Кизилюртовский район»;</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создание новых рабочих мест;</w:t>
            </w:r>
          </w:p>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улучшение качества жизни жителей МР «Кизилюртовский район»</w:t>
            </w:r>
          </w:p>
        </w:tc>
      </w:tr>
      <w:tr w:rsidR="006408FC" w:rsidRPr="00506B9C" w:rsidTr="0059675A">
        <w:trPr>
          <w:trHeight w:val="841"/>
        </w:trPr>
        <w:tc>
          <w:tcPr>
            <w:tcW w:w="4785" w:type="dxa"/>
            <w:tcBorders>
              <w:top w:val="single" w:sz="4" w:space="0" w:color="000000"/>
              <w:left w:val="single" w:sz="4" w:space="0" w:color="000000"/>
              <w:bottom w:val="single" w:sz="4" w:space="0" w:color="auto"/>
              <w:right w:val="single" w:sz="4" w:space="0" w:color="000000"/>
            </w:tcBorders>
          </w:tcPr>
          <w:p w:rsidR="006408FC" w:rsidRPr="00506B9C" w:rsidRDefault="006408FC" w:rsidP="0059675A">
            <w:pPr>
              <w:snapToGrid w:val="0"/>
              <w:spacing w:after="0" w:line="240" w:lineRule="auto"/>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Контроль за реализацией Программы</w:t>
            </w:r>
          </w:p>
        </w:tc>
        <w:tc>
          <w:tcPr>
            <w:tcW w:w="5529" w:type="dxa"/>
            <w:tcBorders>
              <w:top w:val="single" w:sz="4" w:space="0" w:color="000000"/>
              <w:left w:val="single" w:sz="4" w:space="0" w:color="000000"/>
              <w:bottom w:val="single" w:sz="4" w:space="0" w:color="auto"/>
              <w:right w:val="single" w:sz="4" w:space="0" w:color="000000"/>
            </w:tcBorders>
          </w:tcPr>
          <w:p w:rsidR="006408FC" w:rsidRPr="00506B9C" w:rsidRDefault="006408FC" w:rsidP="0059675A">
            <w:pPr>
              <w:snapToGrid w:val="0"/>
              <w:spacing w:after="0" w:line="200" w:lineRule="atLeast"/>
              <w:ind w:left="-4" w:right="-4" w:firstLine="4"/>
              <w:rPr>
                <w:rFonts w:ascii="Times New Roman" w:eastAsia="Times New Roman" w:hAnsi="Times New Roman" w:cs="Times New Roman"/>
                <w:lang w:eastAsia="ar-SA"/>
              </w:rPr>
            </w:pPr>
            <w:r w:rsidRPr="00506B9C">
              <w:rPr>
                <w:rFonts w:ascii="Times New Roman" w:eastAsia="Times New Roman" w:hAnsi="Times New Roman" w:cs="Times New Roman"/>
                <w:lang w:eastAsia="ar-SA"/>
              </w:rPr>
              <w:t>Контроль за ходом исполнения Программы осуществляется Собранием депутатов МР «Кизилюртовский район»</w:t>
            </w:r>
          </w:p>
        </w:tc>
      </w:tr>
    </w:tbl>
    <w:p w:rsidR="006408FC" w:rsidRPr="00506B9C" w:rsidRDefault="006408FC" w:rsidP="006408FC">
      <w:pPr>
        <w:spacing w:after="0" w:line="240" w:lineRule="auto"/>
        <w:rPr>
          <w:rFonts w:ascii="Times New Roman" w:eastAsia="Times New Roman" w:hAnsi="Times New Roman" w:cs="Times New Roman"/>
          <w:lang w:eastAsia="ar-SA"/>
        </w:rPr>
      </w:pPr>
    </w:p>
    <w:p w:rsidR="00C7608F" w:rsidRPr="00C7608F" w:rsidRDefault="00C7608F" w:rsidP="00C7608F">
      <w:pPr>
        <w:spacing w:after="0" w:line="240" w:lineRule="auto"/>
        <w:rPr>
          <w:rFonts w:ascii="Academy" w:eastAsia="Times New Roman" w:hAnsi="Academy" w:cs="Times New Roman"/>
          <w:sz w:val="26"/>
          <w:szCs w:val="20"/>
          <w:lang w:eastAsia="ar-SA"/>
        </w:rPr>
        <w:sectPr w:rsidR="00C7608F" w:rsidRPr="00C7608F" w:rsidSect="00102ACB">
          <w:footerReference w:type="default" r:id="rId10"/>
          <w:pgSz w:w="11906" w:h="16838"/>
          <w:pgMar w:top="978" w:right="566" w:bottom="709" w:left="1134" w:header="679" w:footer="945" w:gutter="0"/>
          <w:pgNumType w:start="1"/>
          <w:cols w:space="720"/>
          <w:docGrid w:linePitch="360"/>
        </w:sectPr>
      </w:pPr>
    </w:p>
    <w:p w:rsidR="00C7608F" w:rsidRPr="00C7608F" w:rsidRDefault="00C7608F" w:rsidP="00C7608F">
      <w:pPr>
        <w:spacing w:after="0" w:line="240" w:lineRule="auto"/>
        <w:ind w:firstLine="709"/>
        <w:jc w:val="center"/>
        <w:rPr>
          <w:rFonts w:ascii="Academy" w:eastAsia="Times New Roman" w:hAnsi="Academy" w:cs="Times New Roman"/>
          <w:b/>
          <w:iCs/>
          <w:sz w:val="28"/>
          <w:szCs w:val="28"/>
          <w:lang w:eastAsia="ar-SA"/>
        </w:rPr>
      </w:pPr>
      <w:r w:rsidRPr="00C7608F">
        <w:rPr>
          <w:rFonts w:ascii="Academy" w:eastAsia="Times New Roman" w:hAnsi="Academy" w:cs="Times New Roman"/>
          <w:b/>
          <w:iCs/>
          <w:sz w:val="28"/>
          <w:szCs w:val="28"/>
          <w:lang w:val="en-US" w:eastAsia="ar-SA"/>
        </w:rPr>
        <w:lastRenderedPageBreak/>
        <w:t>I</w:t>
      </w:r>
      <w:r w:rsidRPr="00C7608F">
        <w:rPr>
          <w:rFonts w:ascii="Academy" w:eastAsia="Times New Roman" w:hAnsi="Academy" w:cs="Times New Roman"/>
          <w:b/>
          <w:iCs/>
          <w:sz w:val="28"/>
          <w:szCs w:val="28"/>
          <w:lang w:eastAsia="ar-SA"/>
        </w:rPr>
        <w:t>. Характеристика муниципального района</w:t>
      </w: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167F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C167FE">
        <w:rPr>
          <w:rFonts w:ascii="Times New Roman" w:eastAsia="Times New Roman" w:hAnsi="Times New Roman" w:cs="Times New Roman"/>
          <w:sz w:val="26"/>
          <w:szCs w:val="26"/>
          <w:lang w:eastAsia="ar-SA"/>
        </w:rPr>
        <w:t>Кизилюртовский район – один из крупных сельскохозяйственных районов – образован в 1967 г. Территория составляет 524,01 кв. км или 1,04 проц. от общей площади Дагестана и относится к плоскостной зоне.</w:t>
      </w:r>
    </w:p>
    <w:p w:rsidR="00C7608F" w:rsidRPr="00C167F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C167FE">
        <w:rPr>
          <w:rFonts w:ascii="Times New Roman" w:eastAsia="Times New Roman" w:hAnsi="Times New Roman" w:cs="Times New Roman"/>
          <w:sz w:val="26"/>
          <w:szCs w:val="26"/>
          <w:lang w:eastAsia="ar-SA"/>
        </w:rPr>
        <w:t>Кизилюртовский муниципальный район  входит в состав Буйнакской экономической зоны территориальной зоны «Центральный Дагестан», является равнинно-предгорной территорией республики, расположен в центральной части республики. С севера и северо-запада район граничит с МО «Хасавюртовский район» и МО «Бабаюртовский район», а с юга и юго-востока – с МО «Буйнакский район», МО «Казбековский  район» и  МО «Кумторкалинский район».</w:t>
      </w:r>
    </w:p>
    <w:p w:rsidR="00C7608F" w:rsidRPr="00C167FE" w:rsidRDefault="0043209D" w:rsidP="00C7608F">
      <w:pPr>
        <w:spacing w:after="0" w:line="240" w:lineRule="auto"/>
        <w:ind w:firstLine="709"/>
        <w:jc w:val="both"/>
        <w:rPr>
          <w:rFonts w:ascii="Times New Roman" w:eastAsia="Times New Roman" w:hAnsi="Times New Roman" w:cs="Times New Roman"/>
          <w:sz w:val="26"/>
          <w:szCs w:val="26"/>
          <w:lang w:eastAsia="ar-SA"/>
        </w:rPr>
      </w:pPr>
      <w:hyperlink r:id="rId11" w:tooltip="Климат" w:history="1">
        <w:r w:rsidR="00C7608F" w:rsidRPr="00C167FE">
          <w:rPr>
            <w:rFonts w:ascii="Times New Roman" w:eastAsia="Times New Roman" w:hAnsi="Times New Roman" w:cs="Times New Roman"/>
            <w:sz w:val="26"/>
            <w:szCs w:val="26"/>
            <w:lang w:eastAsia="ar-SA"/>
          </w:rPr>
          <w:t>Климат</w:t>
        </w:r>
      </w:hyperlink>
      <w:r w:rsidR="00C7608F" w:rsidRPr="00C167FE">
        <w:rPr>
          <w:rFonts w:ascii="Times New Roman" w:eastAsia="Times New Roman" w:hAnsi="Times New Roman" w:cs="Times New Roman"/>
          <w:sz w:val="26"/>
          <w:szCs w:val="26"/>
          <w:lang w:eastAsia="ar-SA"/>
        </w:rPr>
        <w:t xml:space="preserve"> района </w:t>
      </w:r>
      <w:hyperlink r:id="rId12" w:tooltip="Умеренно-континентальный" w:history="1">
        <w:r w:rsidR="00C7608F" w:rsidRPr="00C167FE">
          <w:rPr>
            <w:rFonts w:ascii="Times New Roman" w:eastAsia="Times New Roman" w:hAnsi="Times New Roman" w:cs="Times New Roman"/>
            <w:sz w:val="26"/>
            <w:szCs w:val="26"/>
            <w:lang w:eastAsia="ar-SA"/>
          </w:rPr>
          <w:t>умеренно-континентальный</w:t>
        </w:r>
      </w:hyperlink>
      <w:r w:rsidR="00C7608F" w:rsidRPr="00C167FE">
        <w:rPr>
          <w:rFonts w:ascii="Times New Roman" w:eastAsia="Times New Roman" w:hAnsi="Times New Roman" w:cs="Times New Roman"/>
          <w:sz w:val="26"/>
          <w:szCs w:val="26"/>
          <w:lang w:eastAsia="ar-SA"/>
        </w:rPr>
        <w:t> с жарким </w:t>
      </w:r>
      <w:hyperlink r:id="rId13" w:tooltip="Лето" w:history="1">
        <w:r w:rsidR="00C7608F" w:rsidRPr="00C167FE">
          <w:rPr>
            <w:rFonts w:ascii="Times New Roman" w:eastAsia="Times New Roman" w:hAnsi="Times New Roman" w:cs="Times New Roman"/>
            <w:sz w:val="26"/>
            <w:szCs w:val="26"/>
            <w:lang w:eastAsia="ar-SA"/>
          </w:rPr>
          <w:t>летом</w:t>
        </w:r>
      </w:hyperlink>
      <w:r w:rsidR="00C7608F" w:rsidRPr="00C167FE">
        <w:rPr>
          <w:rFonts w:ascii="Times New Roman" w:eastAsia="Times New Roman" w:hAnsi="Times New Roman" w:cs="Times New Roman"/>
          <w:sz w:val="26"/>
          <w:szCs w:val="26"/>
          <w:lang w:eastAsia="ar-SA"/>
        </w:rPr>
        <w:t> и непродолжительной умеренно-холодной </w:t>
      </w:r>
      <w:hyperlink r:id="rId14" w:tooltip="Зима" w:history="1">
        <w:r w:rsidR="00C7608F" w:rsidRPr="00C167FE">
          <w:rPr>
            <w:rFonts w:ascii="Times New Roman" w:eastAsia="Times New Roman" w:hAnsi="Times New Roman" w:cs="Times New Roman"/>
            <w:sz w:val="26"/>
            <w:szCs w:val="26"/>
            <w:lang w:eastAsia="ar-SA"/>
          </w:rPr>
          <w:t>зимой</w:t>
        </w:r>
      </w:hyperlink>
      <w:r w:rsidR="00C7608F" w:rsidRPr="00C167FE">
        <w:rPr>
          <w:rFonts w:ascii="Times New Roman" w:eastAsia="Times New Roman" w:hAnsi="Times New Roman" w:cs="Times New Roman"/>
          <w:sz w:val="26"/>
          <w:szCs w:val="26"/>
          <w:lang w:eastAsia="ar-SA"/>
        </w:rPr>
        <w:t>. Средняя температура самого холодного месяца - января  - 2,4 °C, средняя температура самого теплого месяца - июля +23,5 °C. </w:t>
      </w:r>
    </w:p>
    <w:p w:rsidR="00C7608F" w:rsidRPr="00C167F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C167FE">
        <w:rPr>
          <w:rFonts w:ascii="Times New Roman" w:eastAsia="Times New Roman" w:hAnsi="Times New Roman" w:cs="Times New Roman"/>
          <w:sz w:val="26"/>
          <w:szCs w:val="26"/>
          <w:lang w:eastAsia="ar-SA"/>
        </w:rPr>
        <w:t>Через район проходит Северо-Кавказская железная дорога, а к северу от районного центра – города Кизилюрт протекает река Сулак. На ее протяжении расположены три водохранилища Чиркейской, Миатлинской и Чирюртовской гидроэлектростанций. </w:t>
      </w:r>
    </w:p>
    <w:p w:rsidR="00C7608F" w:rsidRPr="00C167FE" w:rsidRDefault="00C7608F" w:rsidP="00C7608F">
      <w:pPr>
        <w:spacing w:after="0" w:line="240" w:lineRule="auto"/>
        <w:ind w:firstLine="709"/>
        <w:jc w:val="both"/>
        <w:rPr>
          <w:rFonts w:ascii="Academy" w:eastAsia="Times New Roman" w:hAnsi="Academy" w:cs="Times New Roman"/>
          <w:color w:val="000000"/>
          <w:sz w:val="26"/>
          <w:szCs w:val="26"/>
          <w:lang w:eastAsia="ar-SA"/>
        </w:rPr>
      </w:pPr>
      <w:r w:rsidRPr="00C167FE">
        <w:rPr>
          <w:rFonts w:ascii="Times New Roman" w:eastAsia="Times New Roman" w:hAnsi="Times New Roman" w:cs="Times New Roman"/>
          <w:sz w:val="26"/>
          <w:szCs w:val="26"/>
          <w:lang w:eastAsia="ar-SA"/>
        </w:rPr>
        <w:t>По территории района проходит федеральная автомобильная дорога М29 с</w:t>
      </w:r>
      <w:r w:rsidRPr="00C167FE">
        <w:rPr>
          <w:rFonts w:ascii="Academy" w:eastAsia="Calibri" w:hAnsi="Academy" w:cs="Times New Roman"/>
          <w:color w:val="000000"/>
          <w:sz w:val="26"/>
          <w:szCs w:val="26"/>
          <w:lang w:eastAsia="ar-SA"/>
        </w:rPr>
        <w:t xml:space="preserve"> б</w:t>
      </w:r>
      <w:r w:rsidRPr="00C167FE">
        <w:rPr>
          <w:rFonts w:ascii="Academy" w:eastAsia="Times New Roman" w:hAnsi="Academy" w:cs="Times New Roman"/>
          <w:color w:val="000000"/>
          <w:sz w:val="26"/>
          <w:szCs w:val="26"/>
          <w:lang w:eastAsia="ar-SA"/>
        </w:rPr>
        <w:t>ольшой протяжённостью 28 км и оживлённым движением.</w:t>
      </w:r>
    </w:p>
    <w:p w:rsidR="00C7608F" w:rsidRPr="00C167FE" w:rsidRDefault="00C7608F" w:rsidP="00C7608F">
      <w:pPr>
        <w:spacing w:after="0" w:line="240" w:lineRule="auto"/>
        <w:ind w:firstLine="720"/>
        <w:jc w:val="both"/>
        <w:rPr>
          <w:rFonts w:ascii="Times New Roman" w:eastAsia="Times New Roman" w:hAnsi="Times New Roman" w:cs="Times New Roman"/>
          <w:sz w:val="26"/>
          <w:szCs w:val="26"/>
          <w:lang w:eastAsia="ar-SA"/>
        </w:rPr>
      </w:pPr>
      <w:r w:rsidRPr="00C167FE">
        <w:rPr>
          <w:rFonts w:ascii="Times New Roman" w:eastAsia="Times New Roman" w:hAnsi="Times New Roman" w:cs="Times New Roman"/>
          <w:sz w:val="26"/>
          <w:szCs w:val="26"/>
          <w:lang w:eastAsia="ru-RU"/>
        </w:rPr>
        <w:t>Транспортно- географическое положение Кизилюртовского муниципального района по отношению к центру республики благоприятное.</w:t>
      </w:r>
    </w:p>
    <w:p w:rsidR="00C7608F" w:rsidRPr="00C167F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C167FE">
        <w:rPr>
          <w:rFonts w:ascii="Times New Roman" w:eastAsia="Times New Roman" w:hAnsi="Times New Roman" w:cs="Times New Roman"/>
          <w:sz w:val="26"/>
          <w:szCs w:val="26"/>
          <w:lang w:eastAsia="ar-SA"/>
        </w:rPr>
        <w:t>Расстояние до г. Махачкалы 60 км.</w:t>
      </w:r>
    </w:p>
    <w:p w:rsidR="00C7608F" w:rsidRPr="00C167F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C167FE">
        <w:rPr>
          <w:rFonts w:ascii="Times New Roman" w:eastAsia="Times New Roman" w:hAnsi="Times New Roman" w:cs="Times New Roman"/>
          <w:sz w:val="26"/>
          <w:szCs w:val="26"/>
          <w:lang w:eastAsia="ar-SA"/>
        </w:rPr>
        <w:t>Численность постоянного населения на конец 2014 года составила 67,87 тыс. человек  или 2,27 проц. от общей численности населения республики.</w:t>
      </w:r>
    </w:p>
    <w:p w:rsidR="00C7608F" w:rsidRPr="00C167F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C167FE">
        <w:rPr>
          <w:rFonts w:ascii="Times New Roman" w:eastAsia="Times New Roman" w:hAnsi="Times New Roman" w:cs="Times New Roman"/>
          <w:sz w:val="26"/>
          <w:szCs w:val="26"/>
          <w:lang w:eastAsia="ar-SA"/>
        </w:rPr>
        <w:t>Все население района – сельское. Плотность населения – 129,52 чел/км</w:t>
      </w:r>
      <w:r w:rsidRPr="00C167FE">
        <w:rPr>
          <w:rFonts w:ascii="Times New Roman" w:eastAsia="Times New Roman" w:hAnsi="Times New Roman" w:cs="Times New Roman"/>
          <w:sz w:val="26"/>
          <w:szCs w:val="26"/>
          <w:vertAlign w:val="superscript"/>
          <w:lang w:eastAsia="ar-SA"/>
        </w:rPr>
        <w:t>2</w:t>
      </w:r>
      <w:r w:rsidRPr="00C167FE">
        <w:rPr>
          <w:rFonts w:ascii="Times New Roman" w:eastAsia="Times New Roman" w:hAnsi="Times New Roman" w:cs="Times New Roman"/>
          <w:sz w:val="26"/>
          <w:szCs w:val="26"/>
          <w:lang w:eastAsia="ar-SA"/>
        </w:rPr>
        <w:t xml:space="preserve"> (в среднем по республике – 59,49 чел/км</w:t>
      </w:r>
      <w:r w:rsidRPr="00C167FE">
        <w:rPr>
          <w:rFonts w:ascii="Times New Roman" w:eastAsia="Times New Roman" w:hAnsi="Times New Roman" w:cs="Times New Roman"/>
          <w:sz w:val="26"/>
          <w:szCs w:val="26"/>
          <w:vertAlign w:val="superscript"/>
          <w:lang w:eastAsia="ar-SA"/>
        </w:rPr>
        <w:t>2</w:t>
      </w:r>
      <w:r w:rsidRPr="00C167FE">
        <w:rPr>
          <w:rFonts w:ascii="Times New Roman" w:eastAsia="Times New Roman" w:hAnsi="Times New Roman" w:cs="Times New Roman"/>
          <w:sz w:val="26"/>
          <w:szCs w:val="26"/>
          <w:lang w:eastAsia="ar-SA"/>
        </w:rPr>
        <w:t>).</w:t>
      </w:r>
    </w:p>
    <w:p w:rsidR="009B411C" w:rsidRPr="00C167F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C167FE">
        <w:rPr>
          <w:rFonts w:ascii="Times New Roman" w:eastAsia="Times New Roman" w:hAnsi="Times New Roman" w:cs="Times New Roman"/>
          <w:sz w:val="26"/>
          <w:szCs w:val="26"/>
          <w:lang w:eastAsia="ar-SA"/>
        </w:rPr>
        <w:t xml:space="preserve">Район является многонациональным.  </w:t>
      </w:r>
    </w:p>
    <w:p w:rsidR="00596172" w:rsidRDefault="003D7332" w:rsidP="003D7332">
      <w:pPr>
        <w:pStyle w:val="aff4"/>
        <w:keepNext/>
        <w:jc w:val="both"/>
        <w:rPr>
          <w:rFonts w:ascii="Times New Roman" w:hAnsi="Times New Roman" w:cs="Times New Roman"/>
          <w:color w:val="000000" w:themeColor="text1"/>
          <w:sz w:val="28"/>
          <w:szCs w:val="28"/>
        </w:rPr>
      </w:pPr>
      <w:r>
        <w:t xml:space="preserve">                                                                </w:t>
      </w:r>
      <w:r w:rsidRPr="003D7332">
        <w:rPr>
          <w:rFonts w:ascii="Times New Roman" w:hAnsi="Times New Roman" w:cs="Times New Roman"/>
          <w:color w:val="000000" w:themeColor="text1"/>
          <w:sz w:val="28"/>
          <w:szCs w:val="28"/>
        </w:rPr>
        <w:t xml:space="preserve">             </w:t>
      </w:r>
    </w:p>
    <w:p w:rsidR="003D7332" w:rsidRPr="003D7332" w:rsidRDefault="003D7332" w:rsidP="00596172">
      <w:pPr>
        <w:pStyle w:val="aff4"/>
        <w:keepNext/>
        <w:jc w:val="center"/>
        <w:rPr>
          <w:rFonts w:ascii="Times New Roman" w:hAnsi="Times New Roman" w:cs="Times New Roman"/>
          <w:color w:val="000000" w:themeColor="text1"/>
          <w:sz w:val="28"/>
          <w:szCs w:val="28"/>
        </w:rPr>
      </w:pPr>
      <w:r w:rsidRPr="003D7332">
        <w:rPr>
          <w:rFonts w:ascii="Times New Roman" w:hAnsi="Times New Roman" w:cs="Times New Roman"/>
          <w:color w:val="000000" w:themeColor="text1"/>
          <w:sz w:val="28"/>
          <w:szCs w:val="28"/>
        </w:rPr>
        <w:t>Национальный состав</w:t>
      </w:r>
    </w:p>
    <w:p w:rsidR="009B411C" w:rsidRDefault="007D0C60" w:rsidP="00C7608F">
      <w:pPr>
        <w:spacing w:after="0" w:line="240" w:lineRule="auto"/>
        <w:ind w:firstLine="709"/>
        <w:jc w:val="both"/>
        <w:rPr>
          <w:rFonts w:ascii="Times New Roman" w:eastAsia="Times New Roman" w:hAnsi="Times New Roman" w:cs="Times New Roman"/>
          <w:sz w:val="28"/>
          <w:szCs w:val="28"/>
          <w:lang w:eastAsia="ar-SA"/>
        </w:rPr>
      </w:pPr>
      <w:r w:rsidRPr="007D0C60">
        <w:rPr>
          <w:rFonts w:ascii="Times New Roman" w:eastAsia="Times New Roman" w:hAnsi="Times New Roman" w:cs="Times New Roman"/>
          <w:noProof/>
          <w:sz w:val="28"/>
          <w:szCs w:val="28"/>
          <w:lang w:eastAsia="ru-RU"/>
        </w:rPr>
        <w:drawing>
          <wp:inline distT="0" distB="0" distL="0" distR="0">
            <wp:extent cx="5895975" cy="2324100"/>
            <wp:effectExtent l="19050" t="0" r="9525"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B411C" w:rsidRPr="00C7608F" w:rsidRDefault="009B411C"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28" w:lineRule="auto"/>
        <w:ind w:firstLine="720"/>
        <w:jc w:val="both"/>
        <w:rPr>
          <w:rFonts w:ascii="Times New Roman" w:eastAsia="Times New Roman" w:hAnsi="Times New Roman" w:cs="Times New Roman"/>
          <w:sz w:val="28"/>
          <w:szCs w:val="28"/>
          <w:lang w:eastAsia="ru-RU"/>
        </w:rPr>
      </w:pPr>
      <w:r w:rsidRPr="00C7608F">
        <w:rPr>
          <w:rFonts w:ascii="Times New Roman" w:eastAsia="Times New Roman" w:hAnsi="Times New Roman" w:cs="Times New Roman"/>
          <w:sz w:val="28"/>
          <w:szCs w:val="28"/>
          <w:lang w:eastAsia="ru-RU"/>
        </w:rPr>
        <w:t>Количество организаций, зарегистрированных на территории района составляет 356 ед., из них социальной сферы - 104. Количество муниципальных унитарных предприятий -  9 ед.</w:t>
      </w:r>
    </w:p>
    <w:p w:rsidR="00C7608F" w:rsidRPr="00C7608F" w:rsidRDefault="00C7608F" w:rsidP="00C7608F">
      <w:pPr>
        <w:spacing w:after="0" w:line="228" w:lineRule="auto"/>
        <w:ind w:firstLine="709"/>
        <w:jc w:val="both"/>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lastRenderedPageBreak/>
        <w:t>В последние годы наиболее приоритетными и значимыми для района были и остаются следующие направления: это, прежде всего, повышение уровня жизни населения, обеспечение предусмотренных социальных гарантий гражданам, осуществление развития образования, здравоохранения, АПК и жилищного строительства, рациональное использование природных ресурсов, защита окружающей природной среды и др.</w:t>
      </w:r>
    </w:p>
    <w:p w:rsidR="00C7608F" w:rsidRPr="00C7608F" w:rsidRDefault="00C7608F" w:rsidP="00C7608F">
      <w:pPr>
        <w:spacing w:after="0" w:line="228" w:lineRule="auto"/>
        <w:ind w:firstLine="709"/>
        <w:jc w:val="both"/>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Доходы местного бюджета за 2014 год составили 805 070,6 тыс.рублей, в том числе финансовая помощь из республиканского бюджета -  698 717,2 тыс.руб.</w:t>
      </w:r>
    </w:p>
    <w:p w:rsidR="00C7608F" w:rsidRPr="00C7608F" w:rsidRDefault="00C7608F" w:rsidP="00C7608F">
      <w:pPr>
        <w:spacing w:after="0" w:line="228" w:lineRule="auto"/>
        <w:ind w:firstLine="709"/>
        <w:jc w:val="both"/>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Финансовая обеспеченность муниципального образования составляет  1663,3    тыс. руб. на одного человека.</w:t>
      </w: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Удельный вес собственных доходов в 2014 г. в общем объеме доходов составил 13,8      проц., что на 1,7 проц. выше чем в предыдущем году.</w:t>
      </w: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В 2014 году в местный бюджет поступило 110901,6 тыс. руб. налоговых и неналоговых доходов.</w:t>
      </w:r>
    </w:p>
    <w:p w:rsid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Плановые задания по налогам в консолидированный бюджет района исполнены 105,4 проц., в том числе в бюджеты сельских поселений – на 109,8 проц., в районный бюджет – на 103,5 проц.</w:t>
      </w: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Pr="00C7608F"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p>
    <w:p w:rsidR="00D27CE4" w:rsidRPr="00C7608F"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ind w:firstLine="709"/>
        <w:jc w:val="both"/>
        <w:rPr>
          <w:rFonts w:ascii="Times New Roman" w:eastAsia="Times New Roman" w:hAnsi="Times New Roman" w:cs="Times New Roman"/>
          <w:sz w:val="26"/>
          <w:szCs w:val="26"/>
          <w:lang w:eastAsia="ar-SA"/>
        </w:rPr>
      </w:pPr>
    </w:p>
    <w:p w:rsidR="00C7608F" w:rsidRDefault="00C7608F" w:rsidP="00C7608F">
      <w:pPr>
        <w:spacing w:after="0" w:line="240" w:lineRule="auto"/>
        <w:ind w:firstLine="709"/>
        <w:jc w:val="both"/>
        <w:rPr>
          <w:rFonts w:ascii="Times New Roman" w:eastAsia="Times New Roman" w:hAnsi="Times New Roman" w:cs="Times New Roman"/>
          <w:sz w:val="26"/>
          <w:szCs w:val="26"/>
          <w:lang w:eastAsia="ar-SA"/>
        </w:rPr>
      </w:pPr>
    </w:p>
    <w:p w:rsidR="00D27CE4" w:rsidRDefault="00D27CE4" w:rsidP="00C7608F">
      <w:pPr>
        <w:spacing w:after="0" w:line="240" w:lineRule="auto"/>
        <w:ind w:firstLine="709"/>
        <w:jc w:val="both"/>
        <w:rPr>
          <w:rFonts w:ascii="Times New Roman" w:eastAsia="Times New Roman" w:hAnsi="Times New Roman" w:cs="Times New Roman"/>
          <w:sz w:val="26"/>
          <w:szCs w:val="26"/>
          <w:lang w:eastAsia="ar-SA"/>
        </w:rPr>
      </w:pPr>
    </w:p>
    <w:p w:rsidR="00D27CE4" w:rsidRDefault="00D27CE4" w:rsidP="00C7608F">
      <w:pPr>
        <w:spacing w:after="0" w:line="240" w:lineRule="auto"/>
        <w:ind w:firstLine="709"/>
        <w:jc w:val="both"/>
        <w:rPr>
          <w:rFonts w:ascii="Times New Roman" w:eastAsia="Times New Roman" w:hAnsi="Times New Roman" w:cs="Times New Roman"/>
          <w:sz w:val="26"/>
          <w:szCs w:val="26"/>
          <w:lang w:eastAsia="ar-SA"/>
        </w:rPr>
      </w:pPr>
    </w:p>
    <w:p w:rsidR="00D27CE4" w:rsidRDefault="00D27CE4" w:rsidP="00C7608F">
      <w:pPr>
        <w:spacing w:after="0" w:line="240" w:lineRule="auto"/>
        <w:ind w:firstLine="709"/>
        <w:jc w:val="both"/>
        <w:rPr>
          <w:rFonts w:ascii="Times New Roman" w:eastAsia="Times New Roman" w:hAnsi="Times New Roman" w:cs="Times New Roman"/>
          <w:sz w:val="26"/>
          <w:szCs w:val="26"/>
          <w:lang w:eastAsia="ar-SA"/>
        </w:rPr>
      </w:pPr>
    </w:p>
    <w:p w:rsidR="00D27CE4" w:rsidRDefault="00D27CE4" w:rsidP="00C7608F">
      <w:pPr>
        <w:spacing w:after="0" w:line="240" w:lineRule="auto"/>
        <w:ind w:firstLine="709"/>
        <w:jc w:val="both"/>
        <w:rPr>
          <w:rFonts w:ascii="Times New Roman" w:eastAsia="Times New Roman" w:hAnsi="Times New Roman" w:cs="Times New Roman"/>
          <w:sz w:val="26"/>
          <w:szCs w:val="26"/>
          <w:lang w:eastAsia="ar-SA"/>
        </w:rPr>
      </w:pPr>
    </w:p>
    <w:p w:rsidR="00D27CE4" w:rsidRDefault="00D27CE4" w:rsidP="00C7608F">
      <w:pPr>
        <w:spacing w:after="0" w:line="240" w:lineRule="auto"/>
        <w:ind w:firstLine="709"/>
        <w:jc w:val="both"/>
        <w:rPr>
          <w:rFonts w:ascii="Times New Roman" w:eastAsia="Times New Roman" w:hAnsi="Times New Roman" w:cs="Times New Roman"/>
          <w:sz w:val="26"/>
          <w:szCs w:val="26"/>
          <w:lang w:eastAsia="ar-SA"/>
        </w:rPr>
      </w:pPr>
    </w:p>
    <w:p w:rsidR="00D27CE4" w:rsidRDefault="00D27CE4" w:rsidP="00C7608F">
      <w:pPr>
        <w:spacing w:after="0" w:line="240" w:lineRule="auto"/>
        <w:ind w:firstLine="709"/>
        <w:jc w:val="both"/>
        <w:rPr>
          <w:rFonts w:ascii="Times New Roman" w:eastAsia="Times New Roman" w:hAnsi="Times New Roman" w:cs="Times New Roman"/>
          <w:sz w:val="26"/>
          <w:szCs w:val="26"/>
          <w:lang w:eastAsia="ar-SA"/>
        </w:rPr>
      </w:pPr>
    </w:p>
    <w:p w:rsidR="00D27CE4" w:rsidRPr="00C7608F" w:rsidRDefault="00D27CE4" w:rsidP="00C7608F">
      <w:pPr>
        <w:spacing w:after="0" w:line="240" w:lineRule="auto"/>
        <w:ind w:firstLine="709"/>
        <w:jc w:val="both"/>
        <w:rPr>
          <w:rFonts w:ascii="Times New Roman" w:eastAsia="Times New Roman" w:hAnsi="Times New Roman" w:cs="Times New Roman"/>
          <w:sz w:val="26"/>
          <w:szCs w:val="26"/>
          <w:lang w:eastAsia="ar-SA"/>
        </w:rPr>
      </w:pPr>
    </w:p>
    <w:p w:rsidR="00C7608F" w:rsidRPr="00C7608F" w:rsidRDefault="00C7608F" w:rsidP="00C7608F">
      <w:pPr>
        <w:spacing w:after="0" w:line="240" w:lineRule="auto"/>
        <w:ind w:firstLine="709"/>
        <w:jc w:val="both"/>
        <w:rPr>
          <w:rFonts w:ascii="Times New Roman" w:eastAsia="Times New Roman" w:hAnsi="Times New Roman" w:cs="Times New Roman"/>
          <w:sz w:val="26"/>
          <w:szCs w:val="26"/>
          <w:lang w:eastAsia="ar-SA"/>
        </w:rPr>
      </w:pPr>
    </w:p>
    <w:p w:rsidR="00C7608F" w:rsidRPr="00C7608F" w:rsidRDefault="00C7608F" w:rsidP="00C7608F">
      <w:pPr>
        <w:spacing w:after="0" w:line="240" w:lineRule="auto"/>
        <w:ind w:firstLine="709"/>
        <w:jc w:val="both"/>
        <w:rPr>
          <w:rFonts w:ascii="Times New Roman" w:eastAsia="Times New Roman" w:hAnsi="Times New Roman" w:cs="Times New Roman"/>
          <w:sz w:val="26"/>
          <w:szCs w:val="26"/>
          <w:lang w:eastAsia="ar-SA"/>
        </w:rPr>
      </w:pP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p>
    <w:p w:rsidR="00C7608F" w:rsidRDefault="0043209D" w:rsidP="00C7608F">
      <w:pPr>
        <w:spacing w:after="0" w:line="240" w:lineRule="auto"/>
        <w:ind w:firstLine="709"/>
        <w:jc w:val="both"/>
        <w:rPr>
          <w:rFonts w:ascii="Times New Roman" w:eastAsia="Times New Roman" w:hAnsi="Times New Roman" w:cs="Times New Roman"/>
          <w:sz w:val="28"/>
          <w:szCs w:val="28"/>
          <w:lang w:eastAsia="ar-SA"/>
        </w:rPr>
      </w:pPr>
      <w:r w:rsidRPr="0043209D">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88.1pt;margin-top:-9.7pt;width:306.6pt;height:340.4pt;z-index:251658239">
            <v:imagedata r:id="rId16" o:title="Карта Киз"/>
          </v:shape>
        </w:pict>
      </w: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D27CE4" w:rsidRPr="00C7608F"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p>
    <w:p w:rsidR="00D27CE4" w:rsidRPr="00C7608F" w:rsidRDefault="00D27CE4"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ind w:firstLine="142"/>
        <w:jc w:val="center"/>
        <w:rPr>
          <w:rFonts w:ascii="Times New Roman" w:eastAsia="Times New Roman" w:hAnsi="Times New Roman" w:cs="Times New Roman"/>
          <w:sz w:val="28"/>
          <w:szCs w:val="28"/>
          <w:lang w:eastAsia="ar-SA"/>
        </w:rPr>
      </w:pPr>
    </w:p>
    <w:p w:rsidR="00C7608F" w:rsidRPr="00C7608F" w:rsidRDefault="00102ACB" w:rsidP="00C7608F">
      <w:pPr>
        <w:spacing w:after="0" w:line="240" w:lineRule="auto"/>
        <w:ind w:firstLine="142"/>
        <w:jc w:val="both"/>
        <w:rPr>
          <w:rFonts w:ascii="Times New Roman" w:eastAsia="Times New Roman" w:hAnsi="Times New Roman" w:cs="Times New Roman"/>
          <w:sz w:val="28"/>
          <w:szCs w:val="28"/>
          <w:lang w:eastAsia="ar-SA"/>
        </w:rPr>
      </w:pPr>
      <w:r>
        <w:rPr>
          <w:rFonts w:ascii="Academy" w:eastAsia="Times New Roman" w:hAnsi="Academy" w:cs="Times New Roman"/>
          <w:noProof/>
          <w:sz w:val="26"/>
          <w:szCs w:val="20"/>
          <w:lang w:eastAsia="ru-RU"/>
        </w:rPr>
        <w:drawing>
          <wp:anchor distT="0" distB="0" distL="114935" distR="114935" simplePos="0" relativeHeight="251660288" behindDoc="0" locked="0" layoutInCell="1" allowOverlap="1">
            <wp:simplePos x="0" y="0"/>
            <wp:positionH relativeFrom="column">
              <wp:posOffset>13335</wp:posOffset>
            </wp:positionH>
            <wp:positionV relativeFrom="paragraph">
              <wp:posOffset>89535</wp:posOffset>
            </wp:positionV>
            <wp:extent cx="3134360" cy="4991100"/>
            <wp:effectExtent l="1905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34360" cy="4991100"/>
                    </a:xfrm>
                    <a:prstGeom prst="rect">
                      <a:avLst/>
                    </a:prstGeom>
                    <a:solidFill>
                      <a:srgbClr val="FFFFFF"/>
                    </a:solidFill>
                    <a:ln>
                      <a:noFill/>
                    </a:ln>
                  </pic:spPr>
                </pic:pic>
              </a:graphicData>
            </a:graphic>
          </wp:anchor>
        </w:drawing>
      </w:r>
      <w:r w:rsidR="0043209D" w:rsidRPr="0043209D">
        <w:rPr>
          <w:rFonts w:ascii="Academy" w:eastAsia="Times New Roman" w:hAnsi="Academy" w:cs="Times New Roman"/>
          <w:noProof/>
          <w:sz w:val="26"/>
          <w:szCs w:val="20"/>
          <w:lang w:eastAsia="ru-RU"/>
        </w:rPr>
        <w:pict>
          <v:shapetype id="_x0000_t202" coordsize="21600,21600" o:spt="202" path="m,l,21600r21600,l21600,xe">
            <v:stroke joinstyle="miter"/>
            <v:path gradientshapeok="t" o:connecttype="rect"/>
          </v:shapetype>
          <v:shape id="Надпись 4" o:spid="_x0000_s1026" type="#_x0000_t202" style="position:absolute;left:0;text-align:left;margin-left:-6.65pt;margin-top:5.55pt;width:257.3pt;height:396pt;z-index:251659264;visibility:visible;mso-wrap-distance-left:0;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" stroked="f">
            <v:fill opacity="0"/>
            <v:textbox inset="0,0,0,0">
              <w:txbxContent>
                <w:tbl>
                  <w:tblPr>
                    <w:tblW w:w="0" w:type="auto"/>
                    <w:tblLayout w:type="fixed"/>
                    <w:tblCellMar>
                      <w:left w:w="0" w:type="dxa"/>
                      <w:right w:w="0" w:type="dxa"/>
                    </w:tblCellMar>
                    <w:tblLook w:val="0000"/>
                  </w:tblPr>
                  <w:tblGrid>
                    <w:gridCol w:w="2248"/>
                    <w:gridCol w:w="2895"/>
                    <w:gridCol w:w="35"/>
                    <w:gridCol w:w="40"/>
                    <w:gridCol w:w="40"/>
                    <w:gridCol w:w="10"/>
                  </w:tblGrid>
                  <w:tr w:rsidR="0037000F">
                    <w:trPr>
                      <w:gridAfter w:val="1"/>
                      <w:wAfter w:w="10" w:type="dxa"/>
                    </w:trPr>
                    <w:tc>
                      <w:tcPr>
                        <w:tcW w:w="5143" w:type="dxa"/>
                        <w:gridSpan w:val="2"/>
                        <w:shd w:val="clear" w:color="auto" w:fill="A3EEA3"/>
                        <w:vAlign w:val="center"/>
                      </w:tcPr>
                      <w:p w:rsidR="0037000F" w:rsidRDefault="0037000F">
                        <w:pPr>
                          <w:snapToGrid w:val="0"/>
                          <w:spacing w:after="120" w:line="360" w:lineRule="atLeast"/>
                          <w:jc w:val="center"/>
                          <w:rPr>
                            <w:rFonts w:ascii="Times New Roman" w:hAnsi="Times New Roman"/>
                            <w:b/>
                            <w:bCs/>
                            <w:color w:val="000000"/>
                            <w:sz w:val="20"/>
                          </w:rPr>
                        </w:pPr>
                        <w:r>
                          <w:rPr>
                            <w:rFonts w:ascii="Times New Roman" w:hAnsi="Times New Roman"/>
                            <w:b/>
                            <w:bCs/>
                            <w:color w:val="000000"/>
                            <w:sz w:val="20"/>
                          </w:rPr>
                          <w:t>Кизилюртовский район</w:t>
                        </w:r>
                      </w:p>
                    </w:tc>
                    <w:tc>
                      <w:tcPr>
                        <w:tcW w:w="35" w:type="dxa"/>
                        <w:shd w:val="clear" w:color="auto" w:fill="auto"/>
                      </w:tcPr>
                      <w:p w:rsidR="0037000F" w:rsidRDefault="0037000F">
                        <w:pPr>
                          <w:snapToGrid w:val="0"/>
                          <w:rPr>
                            <w:rFonts w:ascii="Times New Roman" w:hAnsi="Times New Roman"/>
                            <w:color w:val="000000"/>
                            <w:sz w:val="17"/>
                            <w:szCs w:val="17"/>
                          </w:rPr>
                        </w:pPr>
                      </w:p>
                    </w:tc>
                    <w:tc>
                      <w:tcPr>
                        <w:tcW w:w="40" w:type="dxa"/>
                        <w:shd w:val="clear" w:color="auto" w:fill="auto"/>
                      </w:tcPr>
                      <w:p w:rsidR="0037000F" w:rsidRDefault="0037000F">
                        <w:pPr>
                          <w:snapToGrid w:val="0"/>
                          <w:rPr>
                            <w:rFonts w:ascii="Times New Roman" w:hAnsi="Times New Roman"/>
                            <w:color w:val="000000"/>
                            <w:sz w:val="17"/>
                            <w:szCs w:val="17"/>
                          </w:rPr>
                        </w:pPr>
                      </w:p>
                    </w:tc>
                    <w:tc>
                      <w:tcPr>
                        <w:tcW w:w="40" w:type="dxa"/>
                        <w:shd w:val="clear" w:color="auto" w:fill="auto"/>
                      </w:tcPr>
                      <w:p w:rsidR="0037000F" w:rsidRDefault="0037000F">
                        <w:pPr>
                          <w:snapToGrid w:val="0"/>
                          <w:rPr>
                            <w:rFonts w:ascii="Times New Roman" w:hAnsi="Times New Roman"/>
                            <w:color w:val="000000"/>
                            <w:sz w:val="17"/>
                            <w:szCs w:val="17"/>
                          </w:rPr>
                        </w:pPr>
                      </w:p>
                    </w:tc>
                  </w:tr>
                  <w:tr w:rsidR="0037000F">
                    <w:tblPrEx>
                      <w:tblCellMar>
                        <w:top w:w="96" w:type="dxa"/>
                        <w:left w:w="96" w:type="dxa"/>
                        <w:bottom w:w="96" w:type="dxa"/>
                        <w:right w:w="96" w:type="dxa"/>
                      </w:tblCellMar>
                    </w:tblPrEx>
                    <w:tc>
                      <w:tcPr>
                        <w:tcW w:w="2248" w:type="dxa"/>
                        <w:tcBorders>
                          <w:left w:val="single" w:sz="4" w:space="0" w:color="C0C0C0"/>
                        </w:tcBorders>
                        <w:shd w:val="clear" w:color="auto" w:fill="A3EEA3"/>
                      </w:tcPr>
                      <w:p w:rsidR="0037000F" w:rsidRDefault="0037000F">
                        <w:pPr>
                          <w:snapToGrid w:val="0"/>
                          <w:spacing w:after="120" w:line="360" w:lineRule="atLeast"/>
                          <w:jc w:val="right"/>
                          <w:rPr>
                            <w:rFonts w:ascii="Times New Roman" w:hAnsi="Times New Roman"/>
                            <w:color w:val="000000"/>
                            <w:sz w:val="17"/>
                            <w:szCs w:val="17"/>
                          </w:rPr>
                        </w:pPr>
                        <w:r>
                          <w:rPr>
                            <w:rFonts w:ascii="Times New Roman" w:hAnsi="Times New Roman"/>
                            <w:color w:val="000000"/>
                            <w:sz w:val="17"/>
                            <w:szCs w:val="17"/>
                          </w:rPr>
                          <w:t>Страна</w:t>
                        </w:r>
                      </w:p>
                    </w:tc>
                    <w:tc>
                      <w:tcPr>
                        <w:tcW w:w="3020" w:type="dxa"/>
                        <w:gridSpan w:val="5"/>
                        <w:tcBorders>
                          <w:right w:val="single" w:sz="4" w:space="0" w:color="C0C0C0"/>
                        </w:tcBorders>
                        <w:shd w:val="clear" w:color="auto" w:fill="F9F9F9"/>
                      </w:tcPr>
                      <w:p w:rsidR="0037000F" w:rsidRDefault="0037000F">
                        <w:pPr>
                          <w:pStyle w:val="af9"/>
                          <w:snapToGrid w:val="0"/>
                          <w:spacing w:before="0" w:after="0" w:line="360" w:lineRule="atLeast"/>
                          <w:rPr>
                            <w:color w:val="000000"/>
                            <w:sz w:val="17"/>
                            <w:szCs w:val="17"/>
                          </w:rPr>
                        </w:pPr>
                        <w:r>
                          <w:rPr>
                            <w:noProof/>
                            <w:color w:val="0B0080"/>
                            <w:sz w:val="17"/>
                            <w:szCs w:val="17"/>
                            <w:lang w:eastAsia="ru-RU"/>
                          </w:rPr>
                          <w:drawing>
                            <wp:inline distT="0" distB="0" distL="0" distR="0">
                              <wp:extent cx="209550" cy="1333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 cy="133350"/>
                                      </a:xfrm>
                                      <a:prstGeom prst="rect">
                                        <a:avLst/>
                                      </a:prstGeom>
                                      <a:solidFill>
                                        <a:srgbClr val="FFFFFF">
                                          <a:alpha val="0"/>
                                        </a:srgbClr>
                                      </a:solidFill>
                                      <a:ln>
                                        <a:noFill/>
                                      </a:ln>
                                    </pic:spPr>
                                  </pic:pic>
                                </a:graphicData>
                              </a:graphic>
                            </wp:inline>
                          </w:drawing>
                        </w:r>
                        <w:r>
                          <w:rPr>
                            <w:color w:val="000000"/>
                            <w:sz w:val="17"/>
                            <w:szCs w:val="17"/>
                          </w:rPr>
                          <w:t> </w:t>
                        </w:r>
                        <w:hyperlink r:id="rId19" w:history="1">
                          <w:r>
                            <w:rPr>
                              <w:rStyle w:val="a4"/>
                            </w:rPr>
                            <w:t>Россия</w:t>
                          </w:r>
                        </w:hyperlink>
                      </w:p>
                    </w:tc>
                  </w:tr>
                  <w:tr w:rsidR="0037000F">
                    <w:tblPrEx>
                      <w:tblCellMar>
                        <w:top w:w="96" w:type="dxa"/>
                        <w:left w:w="96" w:type="dxa"/>
                        <w:bottom w:w="96" w:type="dxa"/>
                        <w:right w:w="96" w:type="dxa"/>
                      </w:tblCellMar>
                    </w:tblPrEx>
                    <w:tc>
                      <w:tcPr>
                        <w:tcW w:w="2248" w:type="dxa"/>
                        <w:tcBorders>
                          <w:left w:val="single" w:sz="4" w:space="0" w:color="C0C0C0"/>
                        </w:tcBorders>
                        <w:shd w:val="clear" w:color="auto" w:fill="A3EEA3"/>
                      </w:tcPr>
                      <w:p w:rsidR="0037000F" w:rsidRDefault="0037000F">
                        <w:pPr>
                          <w:snapToGrid w:val="0"/>
                          <w:spacing w:line="360" w:lineRule="atLeast"/>
                          <w:jc w:val="right"/>
                          <w:rPr>
                            <w:rFonts w:ascii="Times New Roman" w:hAnsi="Times New Roman"/>
                            <w:color w:val="000000"/>
                            <w:sz w:val="17"/>
                            <w:szCs w:val="17"/>
                          </w:rPr>
                        </w:pPr>
                        <w:r>
                          <w:rPr>
                            <w:rFonts w:ascii="Times New Roman" w:hAnsi="Times New Roman"/>
                            <w:color w:val="000000"/>
                            <w:sz w:val="17"/>
                            <w:szCs w:val="17"/>
                          </w:rPr>
                          <w:t>Статус</w:t>
                        </w:r>
                      </w:p>
                    </w:tc>
                    <w:tc>
                      <w:tcPr>
                        <w:tcW w:w="3020" w:type="dxa"/>
                        <w:gridSpan w:val="5"/>
                        <w:tcBorders>
                          <w:right w:val="single" w:sz="4" w:space="0" w:color="C0C0C0"/>
                        </w:tcBorders>
                        <w:shd w:val="clear" w:color="auto" w:fill="F9F9F9"/>
                      </w:tcPr>
                      <w:p w:rsidR="0037000F" w:rsidRDefault="0037000F">
                        <w:pPr>
                          <w:pStyle w:val="af9"/>
                          <w:snapToGrid w:val="0"/>
                          <w:spacing w:before="0" w:after="0" w:line="360" w:lineRule="atLeast"/>
                          <w:rPr>
                            <w:color w:val="000000"/>
                            <w:sz w:val="17"/>
                            <w:szCs w:val="17"/>
                          </w:rPr>
                        </w:pPr>
                        <w:hyperlink r:id="rId20" w:history="1">
                          <w:r>
                            <w:rPr>
                              <w:rStyle w:val="a4"/>
                            </w:rPr>
                            <w:t>муниципальный район</w:t>
                          </w:r>
                        </w:hyperlink>
                      </w:p>
                    </w:tc>
                  </w:tr>
                  <w:tr w:rsidR="0037000F">
                    <w:tblPrEx>
                      <w:tblCellMar>
                        <w:top w:w="96" w:type="dxa"/>
                        <w:left w:w="96" w:type="dxa"/>
                        <w:bottom w:w="96" w:type="dxa"/>
                        <w:right w:w="96" w:type="dxa"/>
                      </w:tblCellMar>
                    </w:tblPrEx>
                    <w:tc>
                      <w:tcPr>
                        <w:tcW w:w="2248" w:type="dxa"/>
                        <w:tcBorders>
                          <w:left w:val="single" w:sz="4" w:space="0" w:color="C0C0C0"/>
                        </w:tcBorders>
                        <w:shd w:val="clear" w:color="auto" w:fill="A3EEA3"/>
                      </w:tcPr>
                      <w:p w:rsidR="0037000F" w:rsidRDefault="0037000F">
                        <w:pPr>
                          <w:snapToGrid w:val="0"/>
                          <w:spacing w:line="360" w:lineRule="atLeast"/>
                          <w:jc w:val="right"/>
                          <w:rPr>
                            <w:rFonts w:ascii="Times New Roman" w:hAnsi="Times New Roman"/>
                            <w:color w:val="000000"/>
                            <w:sz w:val="17"/>
                            <w:szCs w:val="17"/>
                          </w:rPr>
                        </w:pPr>
                        <w:r>
                          <w:rPr>
                            <w:rFonts w:ascii="Times New Roman" w:hAnsi="Times New Roman"/>
                            <w:color w:val="000000"/>
                            <w:sz w:val="17"/>
                            <w:szCs w:val="17"/>
                          </w:rPr>
                          <w:t>Входит в</w:t>
                        </w:r>
                      </w:p>
                    </w:tc>
                    <w:tc>
                      <w:tcPr>
                        <w:tcW w:w="3020" w:type="dxa"/>
                        <w:gridSpan w:val="5"/>
                        <w:tcBorders>
                          <w:right w:val="single" w:sz="4" w:space="0" w:color="C0C0C0"/>
                        </w:tcBorders>
                        <w:shd w:val="clear" w:color="auto" w:fill="F9F9F9"/>
                      </w:tcPr>
                      <w:p w:rsidR="0037000F" w:rsidRDefault="0037000F">
                        <w:pPr>
                          <w:pStyle w:val="af9"/>
                          <w:snapToGrid w:val="0"/>
                          <w:spacing w:before="0" w:after="0" w:line="360" w:lineRule="atLeast"/>
                          <w:rPr>
                            <w:color w:val="000000"/>
                            <w:sz w:val="17"/>
                            <w:szCs w:val="17"/>
                          </w:rPr>
                        </w:pPr>
                        <w:hyperlink r:id="rId21" w:history="1">
                          <w:r>
                            <w:rPr>
                              <w:rStyle w:val="a4"/>
                            </w:rPr>
                            <w:t>Дагестан</w:t>
                          </w:r>
                        </w:hyperlink>
                      </w:p>
                    </w:tc>
                  </w:tr>
                  <w:tr w:rsidR="0037000F">
                    <w:tblPrEx>
                      <w:tblCellMar>
                        <w:top w:w="96" w:type="dxa"/>
                        <w:left w:w="96" w:type="dxa"/>
                        <w:bottom w:w="96" w:type="dxa"/>
                        <w:right w:w="96" w:type="dxa"/>
                      </w:tblCellMar>
                    </w:tblPrEx>
                    <w:tc>
                      <w:tcPr>
                        <w:tcW w:w="2248" w:type="dxa"/>
                        <w:tcBorders>
                          <w:left w:val="single" w:sz="4" w:space="0" w:color="C0C0C0"/>
                        </w:tcBorders>
                        <w:shd w:val="clear" w:color="auto" w:fill="A3EEA3"/>
                      </w:tcPr>
                      <w:p w:rsidR="0037000F" w:rsidRDefault="0037000F">
                        <w:pPr>
                          <w:snapToGrid w:val="0"/>
                          <w:spacing w:line="360" w:lineRule="atLeast"/>
                          <w:jc w:val="right"/>
                          <w:rPr>
                            <w:rFonts w:ascii="Times New Roman" w:hAnsi="Times New Roman"/>
                            <w:color w:val="000000"/>
                            <w:sz w:val="17"/>
                            <w:szCs w:val="17"/>
                          </w:rPr>
                        </w:pPr>
                        <w:r>
                          <w:rPr>
                            <w:rFonts w:ascii="Times New Roman" w:hAnsi="Times New Roman"/>
                            <w:color w:val="000000"/>
                            <w:sz w:val="17"/>
                            <w:szCs w:val="17"/>
                          </w:rPr>
                          <w:t>Административный центр</w:t>
                        </w:r>
                      </w:p>
                    </w:tc>
                    <w:tc>
                      <w:tcPr>
                        <w:tcW w:w="3020" w:type="dxa"/>
                        <w:gridSpan w:val="5"/>
                        <w:tcBorders>
                          <w:right w:val="single" w:sz="4" w:space="0" w:color="C0C0C0"/>
                        </w:tcBorders>
                        <w:shd w:val="clear" w:color="auto" w:fill="F9F9F9"/>
                      </w:tcPr>
                      <w:p w:rsidR="0037000F" w:rsidRDefault="0037000F">
                        <w:pPr>
                          <w:pStyle w:val="af9"/>
                          <w:snapToGrid w:val="0"/>
                          <w:spacing w:before="0" w:after="0" w:line="360" w:lineRule="atLeast"/>
                          <w:rPr>
                            <w:color w:val="000000"/>
                            <w:sz w:val="17"/>
                            <w:szCs w:val="17"/>
                          </w:rPr>
                        </w:pPr>
                        <w:r>
                          <w:rPr>
                            <w:color w:val="000000"/>
                            <w:sz w:val="17"/>
                            <w:szCs w:val="17"/>
                          </w:rPr>
                          <w:t>город</w:t>
                        </w:r>
                        <w:r>
                          <w:rPr>
                            <w:rStyle w:val="apple-converted-space"/>
                            <w:color w:val="000000"/>
                            <w:sz w:val="17"/>
                            <w:szCs w:val="17"/>
                          </w:rPr>
                          <w:t> </w:t>
                        </w:r>
                        <w:hyperlink r:id="rId22" w:history="1">
                          <w:r>
                            <w:rPr>
                              <w:rStyle w:val="a4"/>
                            </w:rPr>
                            <w:t>Кизилюрт</w:t>
                          </w:r>
                        </w:hyperlink>
                      </w:p>
                    </w:tc>
                  </w:tr>
                  <w:tr w:rsidR="0037000F">
                    <w:tblPrEx>
                      <w:tblCellMar>
                        <w:top w:w="96" w:type="dxa"/>
                        <w:left w:w="96" w:type="dxa"/>
                        <w:bottom w:w="96" w:type="dxa"/>
                        <w:right w:w="96" w:type="dxa"/>
                      </w:tblCellMar>
                    </w:tblPrEx>
                    <w:tc>
                      <w:tcPr>
                        <w:tcW w:w="2248" w:type="dxa"/>
                        <w:tcBorders>
                          <w:left w:val="single" w:sz="4" w:space="0" w:color="C0C0C0"/>
                        </w:tcBorders>
                        <w:shd w:val="clear" w:color="auto" w:fill="A3EEA3"/>
                      </w:tcPr>
                      <w:p w:rsidR="0037000F" w:rsidRDefault="0037000F">
                        <w:pPr>
                          <w:snapToGrid w:val="0"/>
                          <w:spacing w:line="360" w:lineRule="atLeast"/>
                          <w:jc w:val="right"/>
                          <w:rPr>
                            <w:rFonts w:ascii="Times New Roman" w:hAnsi="Times New Roman"/>
                            <w:color w:val="000000"/>
                            <w:sz w:val="17"/>
                            <w:szCs w:val="17"/>
                          </w:rPr>
                        </w:pPr>
                        <w:r>
                          <w:rPr>
                            <w:rFonts w:ascii="Times New Roman" w:hAnsi="Times New Roman"/>
                            <w:color w:val="000000"/>
                            <w:sz w:val="17"/>
                            <w:szCs w:val="17"/>
                          </w:rPr>
                          <w:t>Дата образования</w:t>
                        </w:r>
                      </w:p>
                    </w:tc>
                    <w:tc>
                      <w:tcPr>
                        <w:tcW w:w="3020" w:type="dxa"/>
                        <w:gridSpan w:val="5"/>
                        <w:tcBorders>
                          <w:right w:val="single" w:sz="4" w:space="0" w:color="C0C0C0"/>
                        </w:tcBorders>
                        <w:shd w:val="clear" w:color="auto" w:fill="F9F9F9"/>
                      </w:tcPr>
                      <w:p w:rsidR="0037000F" w:rsidRDefault="0037000F">
                        <w:pPr>
                          <w:pStyle w:val="af9"/>
                          <w:snapToGrid w:val="0"/>
                          <w:spacing w:before="0" w:after="0" w:line="360" w:lineRule="atLeast"/>
                          <w:rPr>
                            <w:color w:val="000000"/>
                            <w:sz w:val="17"/>
                            <w:szCs w:val="17"/>
                          </w:rPr>
                        </w:pPr>
                        <w:r>
                          <w:rPr>
                            <w:color w:val="000000"/>
                            <w:sz w:val="17"/>
                            <w:szCs w:val="17"/>
                          </w:rPr>
                          <w:t>1944</w:t>
                        </w:r>
                      </w:p>
                    </w:tc>
                  </w:tr>
                  <w:tr w:rsidR="0037000F">
                    <w:tblPrEx>
                      <w:tblCellMar>
                        <w:top w:w="96" w:type="dxa"/>
                        <w:left w:w="96" w:type="dxa"/>
                        <w:bottom w:w="96" w:type="dxa"/>
                        <w:right w:w="96" w:type="dxa"/>
                      </w:tblCellMar>
                    </w:tblPrEx>
                    <w:tc>
                      <w:tcPr>
                        <w:tcW w:w="2248" w:type="dxa"/>
                        <w:tcBorders>
                          <w:left w:val="single" w:sz="4" w:space="0" w:color="C0C0C0"/>
                        </w:tcBorders>
                        <w:shd w:val="clear" w:color="auto" w:fill="A3EEA3"/>
                      </w:tcPr>
                      <w:p w:rsidR="0037000F" w:rsidRDefault="0037000F">
                        <w:pPr>
                          <w:snapToGrid w:val="0"/>
                          <w:spacing w:line="360" w:lineRule="atLeast"/>
                          <w:jc w:val="right"/>
                          <w:rPr>
                            <w:rFonts w:ascii="Times New Roman" w:hAnsi="Times New Roman"/>
                            <w:color w:val="000000"/>
                            <w:sz w:val="17"/>
                            <w:szCs w:val="17"/>
                          </w:rPr>
                        </w:pPr>
                        <w:r>
                          <w:rPr>
                            <w:rFonts w:ascii="Times New Roman" w:hAnsi="Times New Roman"/>
                            <w:color w:val="000000"/>
                            <w:sz w:val="17"/>
                            <w:szCs w:val="17"/>
                          </w:rPr>
                          <w:t>Главы администрации района</w:t>
                        </w:r>
                      </w:p>
                    </w:tc>
                    <w:tc>
                      <w:tcPr>
                        <w:tcW w:w="3020" w:type="dxa"/>
                        <w:gridSpan w:val="5"/>
                        <w:tcBorders>
                          <w:right w:val="single" w:sz="4" w:space="0" w:color="C0C0C0"/>
                        </w:tcBorders>
                        <w:shd w:val="clear" w:color="auto" w:fill="F9F9F9"/>
                      </w:tcPr>
                      <w:p w:rsidR="0037000F" w:rsidRDefault="0037000F">
                        <w:pPr>
                          <w:pStyle w:val="af9"/>
                          <w:snapToGrid w:val="0"/>
                          <w:spacing w:before="0" w:after="0" w:line="360" w:lineRule="atLeast"/>
                          <w:rPr>
                            <w:color w:val="000000"/>
                            <w:sz w:val="17"/>
                            <w:szCs w:val="17"/>
                          </w:rPr>
                        </w:pPr>
                        <w:r>
                          <w:rPr>
                            <w:color w:val="000000"/>
                            <w:sz w:val="17"/>
                            <w:szCs w:val="17"/>
                          </w:rPr>
                          <w:t>Шабанов Магомед Гаджиевич</w:t>
                        </w:r>
                        <w:hyperlink r:id="rId23" w:anchor="cite_note-1" w:history="1">
                          <w:r>
                            <w:rPr>
                              <w:rStyle w:val="a4"/>
                            </w:rPr>
                            <w:t>[1]</w:t>
                          </w:r>
                        </w:hyperlink>
                      </w:p>
                    </w:tc>
                  </w:tr>
                  <w:tr w:rsidR="0037000F">
                    <w:tblPrEx>
                      <w:tblCellMar>
                        <w:top w:w="96" w:type="dxa"/>
                        <w:left w:w="96" w:type="dxa"/>
                        <w:bottom w:w="96" w:type="dxa"/>
                        <w:right w:w="96" w:type="dxa"/>
                      </w:tblCellMar>
                    </w:tblPrEx>
                    <w:tc>
                      <w:tcPr>
                        <w:tcW w:w="2248" w:type="dxa"/>
                        <w:tcBorders>
                          <w:left w:val="single" w:sz="4" w:space="0" w:color="C0C0C0"/>
                        </w:tcBorders>
                        <w:shd w:val="clear" w:color="auto" w:fill="A3EEA3"/>
                      </w:tcPr>
                      <w:p w:rsidR="0037000F" w:rsidRDefault="0037000F" w:rsidP="0059675A">
                        <w:pPr>
                          <w:snapToGrid w:val="0"/>
                          <w:spacing w:line="360" w:lineRule="atLeast"/>
                          <w:jc w:val="right"/>
                          <w:rPr>
                            <w:rFonts w:ascii="Times New Roman" w:hAnsi="Times New Roman"/>
                            <w:color w:val="000000"/>
                            <w:sz w:val="17"/>
                            <w:szCs w:val="17"/>
                          </w:rPr>
                        </w:pPr>
                        <w:r>
                          <w:rPr>
                            <w:rFonts w:ascii="Times New Roman" w:hAnsi="Times New Roman"/>
                            <w:color w:val="000000"/>
                            <w:sz w:val="17"/>
                            <w:szCs w:val="17"/>
                          </w:rPr>
                          <w:t>Население (</w:t>
                        </w:r>
                        <w:r>
                          <w:t>2014</w:t>
                        </w:r>
                        <w:r>
                          <w:rPr>
                            <w:rFonts w:ascii="Times New Roman" w:hAnsi="Times New Roman"/>
                            <w:color w:val="000000"/>
                            <w:sz w:val="17"/>
                            <w:szCs w:val="17"/>
                          </w:rPr>
                          <w:t>)</w:t>
                        </w:r>
                      </w:p>
                    </w:tc>
                    <w:tc>
                      <w:tcPr>
                        <w:tcW w:w="3020" w:type="dxa"/>
                        <w:gridSpan w:val="5"/>
                        <w:tcBorders>
                          <w:right w:val="single" w:sz="4" w:space="0" w:color="C0C0C0"/>
                        </w:tcBorders>
                        <w:shd w:val="clear" w:color="auto" w:fill="F9F9F9"/>
                      </w:tcPr>
                      <w:p w:rsidR="0037000F" w:rsidRDefault="0037000F">
                        <w:pPr>
                          <w:pStyle w:val="af9"/>
                          <w:snapToGrid w:val="0"/>
                          <w:spacing w:before="0" w:after="0" w:line="360" w:lineRule="atLeast"/>
                          <w:rPr>
                            <w:color w:val="000000"/>
                            <w:sz w:val="17"/>
                            <w:szCs w:val="17"/>
                          </w:rPr>
                        </w:pPr>
                        <w:r>
                          <w:rPr>
                            <w:rFonts w:ascii="Cambria Math" w:hAnsi="Cambria Math"/>
                            <w:b/>
                            <w:bCs/>
                            <w:color w:val="00CC00"/>
                            <w:sz w:val="20"/>
                            <w:szCs w:val="20"/>
                          </w:rPr>
                          <w:t>↗</w:t>
                        </w:r>
                        <w:r>
                          <w:rPr>
                            <w:color w:val="000000"/>
                            <w:sz w:val="17"/>
                            <w:szCs w:val="17"/>
                          </w:rPr>
                          <w:t xml:space="preserve">67182 </w:t>
                        </w:r>
                        <w:hyperlink r:id="rId24" w:anchor="cite_note-2013W-2" w:history="1">
                          <w:r>
                            <w:rPr>
                              <w:rStyle w:val="a4"/>
                            </w:rPr>
                            <w:t>[2]</w:t>
                          </w:r>
                        </w:hyperlink>
                        <w:r>
                          <w:rPr>
                            <w:color w:val="000000"/>
                            <w:sz w:val="17"/>
                            <w:szCs w:val="17"/>
                          </w:rPr>
                          <w:t> (3-е место)</w:t>
                        </w:r>
                      </w:p>
                    </w:tc>
                  </w:tr>
                  <w:tr w:rsidR="0037000F">
                    <w:tblPrEx>
                      <w:tblCellMar>
                        <w:top w:w="96" w:type="dxa"/>
                        <w:left w:w="96" w:type="dxa"/>
                        <w:bottom w:w="96" w:type="dxa"/>
                        <w:right w:w="96" w:type="dxa"/>
                      </w:tblCellMar>
                    </w:tblPrEx>
                    <w:tc>
                      <w:tcPr>
                        <w:tcW w:w="2248" w:type="dxa"/>
                        <w:tcBorders>
                          <w:left w:val="single" w:sz="4" w:space="0" w:color="C0C0C0"/>
                        </w:tcBorders>
                        <w:shd w:val="clear" w:color="auto" w:fill="A3EEA3"/>
                      </w:tcPr>
                      <w:p w:rsidR="0037000F" w:rsidRDefault="0037000F">
                        <w:pPr>
                          <w:snapToGrid w:val="0"/>
                          <w:spacing w:line="360" w:lineRule="atLeast"/>
                          <w:jc w:val="right"/>
                          <w:rPr>
                            <w:rFonts w:ascii="Times New Roman" w:hAnsi="Times New Roman"/>
                            <w:color w:val="000000"/>
                            <w:sz w:val="17"/>
                            <w:szCs w:val="17"/>
                          </w:rPr>
                        </w:pPr>
                        <w:r>
                          <w:rPr>
                            <w:rFonts w:ascii="Times New Roman" w:hAnsi="Times New Roman"/>
                            <w:color w:val="000000"/>
                            <w:sz w:val="17"/>
                            <w:szCs w:val="17"/>
                          </w:rPr>
                          <w:t>Плотность</w:t>
                        </w:r>
                      </w:p>
                    </w:tc>
                    <w:tc>
                      <w:tcPr>
                        <w:tcW w:w="3020" w:type="dxa"/>
                        <w:gridSpan w:val="5"/>
                        <w:tcBorders>
                          <w:right w:val="single" w:sz="4" w:space="0" w:color="C0C0C0"/>
                        </w:tcBorders>
                        <w:shd w:val="clear" w:color="auto" w:fill="F9F9F9"/>
                      </w:tcPr>
                      <w:p w:rsidR="0037000F" w:rsidRDefault="0037000F">
                        <w:pPr>
                          <w:pStyle w:val="af9"/>
                          <w:snapToGrid w:val="0"/>
                          <w:spacing w:before="0" w:after="0" w:line="360" w:lineRule="atLeast"/>
                          <w:rPr>
                            <w:color w:val="000000"/>
                            <w:sz w:val="17"/>
                            <w:szCs w:val="17"/>
                          </w:rPr>
                        </w:pPr>
                        <w:r>
                          <w:rPr>
                            <w:color w:val="000000"/>
                            <w:sz w:val="17"/>
                            <w:szCs w:val="17"/>
                          </w:rPr>
                          <w:t>150 чел./</w:t>
                        </w:r>
                        <w:hyperlink r:id="rId25" w:history="1">
                          <w:r>
                            <w:rPr>
                              <w:rStyle w:val="a4"/>
                            </w:rPr>
                            <w:t>км²</w:t>
                          </w:r>
                        </w:hyperlink>
                        <w:r>
                          <w:rPr>
                            <w:color w:val="000000"/>
                            <w:sz w:val="17"/>
                            <w:szCs w:val="17"/>
                          </w:rPr>
                          <w:t> (1-е место)</w:t>
                        </w:r>
                      </w:p>
                    </w:tc>
                  </w:tr>
                  <w:tr w:rsidR="0037000F">
                    <w:tblPrEx>
                      <w:tblCellMar>
                        <w:top w:w="96" w:type="dxa"/>
                        <w:left w:w="96" w:type="dxa"/>
                        <w:bottom w:w="96" w:type="dxa"/>
                        <w:right w:w="96" w:type="dxa"/>
                      </w:tblCellMar>
                    </w:tblPrEx>
                    <w:tc>
                      <w:tcPr>
                        <w:tcW w:w="2248" w:type="dxa"/>
                        <w:tcBorders>
                          <w:left w:val="single" w:sz="4" w:space="0" w:color="C0C0C0"/>
                        </w:tcBorders>
                        <w:shd w:val="clear" w:color="auto" w:fill="A3EEA3"/>
                      </w:tcPr>
                      <w:p w:rsidR="0037000F" w:rsidRDefault="0037000F">
                        <w:pPr>
                          <w:snapToGrid w:val="0"/>
                          <w:spacing w:line="360" w:lineRule="atLeast"/>
                          <w:jc w:val="right"/>
                          <w:rPr>
                            <w:rFonts w:ascii="Times New Roman" w:hAnsi="Times New Roman"/>
                            <w:color w:val="000000"/>
                            <w:sz w:val="17"/>
                            <w:szCs w:val="17"/>
                          </w:rPr>
                        </w:pPr>
                        <w:r>
                          <w:rPr>
                            <w:rFonts w:ascii="Times New Roman" w:hAnsi="Times New Roman"/>
                            <w:color w:val="000000"/>
                            <w:sz w:val="17"/>
                            <w:szCs w:val="17"/>
                          </w:rPr>
                          <w:t>Национальный состав</w:t>
                        </w:r>
                      </w:p>
                    </w:tc>
                    <w:tc>
                      <w:tcPr>
                        <w:tcW w:w="3020" w:type="dxa"/>
                        <w:gridSpan w:val="5"/>
                        <w:tcBorders>
                          <w:right w:val="single" w:sz="4" w:space="0" w:color="C0C0C0"/>
                        </w:tcBorders>
                        <w:shd w:val="clear" w:color="auto" w:fill="F9F9F9"/>
                      </w:tcPr>
                      <w:p w:rsidR="0037000F" w:rsidRDefault="0037000F">
                        <w:pPr>
                          <w:pStyle w:val="af9"/>
                          <w:snapToGrid w:val="0"/>
                          <w:spacing w:before="0" w:after="0" w:line="360" w:lineRule="atLeast"/>
                          <w:rPr>
                            <w:color w:val="000000"/>
                            <w:sz w:val="17"/>
                            <w:szCs w:val="17"/>
                          </w:rPr>
                        </w:pPr>
                        <w:hyperlink r:id="rId26" w:history="1">
                          <w:r>
                            <w:rPr>
                              <w:rStyle w:val="a4"/>
                            </w:rPr>
                            <w:t>аварцы</w:t>
                          </w:r>
                        </w:hyperlink>
                        <w:r>
                          <w:rPr>
                            <w:color w:val="000000"/>
                            <w:sz w:val="17"/>
                            <w:szCs w:val="17"/>
                          </w:rPr>
                          <w:t>,</w:t>
                        </w:r>
                        <w:r>
                          <w:rPr>
                            <w:rStyle w:val="apple-converted-space"/>
                            <w:color w:val="000000"/>
                            <w:sz w:val="17"/>
                            <w:szCs w:val="17"/>
                          </w:rPr>
                          <w:t> </w:t>
                        </w:r>
                        <w:hyperlink r:id="rId27" w:history="1">
                          <w:r>
                            <w:rPr>
                              <w:rStyle w:val="a4"/>
                            </w:rPr>
                            <w:t>кумыки</w:t>
                          </w:r>
                        </w:hyperlink>
                        <w:r>
                          <w:rPr>
                            <w:color w:val="000000"/>
                            <w:sz w:val="17"/>
                            <w:szCs w:val="17"/>
                          </w:rPr>
                          <w:t>,</w:t>
                        </w:r>
                        <w:r>
                          <w:rPr>
                            <w:rStyle w:val="apple-converted-space"/>
                            <w:color w:val="000000"/>
                            <w:sz w:val="17"/>
                            <w:szCs w:val="17"/>
                          </w:rPr>
                          <w:t> </w:t>
                        </w:r>
                        <w:hyperlink r:id="rId28" w:history="1">
                          <w:r>
                            <w:rPr>
                              <w:rStyle w:val="a4"/>
                            </w:rPr>
                            <w:t>чеченцы</w:t>
                          </w:r>
                        </w:hyperlink>
                        <w:r>
                          <w:rPr>
                            <w:color w:val="000000"/>
                            <w:sz w:val="17"/>
                            <w:szCs w:val="17"/>
                          </w:rPr>
                          <w:t>,</w:t>
                        </w:r>
                        <w:hyperlink r:id="rId29" w:history="1">
                          <w:r>
                            <w:rPr>
                              <w:rStyle w:val="a4"/>
                            </w:rPr>
                            <w:t>лакцы</w:t>
                          </w:r>
                        </w:hyperlink>
                      </w:p>
                    </w:tc>
                  </w:tr>
                  <w:tr w:rsidR="0037000F">
                    <w:tblPrEx>
                      <w:tblCellMar>
                        <w:top w:w="96" w:type="dxa"/>
                        <w:left w:w="96" w:type="dxa"/>
                        <w:bottom w:w="96" w:type="dxa"/>
                        <w:right w:w="96" w:type="dxa"/>
                      </w:tblCellMar>
                    </w:tblPrEx>
                    <w:tc>
                      <w:tcPr>
                        <w:tcW w:w="2248" w:type="dxa"/>
                        <w:tcBorders>
                          <w:left w:val="single" w:sz="4" w:space="0" w:color="C0C0C0"/>
                        </w:tcBorders>
                        <w:shd w:val="clear" w:color="auto" w:fill="A3EEA3"/>
                      </w:tcPr>
                      <w:p w:rsidR="0037000F" w:rsidRDefault="0037000F">
                        <w:pPr>
                          <w:snapToGrid w:val="0"/>
                          <w:spacing w:line="360" w:lineRule="atLeast"/>
                          <w:jc w:val="right"/>
                          <w:rPr>
                            <w:rFonts w:ascii="Times New Roman" w:hAnsi="Times New Roman"/>
                            <w:color w:val="000000"/>
                            <w:sz w:val="17"/>
                            <w:szCs w:val="17"/>
                          </w:rPr>
                        </w:pPr>
                        <w:r>
                          <w:rPr>
                            <w:rFonts w:ascii="Times New Roman" w:hAnsi="Times New Roman"/>
                            <w:color w:val="000000"/>
                            <w:sz w:val="17"/>
                            <w:szCs w:val="17"/>
                          </w:rPr>
                          <w:t>Площадь</w:t>
                        </w:r>
                      </w:p>
                    </w:tc>
                    <w:tc>
                      <w:tcPr>
                        <w:tcW w:w="3020" w:type="dxa"/>
                        <w:gridSpan w:val="5"/>
                        <w:tcBorders>
                          <w:right w:val="single" w:sz="4" w:space="0" w:color="C0C0C0"/>
                        </w:tcBorders>
                        <w:shd w:val="clear" w:color="auto" w:fill="F9F9F9"/>
                      </w:tcPr>
                      <w:p w:rsidR="0037000F" w:rsidRDefault="0037000F">
                        <w:pPr>
                          <w:pStyle w:val="af9"/>
                          <w:snapToGrid w:val="0"/>
                          <w:spacing w:before="0" w:after="0" w:line="360" w:lineRule="atLeast"/>
                          <w:rPr>
                            <w:color w:val="000000"/>
                            <w:sz w:val="17"/>
                            <w:szCs w:val="17"/>
                          </w:rPr>
                        </w:pPr>
                        <w:r>
                          <w:rPr>
                            <w:color w:val="000000"/>
                            <w:sz w:val="17"/>
                            <w:szCs w:val="17"/>
                          </w:rPr>
                          <w:t>524</w:t>
                        </w:r>
                        <w:r>
                          <w:rPr>
                            <w:rStyle w:val="apple-converted-space"/>
                            <w:color w:val="000000"/>
                            <w:sz w:val="17"/>
                            <w:szCs w:val="17"/>
                          </w:rPr>
                          <w:t> </w:t>
                        </w:r>
                        <w:hyperlink r:id="rId30" w:history="1">
                          <w:r>
                            <w:rPr>
                              <w:rStyle w:val="a4"/>
                            </w:rPr>
                            <w:t>км²</w:t>
                          </w:r>
                        </w:hyperlink>
                      </w:p>
                    </w:tc>
                  </w:tr>
                  <w:tr w:rsidR="0037000F">
                    <w:tblPrEx>
                      <w:tblCellMar>
                        <w:top w:w="96" w:type="dxa"/>
                        <w:left w:w="96" w:type="dxa"/>
                        <w:bottom w:w="96" w:type="dxa"/>
                        <w:right w:w="96" w:type="dxa"/>
                      </w:tblCellMar>
                    </w:tblPrEx>
                    <w:tc>
                      <w:tcPr>
                        <w:tcW w:w="5268" w:type="dxa"/>
                        <w:gridSpan w:val="6"/>
                        <w:tcBorders>
                          <w:left w:val="single" w:sz="4" w:space="0" w:color="C0C0C0"/>
                          <w:right w:val="single" w:sz="4" w:space="0" w:color="C0C0C0"/>
                        </w:tcBorders>
                        <w:shd w:val="clear" w:color="auto" w:fill="F9F9F9"/>
                      </w:tcPr>
                      <w:p w:rsidR="0037000F" w:rsidRDefault="0037000F">
                        <w:pPr>
                          <w:snapToGrid w:val="0"/>
                          <w:rPr>
                            <w:rFonts w:ascii="Times New Roman" w:hAnsi="Times New Roman"/>
                            <w:color w:val="000000"/>
                            <w:sz w:val="17"/>
                            <w:szCs w:val="17"/>
                          </w:rPr>
                        </w:pPr>
                      </w:p>
                    </w:tc>
                  </w:tr>
                  <w:tr w:rsidR="0037000F">
                    <w:tblPrEx>
                      <w:tblCellMar>
                        <w:top w:w="96" w:type="dxa"/>
                        <w:left w:w="96" w:type="dxa"/>
                        <w:bottom w:w="96" w:type="dxa"/>
                        <w:right w:w="96" w:type="dxa"/>
                      </w:tblCellMar>
                    </w:tblPrEx>
                    <w:tc>
                      <w:tcPr>
                        <w:tcW w:w="2248" w:type="dxa"/>
                        <w:tcBorders>
                          <w:left w:val="single" w:sz="4" w:space="0" w:color="C0C0C0"/>
                        </w:tcBorders>
                        <w:shd w:val="clear" w:color="auto" w:fill="A3EEA3"/>
                      </w:tcPr>
                      <w:tbl>
                        <w:tblPr>
                          <w:tblW w:w="5520"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Layout w:type="fixed"/>
                          <w:tblCellMar>
                            <w:top w:w="96" w:type="dxa"/>
                            <w:left w:w="96" w:type="dxa"/>
                            <w:bottom w:w="96" w:type="dxa"/>
                            <w:right w:w="96" w:type="dxa"/>
                          </w:tblCellMar>
                          <w:tblLook w:val="04A0"/>
                        </w:tblPr>
                        <w:tblGrid>
                          <w:gridCol w:w="2454"/>
                          <w:gridCol w:w="3066"/>
                        </w:tblGrid>
                        <w:tr w:rsidR="0037000F" w:rsidTr="0059675A">
                          <w:trPr>
                            <w:tblCellSpacing w:w="15" w:type="dxa"/>
                          </w:trPr>
                          <w:tc>
                            <w:tcPr>
                              <w:tcW w:w="2409" w:type="dxa"/>
                              <w:shd w:val="clear" w:color="auto" w:fill="A3EEA3"/>
                              <w:tcMar>
                                <w:top w:w="96" w:type="dxa"/>
                                <w:left w:w="75" w:type="dxa"/>
                                <w:bottom w:w="96" w:type="dxa"/>
                                <w:right w:w="75" w:type="dxa"/>
                              </w:tcMar>
                              <w:hideMark/>
                            </w:tcPr>
                            <w:p w:rsidR="0037000F" w:rsidRDefault="0037000F">
                              <w:pPr>
                                <w:spacing w:after="120" w:line="360" w:lineRule="atLeast"/>
                                <w:jc w:val="right"/>
                                <w:rPr>
                                  <w:rFonts w:ascii="Arial" w:hAnsi="Arial" w:cs="Arial"/>
                                  <w:color w:val="252525"/>
                                  <w:sz w:val="18"/>
                                  <w:szCs w:val="18"/>
                                </w:rPr>
                              </w:pPr>
                              <w:r>
                                <w:rPr>
                                  <w:rFonts w:ascii="Arial" w:hAnsi="Arial" w:cs="Arial"/>
                                  <w:color w:val="252525"/>
                                  <w:sz w:val="18"/>
                                  <w:szCs w:val="18"/>
                                </w:rPr>
                                <w:t>Страна</w:t>
                              </w:r>
                            </w:p>
                          </w:tc>
                          <w:tc>
                            <w:tcPr>
                              <w:tcW w:w="3021" w:type="dxa"/>
                              <w:shd w:val="clear" w:color="auto" w:fill="F9F9F9"/>
                              <w:hideMark/>
                            </w:tcPr>
                            <w:p w:rsidR="0037000F" w:rsidRDefault="0037000F">
                              <w:pPr>
                                <w:pStyle w:val="af9"/>
                                <w:spacing w:line="360" w:lineRule="atLeast"/>
                                <w:rPr>
                                  <w:rFonts w:ascii="Arial" w:hAnsi="Arial" w:cs="Arial"/>
                                  <w:color w:val="252525"/>
                                  <w:sz w:val="18"/>
                                  <w:szCs w:val="18"/>
                                </w:rPr>
                              </w:pPr>
                              <w:hyperlink r:id="rId31" w:tooltip="Россия" w:history="1">
                                <w:r w:rsidRPr="0043209D">
                                  <w:rPr>
                                    <w:rFonts w:ascii="Arial" w:hAnsi="Arial" w:cs="Arial"/>
                                    <w:color w:val="0B0080"/>
                                    <w:sz w:val="18"/>
                                    <w:szCs w:val="18"/>
                                  </w:rPr>
                                  <w:pict>
                                    <v:shape id="_x0000_i1025" type="#_x0000_t75" alt="Flag of Russia.svg" title="&quot;Россия&quot;" style="width:16.75pt;height:11.7pt" o:button="t">
                                      <v:imagedata r:id="rId32" r:href="rId33"/>
                                    </v:shape>
                                  </w:pict>
                                </w:r>
                              </w:hyperlink>
                              <w:r>
                                <w:rPr>
                                  <w:rFonts w:ascii="Arial" w:hAnsi="Arial" w:cs="Arial"/>
                                  <w:color w:val="252525"/>
                                  <w:sz w:val="18"/>
                                  <w:szCs w:val="18"/>
                                </w:rPr>
                                <w:t> </w:t>
                              </w:r>
                              <w:hyperlink r:id="rId34" w:tooltip="Россия" w:history="1">
                                <w:r>
                                  <w:rPr>
                                    <w:rStyle w:val="a4"/>
                                    <w:rFonts w:ascii="Arial" w:hAnsi="Arial" w:cs="Arial"/>
                                    <w:color w:val="0B0080"/>
                                    <w:sz w:val="18"/>
                                    <w:szCs w:val="18"/>
                                  </w:rPr>
                                  <w:t>Россия</w:t>
                                </w:r>
                              </w:hyperlink>
                            </w:p>
                          </w:tc>
                        </w:tr>
                        <w:tr w:rsidR="0037000F" w:rsidTr="0059675A">
                          <w:trPr>
                            <w:tblCellSpacing w:w="15" w:type="dxa"/>
                          </w:trPr>
                          <w:tc>
                            <w:tcPr>
                              <w:tcW w:w="2409" w:type="dxa"/>
                              <w:shd w:val="clear" w:color="auto" w:fill="A3EEA3"/>
                              <w:tcMar>
                                <w:top w:w="96" w:type="dxa"/>
                                <w:left w:w="75" w:type="dxa"/>
                                <w:bottom w:w="96" w:type="dxa"/>
                                <w:right w:w="75" w:type="dxa"/>
                              </w:tcMar>
                              <w:hideMark/>
                            </w:tcPr>
                            <w:p w:rsidR="0037000F" w:rsidRDefault="0037000F">
                              <w:pPr>
                                <w:spacing w:line="360" w:lineRule="atLeast"/>
                                <w:jc w:val="right"/>
                                <w:rPr>
                                  <w:rFonts w:ascii="Arial" w:hAnsi="Arial" w:cs="Arial"/>
                                  <w:color w:val="252525"/>
                                  <w:sz w:val="18"/>
                                  <w:szCs w:val="18"/>
                                </w:rPr>
                              </w:pPr>
                              <w:r>
                                <w:rPr>
                                  <w:rFonts w:ascii="Arial" w:hAnsi="Arial" w:cs="Arial"/>
                                  <w:color w:val="252525"/>
                                  <w:sz w:val="18"/>
                                  <w:szCs w:val="18"/>
                                </w:rPr>
                                <w:t>Статус</w:t>
                              </w:r>
                            </w:p>
                          </w:tc>
                          <w:tc>
                            <w:tcPr>
                              <w:tcW w:w="3021" w:type="dxa"/>
                              <w:shd w:val="clear" w:color="auto" w:fill="F9F9F9"/>
                              <w:hideMark/>
                            </w:tcPr>
                            <w:p w:rsidR="0037000F" w:rsidRDefault="0037000F">
                              <w:pPr>
                                <w:pStyle w:val="af9"/>
                                <w:spacing w:line="360" w:lineRule="atLeast"/>
                                <w:rPr>
                                  <w:rFonts w:ascii="Arial" w:hAnsi="Arial" w:cs="Arial"/>
                                  <w:color w:val="252525"/>
                                  <w:sz w:val="18"/>
                                  <w:szCs w:val="18"/>
                                </w:rPr>
                              </w:pPr>
                              <w:hyperlink r:id="rId35" w:tooltip="Муниципальный район" w:history="1">
                                <w:r>
                                  <w:rPr>
                                    <w:rStyle w:val="a4"/>
                                    <w:rFonts w:ascii="Arial" w:hAnsi="Arial" w:cs="Arial"/>
                                    <w:color w:val="0B0080"/>
                                    <w:sz w:val="18"/>
                                    <w:szCs w:val="18"/>
                                  </w:rPr>
                                  <w:t>муниципальный район</w:t>
                                </w:r>
                              </w:hyperlink>
                            </w:p>
                          </w:tc>
                        </w:tr>
                        <w:tr w:rsidR="0037000F" w:rsidTr="0059675A">
                          <w:trPr>
                            <w:tblCellSpacing w:w="15" w:type="dxa"/>
                          </w:trPr>
                          <w:tc>
                            <w:tcPr>
                              <w:tcW w:w="2409" w:type="dxa"/>
                              <w:shd w:val="clear" w:color="auto" w:fill="A3EEA3"/>
                              <w:tcMar>
                                <w:top w:w="96" w:type="dxa"/>
                                <w:left w:w="75" w:type="dxa"/>
                                <w:bottom w:w="96" w:type="dxa"/>
                                <w:right w:w="75" w:type="dxa"/>
                              </w:tcMar>
                              <w:hideMark/>
                            </w:tcPr>
                            <w:p w:rsidR="0037000F" w:rsidRDefault="0037000F">
                              <w:pPr>
                                <w:spacing w:line="360" w:lineRule="atLeast"/>
                                <w:jc w:val="right"/>
                                <w:rPr>
                                  <w:rFonts w:ascii="Arial" w:hAnsi="Arial" w:cs="Arial"/>
                                  <w:color w:val="252525"/>
                                  <w:sz w:val="18"/>
                                  <w:szCs w:val="18"/>
                                </w:rPr>
                              </w:pPr>
                              <w:r>
                                <w:rPr>
                                  <w:rFonts w:ascii="Arial" w:hAnsi="Arial" w:cs="Arial"/>
                                  <w:color w:val="252525"/>
                                  <w:sz w:val="18"/>
                                  <w:szCs w:val="18"/>
                                </w:rPr>
                                <w:t>Входит в</w:t>
                              </w:r>
                            </w:p>
                          </w:tc>
                          <w:tc>
                            <w:tcPr>
                              <w:tcW w:w="3021" w:type="dxa"/>
                              <w:shd w:val="clear" w:color="auto" w:fill="F9F9F9"/>
                              <w:hideMark/>
                            </w:tcPr>
                            <w:p w:rsidR="0037000F" w:rsidRDefault="0037000F">
                              <w:pPr>
                                <w:pStyle w:val="af9"/>
                                <w:spacing w:line="360" w:lineRule="atLeast"/>
                                <w:rPr>
                                  <w:rFonts w:ascii="Arial" w:hAnsi="Arial" w:cs="Arial"/>
                                  <w:color w:val="252525"/>
                                  <w:sz w:val="18"/>
                                  <w:szCs w:val="18"/>
                                </w:rPr>
                              </w:pPr>
                              <w:hyperlink r:id="rId36" w:tooltip="Дагестан" w:history="1">
                                <w:r>
                                  <w:rPr>
                                    <w:rStyle w:val="a4"/>
                                    <w:rFonts w:ascii="Arial" w:hAnsi="Arial" w:cs="Arial"/>
                                    <w:color w:val="0B0080"/>
                                    <w:sz w:val="18"/>
                                    <w:szCs w:val="18"/>
                                  </w:rPr>
                                  <w:t>Дагестан</w:t>
                                </w:r>
                              </w:hyperlink>
                            </w:p>
                          </w:tc>
                        </w:tr>
                        <w:tr w:rsidR="0037000F" w:rsidTr="0059675A">
                          <w:trPr>
                            <w:tblCellSpacing w:w="15" w:type="dxa"/>
                          </w:trPr>
                          <w:tc>
                            <w:tcPr>
                              <w:tcW w:w="2409" w:type="dxa"/>
                              <w:shd w:val="clear" w:color="auto" w:fill="A3EEA3"/>
                              <w:tcMar>
                                <w:top w:w="96" w:type="dxa"/>
                                <w:left w:w="75" w:type="dxa"/>
                                <w:bottom w:w="96" w:type="dxa"/>
                                <w:right w:w="75" w:type="dxa"/>
                              </w:tcMar>
                              <w:hideMark/>
                            </w:tcPr>
                            <w:p w:rsidR="0037000F" w:rsidRDefault="0037000F">
                              <w:pPr>
                                <w:spacing w:line="360" w:lineRule="atLeast"/>
                                <w:jc w:val="right"/>
                                <w:rPr>
                                  <w:rFonts w:ascii="Arial" w:hAnsi="Arial" w:cs="Arial"/>
                                  <w:color w:val="252525"/>
                                  <w:sz w:val="18"/>
                                  <w:szCs w:val="18"/>
                                </w:rPr>
                              </w:pPr>
                              <w:r>
                                <w:rPr>
                                  <w:rFonts w:ascii="Arial" w:hAnsi="Arial" w:cs="Arial"/>
                                  <w:color w:val="252525"/>
                                  <w:sz w:val="18"/>
                                  <w:szCs w:val="18"/>
                                </w:rPr>
                                <w:t>Административный центр</w:t>
                              </w:r>
                            </w:p>
                          </w:tc>
                          <w:tc>
                            <w:tcPr>
                              <w:tcW w:w="3021" w:type="dxa"/>
                              <w:shd w:val="clear" w:color="auto" w:fill="F9F9F9"/>
                              <w:hideMark/>
                            </w:tcPr>
                            <w:p w:rsidR="0037000F" w:rsidRDefault="0037000F">
                              <w:pPr>
                                <w:pStyle w:val="af9"/>
                                <w:spacing w:line="360" w:lineRule="atLeast"/>
                                <w:rPr>
                                  <w:rFonts w:ascii="Arial" w:hAnsi="Arial" w:cs="Arial"/>
                                  <w:color w:val="252525"/>
                                  <w:sz w:val="18"/>
                                  <w:szCs w:val="18"/>
                                </w:rPr>
                              </w:pPr>
                              <w:r>
                                <w:rPr>
                                  <w:rFonts w:ascii="Arial" w:hAnsi="Arial" w:cs="Arial"/>
                                  <w:color w:val="252525"/>
                                  <w:sz w:val="18"/>
                                  <w:szCs w:val="18"/>
                                </w:rPr>
                                <w:t>город</w:t>
                              </w:r>
                              <w:r>
                                <w:rPr>
                                  <w:rStyle w:val="apple-converted-space"/>
                                  <w:rFonts w:ascii="Arial" w:hAnsi="Arial" w:cs="Arial"/>
                                  <w:color w:val="252525"/>
                                  <w:sz w:val="18"/>
                                  <w:szCs w:val="18"/>
                                </w:rPr>
                                <w:t> </w:t>
                              </w:r>
                              <w:hyperlink r:id="rId37" w:tooltip="Кизилюрт" w:history="1">
                                <w:r>
                                  <w:rPr>
                                    <w:rStyle w:val="a4"/>
                                    <w:rFonts w:ascii="Arial" w:hAnsi="Arial" w:cs="Arial"/>
                                    <w:color w:val="0B0080"/>
                                    <w:sz w:val="18"/>
                                    <w:szCs w:val="18"/>
                                  </w:rPr>
                                  <w:t>Кизилюрт</w:t>
                                </w:r>
                              </w:hyperlink>
                            </w:p>
                          </w:tc>
                        </w:tr>
                        <w:tr w:rsidR="0037000F" w:rsidTr="0059675A">
                          <w:trPr>
                            <w:tblCellSpacing w:w="15" w:type="dxa"/>
                          </w:trPr>
                          <w:tc>
                            <w:tcPr>
                              <w:tcW w:w="2409" w:type="dxa"/>
                              <w:shd w:val="clear" w:color="auto" w:fill="A3EEA3"/>
                              <w:tcMar>
                                <w:top w:w="96" w:type="dxa"/>
                                <w:left w:w="75" w:type="dxa"/>
                                <w:bottom w:w="96" w:type="dxa"/>
                                <w:right w:w="75" w:type="dxa"/>
                              </w:tcMar>
                              <w:hideMark/>
                            </w:tcPr>
                            <w:p w:rsidR="0037000F" w:rsidRDefault="0037000F">
                              <w:pPr>
                                <w:spacing w:line="360" w:lineRule="atLeast"/>
                                <w:jc w:val="right"/>
                                <w:rPr>
                                  <w:rFonts w:ascii="Arial" w:hAnsi="Arial" w:cs="Arial"/>
                                  <w:color w:val="252525"/>
                                  <w:sz w:val="18"/>
                                  <w:szCs w:val="18"/>
                                </w:rPr>
                              </w:pPr>
                              <w:r>
                                <w:rPr>
                                  <w:rFonts w:ascii="Arial" w:hAnsi="Arial" w:cs="Arial"/>
                                  <w:color w:val="252525"/>
                                  <w:sz w:val="18"/>
                                  <w:szCs w:val="18"/>
                                </w:rPr>
                                <w:t>Дата образования</w:t>
                              </w:r>
                            </w:p>
                          </w:tc>
                          <w:tc>
                            <w:tcPr>
                              <w:tcW w:w="3021" w:type="dxa"/>
                              <w:shd w:val="clear" w:color="auto" w:fill="F9F9F9"/>
                              <w:hideMark/>
                            </w:tcPr>
                            <w:p w:rsidR="0037000F" w:rsidRDefault="0037000F">
                              <w:pPr>
                                <w:pStyle w:val="af9"/>
                                <w:spacing w:line="360" w:lineRule="atLeast"/>
                                <w:rPr>
                                  <w:rFonts w:ascii="Arial" w:hAnsi="Arial" w:cs="Arial"/>
                                  <w:color w:val="252525"/>
                                  <w:sz w:val="18"/>
                                  <w:szCs w:val="18"/>
                                </w:rPr>
                              </w:pPr>
                              <w:r>
                                <w:rPr>
                                  <w:rFonts w:ascii="Arial" w:hAnsi="Arial" w:cs="Arial"/>
                                  <w:color w:val="252525"/>
                                  <w:sz w:val="18"/>
                                  <w:szCs w:val="18"/>
                                </w:rPr>
                                <w:t>1944</w:t>
                              </w:r>
                            </w:p>
                          </w:tc>
                        </w:tr>
                        <w:tr w:rsidR="0037000F" w:rsidTr="0059675A">
                          <w:trPr>
                            <w:tblCellSpacing w:w="15" w:type="dxa"/>
                          </w:trPr>
                          <w:tc>
                            <w:tcPr>
                              <w:tcW w:w="2409" w:type="dxa"/>
                              <w:shd w:val="clear" w:color="auto" w:fill="A3EEA3"/>
                              <w:tcMar>
                                <w:top w:w="96" w:type="dxa"/>
                                <w:left w:w="75" w:type="dxa"/>
                                <w:bottom w:w="96" w:type="dxa"/>
                                <w:right w:w="75" w:type="dxa"/>
                              </w:tcMar>
                              <w:hideMark/>
                            </w:tcPr>
                            <w:p w:rsidR="0037000F" w:rsidRDefault="0037000F">
                              <w:pPr>
                                <w:spacing w:line="360" w:lineRule="atLeast"/>
                                <w:jc w:val="right"/>
                                <w:rPr>
                                  <w:rFonts w:ascii="Arial" w:hAnsi="Arial" w:cs="Arial"/>
                                  <w:color w:val="252525"/>
                                  <w:sz w:val="18"/>
                                  <w:szCs w:val="18"/>
                                </w:rPr>
                              </w:pPr>
                              <w:r>
                                <w:rPr>
                                  <w:rFonts w:ascii="Arial" w:hAnsi="Arial" w:cs="Arial"/>
                                  <w:color w:val="252525"/>
                                  <w:sz w:val="18"/>
                                  <w:szCs w:val="18"/>
                                </w:rPr>
                                <w:t>Главы района</w:t>
                              </w:r>
                            </w:p>
                          </w:tc>
                          <w:tc>
                            <w:tcPr>
                              <w:tcW w:w="3021" w:type="dxa"/>
                              <w:shd w:val="clear" w:color="auto" w:fill="F9F9F9"/>
                              <w:hideMark/>
                            </w:tcPr>
                            <w:p w:rsidR="0037000F" w:rsidRDefault="0037000F">
                              <w:pPr>
                                <w:pStyle w:val="af9"/>
                                <w:spacing w:line="360" w:lineRule="atLeast"/>
                                <w:rPr>
                                  <w:rFonts w:ascii="Arial" w:hAnsi="Arial" w:cs="Arial"/>
                                  <w:color w:val="252525"/>
                                  <w:sz w:val="18"/>
                                  <w:szCs w:val="18"/>
                                </w:rPr>
                              </w:pPr>
                              <w:r>
                                <w:rPr>
                                  <w:rFonts w:ascii="Arial" w:hAnsi="Arial" w:cs="Arial"/>
                                  <w:color w:val="252525"/>
                                  <w:sz w:val="18"/>
                                  <w:szCs w:val="18"/>
                                </w:rPr>
                                <w:t>Шабанов Магомед Гаджиевич</w:t>
                              </w:r>
                              <w:hyperlink r:id="rId38" w:anchor="cite_note-1" w:history="1">
                                <w:r>
                                  <w:rPr>
                                    <w:rStyle w:val="a4"/>
                                    <w:rFonts w:ascii="Arial" w:hAnsi="Arial" w:cs="Arial"/>
                                    <w:color w:val="0B0080"/>
                                    <w:sz w:val="18"/>
                                    <w:szCs w:val="18"/>
                                    <w:vertAlign w:val="superscript"/>
                                  </w:rPr>
                                  <w:t>[1]</w:t>
                                </w:r>
                              </w:hyperlink>
                            </w:p>
                          </w:tc>
                        </w:tr>
                        <w:tr w:rsidR="0037000F" w:rsidTr="0059675A">
                          <w:trPr>
                            <w:tblCellSpacing w:w="15" w:type="dxa"/>
                          </w:trPr>
                          <w:tc>
                            <w:tcPr>
                              <w:tcW w:w="2409" w:type="dxa"/>
                              <w:shd w:val="clear" w:color="auto" w:fill="A3EEA3"/>
                              <w:tcMar>
                                <w:top w:w="96" w:type="dxa"/>
                                <w:left w:w="75" w:type="dxa"/>
                                <w:bottom w:w="96" w:type="dxa"/>
                                <w:right w:w="75" w:type="dxa"/>
                              </w:tcMar>
                              <w:hideMark/>
                            </w:tcPr>
                            <w:p w:rsidR="0037000F" w:rsidRDefault="0037000F">
                              <w:pPr>
                                <w:spacing w:line="360" w:lineRule="atLeast"/>
                                <w:jc w:val="right"/>
                                <w:rPr>
                                  <w:rFonts w:ascii="Arial" w:hAnsi="Arial" w:cs="Arial"/>
                                  <w:color w:val="252525"/>
                                  <w:sz w:val="18"/>
                                  <w:szCs w:val="18"/>
                                </w:rPr>
                              </w:pPr>
                              <w:r>
                                <w:rPr>
                                  <w:rFonts w:ascii="Arial" w:hAnsi="Arial" w:cs="Arial"/>
                                  <w:color w:val="252525"/>
                                  <w:sz w:val="18"/>
                                  <w:szCs w:val="18"/>
                                </w:rPr>
                                <w:t>Население (</w:t>
                              </w:r>
                              <w:hyperlink r:id="rId39" w:tooltip="2015" w:history="1">
                                <w:r>
                                  <w:rPr>
                                    <w:rStyle w:val="a4"/>
                                    <w:rFonts w:ascii="Arial" w:hAnsi="Arial" w:cs="Arial"/>
                                    <w:color w:val="0B0080"/>
                                    <w:sz w:val="18"/>
                                    <w:szCs w:val="18"/>
                                  </w:rPr>
                                  <w:t>2015</w:t>
                                </w:r>
                              </w:hyperlink>
                              <w:r>
                                <w:rPr>
                                  <w:rFonts w:ascii="Arial" w:hAnsi="Arial" w:cs="Arial"/>
                                  <w:color w:val="252525"/>
                                  <w:sz w:val="18"/>
                                  <w:szCs w:val="18"/>
                                </w:rPr>
                                <w:t>)</w:t>
                              </w:r>
                            </w:p>
                          </w:tc>
                          <w:tc>
                            <w:tcPr>
                              <w:tcW w:w="3021" w:type="dxa"/>
                              <w:shd w:val="clear" w:color="auto" w:fill="F9F9F9"/>
                              <w:hideMark/>
                            </w:tcPr>
                            <w:p w:rsidR="0037000F" w:rsidRDefault="0037000F">
                              <w:pPr>
                                <w:pStyle w:val="af9"/>
                                <w:spacing w:line="360" w:lineRule="atLeast"/>
                                <w:rPr>
                                  <w:rFonts w:ascii="Arial" w:hAnsi="Arial" w:cs="Arial"/>
                                  <w:color w:val="252525"/>
                                  <w:sz w:val="18"/>
                                  <w:szCs w:val="18"/>
                                </w:rPr>
                              </w:pPr>
                              <w:r>
                                <w:rPr>
                                  <w:rFonts w:ascii="Cambria Math" w:hAnsi="Cambria Math" w:cs="Cambria Math"/>
                                  <w:b/>
                                  <w:bCs/>
                                  <w:color w:val="00CC00"/>
                                  <w:sz w:val="20"/>
                                  <w:szCs w:val="20"/>
                                </w:rPr>
                                <w:t>↗</w:t>
                              </w:r>
                              <w:r>
                                <w:rPr>
                                  <w:rFonts w:ascii="Arial" w:hAnsi="Arial" w:cs="Arial"/>
                                  <w:color w:val="252525"/>
                                  <w:sz w:val="18"/>
                                  <w:szCs w:val="18"/>
                                </w:rPr>
                                <w:t>67 871</w:t>
                              </w:r>
                              <w:hyperlink r:id="rId40" w:anchor="cite_note-2015DS-2" w:history="1">
                                <w:r>
                                  <w:rPr>
                                    <w:rStyle w:val="a4"/>
                                    <w:rFonts w:ascii="Arial" w:hAnsi="Arial" w:cs="Arial"/>
                                    <w:color w:val="0B0080"/>
                                    <w:sz w:val="18"/>
                                    <w:szCs w:val="18"/>
                                    <w:vertAlign w:val="superscript"/>
                                  </w:rPr>
                                  <w:t>[2]</w:t>
                                </w:r>
                              </w:hyperlink>
                              <w:r>
                                <w:rPr>
                                  <w:rFonts w:ascii="Arial" w:hAnsi="Arial" w:cs="Arial"/>
                                  <w:color w:val="252525"/>
                                  <w:sz w:val="18"/>
                                  <w:szCs w:val="18"/>
                                </w:rPr>
                                <w:t> (2,27 проц., 3-е место)</w:t>
                              </w:r>
                            </w:p>
                          </w:tc>
                        </w:tr>
                        <w:tr w:rsidR="0037000F" w:rsidTr="0059675A">
                          <w:trPr>
                            <w:tblCellSpacing w:w="15" w:type="dxa"/>
                          </w:trPr>
                          <w:tc>
                            <w:tcPr>
                              <w:tcW w:w="2409" w:type="dxa"/>
                              <w:shd w:val="clear" w:color="auto" w:fill="A3EEA3"/>
                              <w:tcMar>
                                <w:top w:w="96" w:type="dxa"/>
                                <w:left w:w="75" w:type="dxa"/>
                                <w:bottom w:w="96" w:type="dxa"/>
                                <w:right w:w="75" w:type="dxa"/>
                              </w:tcMar>
                              <w:hideMark/>
                            </w:tcPr>
                            <w:p w:rsidR="0037000F" w:rsidRDefault="0037000F">
                              <w:pPr>
                                <w:spacing w:line="360" w:lineRule="atLeast"/>
                                <w:jc w:val="right"/>
                                <w:rPr>
                                  <w:rFonts w:ascii="Arial" w:hAnsi="Arial" w:cs="Arial"/>
                                  <w:color w:val="252525"/>
                                  <w:sz w:val="18"/>
                                  <w:szCs w:val="18"/>
                                </w:rPr>
                              </w:pPr>
                              <w:r>
                                <w:rPr>
                                  <w:rFonts w:ascii="Arial" w:hAnsi="Arial" w:cs="Arial"/>
                                  <w:color w:val="252525"/>
                                  <w:sz w:val="18"/>
                                  <w:szCs w:val="18"/>
                                </w:rPr>
                                <w:t>Плотность</w:t>
                              </w:r>
                            </w:p>
                          </w:tc>
                          <w:tc>
                            <w:tcPr>
                              <w:tcW w:w="3021" w:type="dxa"/>
                              <w:shd w:val="clear" w:color="auto" w:fill="F9F9F9"/>
                              <w:hideMark/>
                            </w:tcPr>
                            <w:p w:rsidR="0037000F" w:rsidRDefault="0037000F">
                              <w:pPr>
                                <w:pStyle w:val="af9"/>
                                <w:spacing w:line="360" w:lineRule="atLeast"/>
                                <w:rPr>
                                  <w:rFonts w:ascii="Arial" w:hAnsi="Arial" w:cs="Arial"/>
                                  <w:color w:val="252525"/>
                                  <w:sz w:val="18"/>
                                  <w:szCs w:val="18"/>
                                </w:rPr>
                              </w:pPr>
                              <w:r>
                                <w:rPr>
                                  <w:rFonts w:ascii="Arial" w:hAnsi="Arial" w:cs="Arial"/>
                                  <w:color w:val="252525"/>
                                  <w:sz w:val="18"/>
                                  <w:szCs w:val="18"/>
                                </w:rPr>
                                <w:t>129,52 чел./</w:t>
                              </w:r>
                              <w:hyperlink r:id="rId41" w:tooltip="Км²" w:history="1">
                                <w:r>
                                  <w:rPr>
                                    <w:rStyle w:val="a4"/>
                                    <w:rFonts w:ascii="Arial" w:hAnsi="Arial" w:cs="Arial"/>
                                    <w:color w:val="0B0080"/>
                                    <w:sz w:val="18"/>
                                    <w:szCs w:val="18"/>
                                  </w:rPr>
                                  <w:t>км²</w:t>
                                </w:r>
                              </w:hyperlink>
                              <w:r>
                                <w:rPr>
                                  <w:rFonts w:ascii="Arial" w:hAnsi="Arial" w:cs="Arial"/>
                                  <w:color w:val="252525"/>
                                  <w:sz w:val="18"/>
                                  <w:szCs w:val="18"/>
                                </w:rPr>
                                <w:t> (1-е место)</w:t>
                              </w:r>
                            </w:p>
                          </w:tc>
                        </w:tr>
                        <w:tr w:rsidR="0037000F" w:rsidTr="0059675A">
                          <w:trPr>
                            <w:tblCellSpacing w:w="15" w:type="dxa"/>
                          </w:trPr>
                          <w:tc>
                            <w:tcPr>
                              <w:tcW w:w="2409" w:type="dxa"/>
                              <w:shd w:val="clear" w:color="auto" w:fill="A3EEA3"/>
                              <w:tcMar>
                                <w:top w:w="96" w:type="dxa"/>
                                <w:left w:w="75" w:type="dxa"/>
                                <w:bottom w:w="96" w:type="dxa"/>
                                <w:right w:w="75" w:type="dxa"/>
                              </w:tcMar>
                              <w:hideMark/>
                            </w:tcPr>
                            <w:p w:rsidR="0037000F" w:rsidRDefault="0037000F">
                              <w:pPr>
                                <w:spacing w:line="360" w:lineRule="atLeast"/>
                                <w:jc w:val="right"/>
                                <w:rPr>
                                  <w:rFonts w:ascii="Arial" w:hAnsi="Arial" w:cs="Arial"/>
                                  <w:color w:val="252525"/>
                                  <w:sz w:val="18"/>
                                  <w:szCs w:val="18"/>
                                </w:rPr>
                              </w:pPr>
                              <w:r>
                                <w:rPr>
                                  <w:rFonts w:ascii="Arial" w:hAnsi="Arial" w:cs="Arial"/>
                                  <w:color w:val="252525"/>
                                  <w:sz w:val="18"/>
                                  <w:szCs w:val="18"/>
                                </w:rPr>
                                <w:t>Национальный состав</w:t>
                              </w:r>
                            </w:p>
                          </w:tc>
                          <w:tc>
                            <w:tcPr>
                              <w:tcW w:w="3021" w:type="dxa"/>
                              <w:shd w:val="clear" w:color="auto" w:fill="F9F9F9"/>
                              <w:hideMark/>
                            </w:tcPr>
                            <w:p w:rsidR="0037000F" w:rsidRDefault="0037000F">
                              <w:pPr>
                                <w:pStyle w:val="af9"/>
                                <w:spacing w:line="360" w:lineRule="atLeast"/>
                                <w:rPr>
                                  <w:rFonts w:ascii="Arial" w:hAnsi="Arial" w:cs="Arial"/>
                                  <w:color w:val="252525"/>
                                  <w:sz w:val="18"/>
                                  <w:szCs w:val="18"/>
                                </w:rPr>
                              </w:pPr>
                              <w:hyperlink r:id="rId42" w:tooltip="Аварцы" w:history="1">
                                <w:r>
                                  <w:rPr>
                                    <w:rStyle w:val="a4"/>
                                    <w:rFonts w:ascii="Arial" w:hAnsi="Arial" w:cs="Arial"/>
                                    <w:color w:val="0B0080"/>
                                    <w:sz w:val="18"/>
                                    <w:szCs w:val="18"/>
                                  </w:rPr>
                                  <w:t>аварцы</w:t>
                                </w:r>
                              </w:hyperlink>
                              <w:r>
                                <w:rPr>
                                  <w:rFonts w:ascii="Arial" w:hAnsi="Arial" w:cs="Arial"/>
                                  <w:color w:val="252525"/>
                                  <w:sz w:val="18"/>
                                  <w:szCs w:val="18"/>
                                </w:rPr>
                                <w:t>,</w:t>
                              </w:r>
                              <w:r>
                                <w:rPr>
                                  <w:rStyle w:val="apple-converted-space"/>
                                  <w:rFonts w:ascii="Arial" w:hAnsi="Arial" w:cs="Arial"/>
                                  <w:color w:val="252525"/>
                                  <w:sz w:val="18"/>
                                  <w:szCs w:val="18"/>
                                </w:rPr>
                                <w:t> </w:t>
                              </w:r>
                              <w:hyperlink r:id="rId43" w:tooltip="Кумыки" w:history="1">
                                <w:r>
                                  <w:rPr>
                                    <w:rStyle w:val="a4"/>
                                    <w:rFonts w:ascii="Arial" w:hAnsi="Arial" w:cs="Arial"/>
                                    <w:color w:val="0B0080"/>
                                    <w:sz w:val="18"/>
                                    <w:szCs w:val="18"/>
                                  </w:rPr>
                                  <w:t>кумыки</w:t>
                                </w:r>
                              </w:hyperlink>
                              <w:r>
                                <w:rPr>
                                  <w:rFonts w:ascii="Arial" w:hAnsi="Arial" w:cs="Arial"/>
                                  <w:color w:val="252525"/>
                                  <w:sz w:val="18"/>
                                  <w:szCs w:val="18"/>
                                </w:rPr>
                                <w:t>,</w:t>
                              </w:r>
                              <w:hyperlink r:id="rId44" w:tooltip="Чеченцы" w:history="1">
                                <w:r>
                                  <w:rPr>
                                    <w:rStyle w:val="a4"/>
                                    <w:rFonts w:ascii="Arial" w:hAnsi="Arial" w:cs="Arial"/>
                                    <w:color w:val="0B0080"/>
                                    <w:sz w:val="18"/>
                                    <w:szCs w:val="18"/>
                                  </w:rPr>
                                  <w:t>чеченцы</w:t>
                                </w:r>
                              </w:hyperlink>
                              <w:r>
                                <w:rPr>
                                  <w:rFonts w:ascii="Arial" w:hAnsi="Arial" w:cs="Arial"/>
                                  <w:color w:val="252525"/>
                                  <w:sz w:val="18"/>
                                  <w:szCs w:val="18"/>
                                </w:rPr>
                                <w:t>,</w:t>
                              </w:r>
                              <w:r>
                                <w:rPr>
                                  <w:rStyle w:val="apple-converted-space"/>
                                  <w:rFonts w:ascii="Arial" w:hAnsi="Arial" w:cs="Arial"/>
                                  <w:color w:val="252525"/>
                                  <w:sz w:val="18"/>
                                  <w:szCs w:val="18"/>
                                </w:rPr>
                                <w:t> </w:t>
                              </w:r>
                              <w:hyperlink r:id="rId45" w:tooltip="Лакцы" w:history="1">
                                <w:r>
                                  <w:rPr>
                                    <w:rStyle w:val="a4"/>
                                    <w:rFonts w:ascii="Arial" w:hAnsi="Arial" w:cs="Arial"/>
                                    <w:color w:val="0B0080"/>
                                    <w:sz w:val="18"/>
                                    <w:szCs w:val="18"/>
                                  </w:rPr>
                                  <w:t>лакцы</w:t>
                                </w:r>
                              </w:hyperlink>
                            </w:p>
                          </w:tc>
                        </w:tr>
                        <w:tr w:rsidR="0037000F" w:rsidTr="0059675A">
                          <w:trPr>
                            <w:tblCellSpacing w:w="15" w:type="dxa"/>
                          </w:trPr>
                          <w:tc>
                            <w:tcPr>
                              <w:tcW w:w="2409" w:type="dxa"/>
                              <w:shd w:val="clear" w:color="auto" w:fill="A3EEA3"/>
                              <w:tcMar>
                                <w:top w:w="96" w:type="dxa"/>
                                <w:left w:w="75" w:type="dxa"/>
                                <w:bottom w:w="96" w:type="dxa"/>
                                <w:right w:w="75" w:type="dxa"/>
                              </w:tcMar>
                              <w:hideMark/>
                            </w:tcPr>
                            <w:p w:rsidR="0037000F" w:rsidRDefault="0037000F">
                              <w:pPr>
                                <w:spacing w:line="360" w:lineRule="atLeast"/>
                                <w:jc w:val="right"/>
                                <w:rPr>
                                  <w:rFonts w:ascii="Arial" w:hAnsi="Arial" w:cs="Arial"/>
                                  <w:color w:val="252525"/>
                                  <w:sz w:val="18"/>
                                  <w:szCs w:val="18"/>
                                </w:rPr>
                              </w:pPr>
                              <w:r>
                                <w:rPr>
                                  <w:rFonts w:ascii="Arial" w:hAnsi="Arial" w:cs="Arial"/>
                                  <w:color w:val="252525"/>
                                  <w:sz w:val="18"/>
                                  <w:szCs w:val="18"/>
                                </w:rPr>
                                <w:t>Площадь</w:t>
                              </w:r>
                            </w:p>
                          </w:tc>
                          <w:tc>
                            <w:tcPr>
                              <w:tcW w:w="3021" w:type="dxa"/>
                              <w:shd w:val="clear" w:color="auto" w:fill="F9F9F9"/>
                              <w:hideMark/>
                            </w:tcPr>
                            <w:p w:rsidR="0037000F" w:rsidRDefault="0037000F">
                              <w:pPr>
                                <w:pStyle w:val="af9"/>
                                <w:spacing w:line="360" w:lineRule="atLeast"/>
                                <w:rPr>
                                  <w:rFonts w:ascii="Arial" w:hAnsi="Arial" w:cs="Arial"/>
                                  <w:color w:val="252525"/>
                                  <w:sz w:val="18"/>
                                  <w:szCs w:val="18"/>
                                </w:rPr>
                              </w:pPr>
                              <w:r>
                                <w:rPr>
                                  <w:rFonts w:ascii="Arial" w:hAnsi="Arial" w:cs="Arial"/>
                                  <w:color w:val="252525"/>
                                  <w:sz w:val="18"/>
                                  <w:szCs w:val="18"/>
                                </w:rPr>
                                <w:t>524</w:t>
                              </w:r>
                              <w:r>
                                <w:rPr>
                                  <w:rStyle w:val="apple-converted-space"/>
                                  <w:rFonts w:ascii="Arial" w:hAnsi="Arial" w:cs="Arial"/>
                                  <w:color w:val="252525"/>
                                  <w:sz w:val="18"/>
                                  <w:szCs w:val="18"/>
                                </w:rPr>
                                <w:t> </w:t>
                              </w:r>
                              <w:hyperlink r:id="rId46" w:tooltip="Км²" w:history="1">
                                <w:r>
                                  <w:rPr>
                                    <w:rStyle w:val="a4"/>
                                    <w:rFonts w:ascii="Arial" w:hAnsi="Arial" w:cs="Arial"/>
                                    <w:color w:val="0B0080"/>
                                    <w:sz w:val="18"/>
                                    <w:szCs w:val="18"/>
                                  </w:rPr>
                                  <w:t>км²</w:t>
                                </w:r>
                              </w:hyperlink>
                            </w:p>
                          </w:tc>
                        </w:tr>
                        <w:tr w:rsidR="0037000F" w:rsidTr="0059675A">
                          <w:trPr>
                            <w:tblCellSpacing w:w="15" w:type="dxa"/>
                          </w:trPr>
                          <w:tc>
                            <w:tcPr>
                              <w:tcW w:w="5460" w:type="dxa"/>
                              <w:gridSpan w:val="2"/>
                              <w:shd w:val="clear" w:color="auto" w:fill="F9F9F9"/>
                              <w:hideMark/>
                            </w:tcPr>
                            <w:p w:rsidR="0037000F" w:rsidRDefault="0037000F">
                              <w:pPr>
                                <w:rPr>
                                  <w:rFonts w:ascii="Arial" w:hAnsi="Arial" w:cs="Arial"/>
                                  <w:color w:val="252525"/>
                                  <w:sz w:val="18"/>
                                  <w:szCs w:val="18"/>
                                </w:rPr>
                              </w:pPr>
                            </w:p>
                          </w:tc>
                        </w:tr>
                        <w:tr w:rsidR="0037000F" w:rsidTr="0059675A">
                          <w:trPr>
                            <w:tblCellSpacing w:w="15" w:type="dxa"/>
                          </w:trPr>
                          <w:tc>
                            <w:tcPr>
                              <w:tcW w:w="2409" w:type="dxa"/>
                              <w:shd w:val="clear" w:color="auto" w:fill="A3EEA3"/>
                              <w:tcMar>
                                <w:top w:w="96" w:type="dxa"/>
                                <w:left w:w="75" w:type="dxa"/>
                                <w:bottom w:w="96" w:type="dxa"/>
                                <w:right w:w="75" w:type="dxa"/>
                              </w:tcMar>
                              <w:hideMark/>
                            </w:tcPr>
                            <w:p w:rsidR="0037000F" w:rsidRDefault="0037000F">
                              <w:pPr>
                                <w:spacing w:line="360" w:lineRule="atLeast"/>
                                <w:jc w:val="right"/>
                                <w:rPr>
                                  <w:rFonts w:ascii="Arial" w:hAnsi="Arial" w:cs="Arial"/>
                                  <w:color w:val="252525"/>
                                  <w:sz w:val="18"/>
                                  <w:szCs w:val="18"/>
                                </w:rPr>
                              </w:pPr>
                              <w:r>
                                <w:rPr>
                                  <w:rFonts w:ascii="Arial" w:hAnsi="Arial" w:cs="Arial"/>
                                  <w:color w:val="252525"/>
                                  <w:sz w:val="18"/>
                                  <w:szCs w:val="18"/>
                                </w:rPr>
                                <w:t>Часовой пояс</w:t>
                              </w:r>
                            </w:p>
                          </w:tc>
                          <w:tc>
                            <w:tcPr>
                              <w:tcW w:w="3021" w:type="dxa"/>
                              <w:shd w:val="clear" w:color="auto" w:fill="F9F9F9"/>
                              <w:hideMark/>
                            </w:tcPr>
                            <w:p w:rsidR="0037000F" w:rsidRDefault="0037000F">
                              <w:pPr>
                                <w:pStyle w:val="af9"/>
                                <w:spacing w:line="360" w:lineRule="atLeast"/>
                                <w:rPr>
                                  <w:rFonts w:ascii="Arial" w:hAnsi="Arial" w:cs="Arial"/>
                                  <w:color w:val="252525"/>
                                  <w:sz w:val="18"/>
                                  <w:szCs w:val="18"/>
                                </w:rPr>
                              </w:pPr>
                              <w:hyperlink r:id="rId47" w:tooltip="Московское время" w:history="1">
                                <w:r>
                                  <w:rPr>
                                    <w:rStyle w:val="a4"/>
                                    <w:rFonts w:ascii="Arial" w:hAnsi="Arial" w:cs="Arial"/>
                                    <w:color w:val="0B0080"/>
                                    <w:sz w:val="18"/>
                                    <w:szCs w:val="18"/>
                                  </w:rPr>
                                  <w:t>MSK</w:t>
                                </w:r>
                              </w:hyperlink>
                              <w:r>
                                <w:rPr>
                                  <w:rStyle w:val="apple-converted-space"/>
                                  <w:rFonts w:ascii="Arial" w:hAnsi="Arial" w:cs="Arial"/>
                                  <w:color w:val="252525"/>
                                  <w:sz w:val="18"/>
                                  <w:szCs w:val="18"/>
                                </w:rPr>
                                <w:t> </w:t>
                              </w:r>
                              <w:r>
                                <w:rPr>
                                  <w:rFonts w:ascii="Arial" w:hAnsi="Arial" w:cs="Arial"/>
                                  <w:color w:val="252525"/>
                                  <w:sz w:val="18"/>
                                  <w:szCs w:val="18"/>
                                </w:rPr>
                                <w:t>(</w:t>
                              </w:r>
                              <w:hyperlink r:id="rId48" w:tooltip="UTC+3" w:history="1">
                                <w:r>
                                  <w:rPr>
                                    <w:rStyle w:val="a4"/>
                                    <w:rFonts w:ascii="Arial" w:hAnsi="Arial" w:cs="Arial"/>
                                    <w:color w:val="0B0080"/>
                                    <w:sz w:val="18"/>
                                    <w:szCs w:val="18"/>
                                  </w:rPr>
                                  <w:t>UTC+3</w:t>
                                </w:r>
                              </w:hyperlink>
                              <w:r>
                                <w:rPr>
                                  <w:rFonts w:ascii="Arial" w:hAnsi="Arial" w:cs="Arial"/>
                                  <w:color w:val="252525"/>
                                  <w:sz w:val="18"/>
                                  <w:szCs w:val="18"/>
                                </w:rPr>
                                <w:t>)</w:t>
                              </w:r>
                            </w:p>
                          </w:tc>
                        </w:tr>
                        <w:tr w:rsidR="0037000F" w:rsidTr="0059675A">
                          <w:trPr>
                            <w:tblCellSpacing w:w="15" w:type="dxa"/>
                          </w:trPr>
                          <w:tc>
                            <w:tcPr>
                              <w:tcW w:w="2409" w:type="dxa"/>
                              <w:shd w:val="clear" w:color="auto" w:fill="A3EEA3"/>
                              <w:tcMar>
                                <w:top w:w="96" w:type="dxa"/>
                                <w:left w:w="75" w:type="dxa"/>
                                <w:bottom w:w="96" w:type="dxa"/>
                                <w:right w:w="75" w:type="dxa"/>
                              </w:tcMar>
                              <w:hideMark/>
                            </w:tcPr>
                            <w:p w:rsidR="0037000F" w:rsidRDefault="0037000F">
                              <w:pPr>
                                <w:spacing w:line="360" w:lineRule="atLeast"/>
                                <w:jc w:val="right"/>
                                <w:rPr>
                                  <w:rFonts w:ascii="Arial" w:hAnsi="Arial" w:cs="Arial"/>
                                  <w:color w:val="252525"/>
                                  <w:sz w:val="18"/>
                                  <w:szCs w:val="18"/>
                                </w:rPr>
                              </w:pPr>
                              <w:r>
                                <w:rPr>
                                  <w:rFonts w:ascii="Arial" w:hAnsi="Arial" w:cs="Arial"/>
                                  <w:color w:val="252525"/>
                                  <w:sz w:val="18"/>
                                  <w:szCs w:val="18"/>
                                </w:rPr>
                                <w:t>Код автом. номеров</w:t>
                              </w:r>
                            </w:p>
                          </w:tc>
                          <w:tc>
                            <w:tcPr>
                              <w:tcW w:w="3021" w:type="dxa"/>
                              <w:shd w:val="clear" w:color="auto" w:fill="F9F9F9"/>
                              <w:hideMark/>
                            </w:tcPr>
                            <w:p w:rsidR="0037000F" w:rsidRDefault="0037000F">
                              <w:pPr>
                                <w:pStyle w:val="af9"/>
                                <w:spacing w:line="360" w:lineRule="atLeast"/>
                                <w:rPr>
                                  <w:rFonts w:ascii="Arial" w:hAnsi="Arial" w:cs="Arial"/>
                                  <w:color w:val="252525"/>
                                  <w:sz w:val="18"/>
                                  <w:szCs w:val="18"/>
                                </w:rPr>
                              </w:pPr>
                              <w:r>
                                <w:rPr>
                                  <w:rFonts w:ascii="Arial" w:hAnsi="Arial" w:cs="Arial"/>
                                  <w:color w:val="252525"/>
                                  <w:sz w:val="18"/>
                                  <w:szCs w:val="18"/>
                                </w:rPr>
                                <w:t>05</w:t>
                              </w:r>
                            </w:p>
                          </w:tc>
                        </w:tr>
                      </w:tbl>
                      <w:p w:rsidR="0037000F" w:rsidRDefault="0037000F">
                        <w:pPr>
                          <w:snapToGrid w:val="0"/>
                          <w:spacing w:line="360" w:lineRule="atLeast"/>
                          <w:jc w:val="right"/>
                          <w:rPr>
                            <w:rFonts w:ascii="Times New Roman" w:hAnsi="Times New Roman"/>
                            <w:color w:val="000000"/>
                            <w:sz w:val="17"/>
                            <w:szCs w:val="17"/>
                          </w:rPr>
                        </w:pPr>
                        <w:r>
                          <w:rPr>
                            <w:rFonts w:ascii="Times New Roman" w:hAnsi="Times New Roman"/>
                            <w:color w:val="000000"/>
                            <w:sz w:val="17"/>
                            <w:szCs w:val="17"/>
                          </w:rPr>
                          <w:t>Часовой пояс</w:t>
                        </w:r>
                      </w:p>
                    </w:tc>
                    <w:tc>
                      <w:tcPr>
                        <w:tcW w:w="3020" w:type="dxa"/>
                        <w:gridSpan w:val="5"/>
                        <w:tcBorders>
                          <w:right w:val="single" w:sz="4" w:space="0" w:color="C0C0C0"/>
                        </w:tcBorders>
                        <w:shd w:val="clear" w:color="auto" w:fill="F9F9F9"/>
                      </w:tcPr>
                      <w:p w:rsidR="0037000F" w:rsidRDefault="0037000F">
                        <w:pPr>
                          <w:pStyle w:val="af9"/>
                          <w:snapToGrid w:val="0"/>
                          <w:spacing w:before="0" w:after="0" w:line="360" w:lineRule="atLeast"/>
                          <w:rPr>
                            <w:color w:val="000000"/>
                            <w:sz w:val="17"/>
                            <w:szCs w:val="17"/>
                          </w:rPr>
                        </w:pPr>
                        <w:hyperlink r:id="rId49" w:history="1">
                          <w:r>
                            <w:rPr>
                              <w:rStyle w:val="a4"/>
                            </w:rPr>
                            <w:t>MSK</w:t>
                          </w:r>
                        </w:hyperlink>
                        <w:r>
                          <w:rPr>
                            <w:rStyle w:val="apple-converted-space"/>
                            <w:color w:val="000000"/>
                            <w:sz w:val="17"/>
                            <w:szCs w:val="17"/>
                          </w:rPr>
                          <w:t> </w:t>
                        </w:r>
                        <w:r>
                          <w:rPr>
                            <w:color w:val="000000"/>
                            <w:sz w:val="17"/>
                            <w:szCs w:val="17"/>
                          </w:rPr>
                          <w:t>(</w:t>
                        </w:r>
                        <w:hyperlink r:id="rId50" w:history="1">
                          <w:r>
                            <w:rPr>
                              <w:rStyle w:val="a4"/>
                            </w:rPr>
                            <w:t>UTC+4</w:t>
                          </w:r>
                        </w:hyperlink>
                        <w:r>
                          <w:rPr>
                            <w:color w:val="000000"/>
                            <w:sz w:val="17"/>
                            <w:szCs w:val="17"/>
                          </w:rPr>
                          <w:t>)</w:t>
                        </w:r>
                      </w:p>
                    </w:tc>
                  </w:tr>
                  <w:tr w:rsidR="0037000F">
                    <w:tblPrEx>
                      <w:tblCellMar>
                        <w:top w:w="96" w:type="dxa"/>
                        <w:left w:w="96" w:type="dxa"/>
                        <w:bottom w:w="96" w:type="dxa"/>
                        <w:right w:w="96" w:type="dxa"/>
                      </w:tblCellMar>
                    </w:tblPrEx>
                    <w:tc>
                      <w:tcPr>
                        <w:tcW w:w="2248" w:type="dxa"/>
                        <w:tcBorders>
                          <w:left w:val="single" w:sz="4" w:space="0" w:color="C0C0C0"/>
                          <w:bottom w:val="single" w:sz="4" w:space="0" w:color="C0C0C0"/>
                        </w:tcBorders>
                        <w:shd w:val="clear" w:color="auto" w:fill="A3EEA3"/>
                      </w:tcPr>
                      <w:p w:rsidR="0037000F" w:rsidRDefault="0037000F">
                        <w:pPr>
                          <w:snapToGrid w:val="0"/>
                          <w:spacing w:line="360" w:lineRule="atLeast"/>
                          <w:jc w:val="right"/>
                          <w:rPr>
                            <w:rFonts w:ascii="Times New Roman" w:hAnsi="Times New Roman"/>
                            <w:color w:val="000000"/>
                            <w:sz w:val="17"/>
                            <w:szCs w:val="17"/>
                          </w:rPr>
                        </w:pPr>
                        <w:r>
                          <w:rPr>
                            <w:rFonts w:ascii="Times New Roman" w:hAnsi="Times New Roman"/>
                            <w:color w:val="000000"/>
                            <w:sz w:val="17"/>
                            <w:szCs w:val="17"/>
                          </w:rPr>
                          <w:t>Код автом. номеров</w:t>
                        </w:r>
                      </w:p>
                    </w:tc>
                    <w:tc>
                      <w:tcPr>
                        <w:tcW w:w="3020" w:type="dxa"/>
                        <w:gridSpan w:val="5"/>
                        <w:tcBorders>
                          <w:bottom w:val="single" w:sz="4" w:space="0" w:color="C0C0C0"/>
                          <w:right w:val="single" w:sz="4" w:space="0" w:color="C0C0C0"/>
                        </w:tcBorders>
                        <w:shd w:val="clear" w:color="auto" w:fill="F9F9F9"/>
                      </w:tcPr>
                      <w:p w:rsidR="0037000F" w:rsidRDefault="0037000F">
                        <w:pPr>
                          <w:pStyle w:val="af9"/>
                          <w:snapToGrid w:val="0"/>
                          <w:spacing w:before="0" w:after="0" w:line="360" w:lineRule="atLeast"/>
                          <w:rPr>
                            <w:color w:val="000000"/>
                            <w:sz w:val="17"/>
                            <w:szCs w:val="17"/>
                          </w:rPr>
                        </w:pPr>
                        <w:r>
                          <w:rPr>
                            <w:color w:val="000000"/>
                            <w:sz w:val="17"/>
                            <w:szCs w:val="17"/>
                          </w:rPr>
                          <w:t>05</w:t>
                        </w:r>
                      </w:p>
                    </w:tc>
                  </w:tr>
                </w:tbl>
                <w:p w:rsidR="0037000F" w:rsidRDefault="0037000F" w:rsidP="00C7608F"/>
              </w:txbxContent>
            </v:textbox>
            <w10:wrap type="square" side="largest" anchorx="margin"/>
          </v:shape>
        </w:pict>
      </w:r>
    </w:p>
    <w:p w:rsidR="00C7608F" w:rsidRPr="00C7608F" w:rsidRDefault="00C7608F" w:rsidP="00C7608F">
      <w:pPr>
        <w:spacing w:after="0" w:line="240" w:lineRule="auto"/>
        <w:rPr>
          <w:rFonts w:ascii="Times New Roman" w:eastAsia="Times New Roman" w:hAnsi="Times New Roman" w:cs="Times New Roman"/>
          <w:sz w:val="28"/>
          <w:szCs w:val="28"/>
          <w:lang w:eastAsia="ar-SA"/>
        </w:rPr>
      </w:pPr>
    </w:p>
    <w:p w:rsidR="00C7608F" w:rsidRPr="00C7608F" w:rsidRDefault="00C7608F" w:rsidP="00C7608F">
      <w:pPr>
        <w:spacing w:after="0" w:line="240" w:lineRule="auto"/>
        <w:rPr>
          <w:rFonts w:ascii="Times New Roman" w:eastAsia="Times New Roman" w:hAnsi="Times New Roman" w:cs="Times New Roman"/>
          <w:sz w:val="28"/>
          <w:szCs w:val="28"/>
          <w:lang w:eastAsia="ar-SA"/>
        </w:rPr>
      </w:pPr>
    </w:p>
    <w:p w:rsidR="00C7608F" w:rsidRPr="00C7608F" w:rsidRDefault="00C7608F" w:rsidP="00C7608F">
      <w:pPr>
        <w:spacing w:after="0" w:line="240" w:lineRule="auto"/>
        <w:rPr>
          <w:rFonts w:ascii="Times New Roman" w:eastAsia="Times New Roman" w:hAnsi="Times New Roman" w:cs="Times New Roman"/>
          <w:sz w:val="28"/>
          <w:szCs w:val="28"/>
          <w:lang w:eastAsia="ar-SA"/>
        </w:rPr>
      </w:pPr>
    </w:p>
    <w:p w:rsidR="00C7608F" w:rsidRPr="00C7608F" w:rsidRDefault="00C7608F" w:rsidP="00C7608F">
      <w:pPr>
        <w:spacing w:after="0" w:line="240" w:lineRule="auto"/>
        <w:rPr>
          <w:rFonts w:ascii="Times New Roman" w:eastAsia="Times New Roman" w:hAnsi="Times New Roman" w:cs="Times New Roman"/>
          <w:sz w:val="28"/>
          <w:szCs w:val="28"/>
          <w:lang w:eastAsia="ar-SA"/>
        </w:rPr>
      </w:pPr>
    </w:p>
    <w:p w:rsidR="00C7608F" w:rsidRPr="00C7608F" w:rsidRDefault="00C7608F" w:rsidP="00C7608F">
      <w:pPr>
        <w:spacing w:after="0" w:line="240" w:lineRule="auto"/>
        <w:rPr>
          <w:rFonts w:ascii="Times New Roman" w:eastAsia="Times New Roman" w:hAnsi="Times New Roman" w:cs="Times New Roman"/>
          <w:sz w:val="28"/>
          <w:szCs w:val="28"/>
          <w:lang w:eastAsia="ar-SA"/>
        </w:rPr>
      </w:pPr>
    </w:p>
    <w:p w:rsidR="00C7608F" w:rsidRPr="00C7608F" w:rsidRDefault="00C7608F" w:rsidP="00C7608F">
      <w:pPr>
        <w:spacing w:after="0" w:line="240" w:lineRule="auto"/>
        <w:rPr>
          <w:rFonts w:ascii="Times New Roman" w:eastAsia="Times New Roman" w:hAnsi="Times New Roman" w:cs="Times New Roman"/>
          <w:sz w:val="28"/>
          <w:szCs w:val="28"/>
          <w:lang w:eastAsia="ar-SA"/>
        </w:rPr>
      </w:pPr>
    </w:p>
    <w:p w:rsidR="00C7608F" w:rsidRPr="00C7608F" w:rsidRDefault="00C7608F" w:rsidP="00C7608F">
      <w:pPr>
        <w:spacing w:after="0" w:line="240" w:lineRule="auto"/>
        <w:rPr>
          <w:rFonts w:ascii="Times New Roman" w:eastAsia="Times New Roman" w:hAnsi="Times New Roman" w:cs="Times New Roman"/>
          <w:sz w:val="28"/>
          <w:szCs w:val="28"/>
          <w:lang w:eastAsia="ar-SA"/>
        </w:rPr>
      </w:pPr>
    </w:p>
    <w:p w:rsidR="00C7608F" w:rsidRPr="00C7608F" w:rsidRDefault="00C7608F" w:rsidP="00C7608F">
      <w:pPr>
        <w:spacing w:after="0" w:line="240" w:lineRule="auto"/>
        <w:rPr>
          <w:rFonts w:ascii="Times New Roman" w:eastAsia="Times New Roman" w:hAnsi="Times New Roman" w:cs="Times New Roman"/>
          <w:sz w:val="28"/>
          <w:szCs w:val="28"/>
          <w:lang w:eastAsia="ar-SA"/>
        </w:rPr>
      </w:pPr>
    </w:p>
    <w:p w:rsidR="00C7608F" w:rsidRPr="00C7608F" w:rsidRDefault="00C7608F" w:rsidP="00C7608F">
      <w:pPr>
        <w:spacing w:after="0" w:line="240" w:lineRule="auto"/>
        <w:rPr>
          <w:rFonts w:ascii="Times New Roman" w:eastAsia="Times New Roman" w:hAnsi="Times New Roman" w:cs="Times New Roman"/>
          <w:sz w:val="28"/>
          <w:szCs w:val="28"/>
          <w:lang w:eastAsia="ar-SA"/>
        </w:rPr>
      </w:pPr>
    </w:p>
    <w:p w:rsidR="00C7608F" w:rsidRPr="00C7608F" w:rsidRDefault="00C7608F" w:rsidP="00C7608F">
      <w:pPr>
        <w:spacing w:after="0" w:line="240" w:lineRule="auto"/>
        <w:rPr>
          <w:rFonts w:ascii="Times New Roman" w:eastAsia="Times New Roman" w:hAnsi="Times New Roman" w:cs="Times New Roman"/>
          <w:sz w:val="28"/>
          <w:szCs w:val="28"/>
          <w:lang w:eastAsia="ar-SA"/>
        </w:rPr>
      </w:pPr>
    </w:p>
    <w:p w:rsidR="00C7608F" w:rsidRPr="00C7608F" w:rsidRDefault="00C7608F" w:rsidP="00C7608F">
      <w:pPr>
        <w:spacing w:after="0" w:line="240" w:lineRule="auto"/>
        <w:rPr>
          <w:rFonts w:ascii="Times New Roman" w:eastAsia="Times New Roman" w:hAnsi="Times New Roman" w:cs="Times New Roman"/>
          <w:sz w:val="28"/>
          <w:szCs w:val="28"/>
          <w:lang w:eastAsia="ar-SA"/>
        </w:rPr>
      </w:pPr>
    </w:p>
    <w:p w:rsidR="00C7608F" w:rsidRPr="00C7608F" w:rsidRDefault="00C7608F" w:rsidP="00C7608F">
      <w:pPr>
        <w:pageBreakBefore/>
        <w:spacing w:after="0" w:line="240" w:lineRule="auto"/>
        <w:ind w:firstLine="709"/>
        <w:jc w:val="both"/>
        <w:rPr>
          <w:rFonts w:ascii="Academy" w:eastAsia="Times New Roman" w:hAnsi="Academy" w:cs="Times New Roman"/>
          <w:b/>
          <w:bCs/>
          <w:sz w:val="26"/>
          <w:szCs w:val="28"/>
          <w:lang w:eastAsia="ar-SA"/>
        </w:rPr>
      </w:pPr>
      <w:r w:rsidRPr="00C7608F">
        <w:rPr>
          <w:rFonts w:ascii="Academy" w:eastAsia="Times New Roman" w:hAnsi="Academy" w:cs="Times New Roman"/>
          <w:b/>
          <w:bCs/>
          <w:sz w:val="26"/>
          <w:szCs w:val="28"/>
          <w:lang w:eastAsia="ar-SA"/>
        </w:rPr>
        <w:lastRenderedPageBreak/>
        <w:t>Район занимает площадь равную 52401 га:</w:t>
      </w:r>
    </w:p>
    <w:p w:rsidR="00C7608F" w:rsidRPr="00C7608F" w:rsidRDefault="00C7608F" w:rsidP="00C7608F">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sidRPr="00C7608F">
        <w:rPr>
          <w:rFonts w:ascii="Times New Roman" w:eastAsia="Arial Unicode MS" w:hAnsi="Times New Roman" w:cs="Times New Roman"/>
          <w:kern w:val="1"/>
          <w:sz w:val="28"/>
          <w:szCs w:val="28"/>
          <w:lang w:eastAsia="hi-IN" w:bidi="hi-IN"/>
        </w:rPr>
        <w:t>в федеральной собственности — 600,4;</w:t>
      </w:r>
    </w:p>
    <w:p w:rsidR="00C7608F" w:rsidRPr="00C7608F" w:rsidRDefault="00C7608F" w:rsidP="00C7608F">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sidRPr="00C7608F">
        <w:rPr>
          <w:rFonts w:ascii="Times New Roman" w:eastAsia="Arial Unicode MS" w:hAnsi="Times New Roman" w:cs="Times New Roman"/>
          <w:kern w:val="1"/>
          <w:sz w:val="28"/>
          <w:szCs w:val="28"/>
          <w:lang w:eastAsia="hi-IN" w:bidi="hi-IN"/>
        </w:rPr>
        <w:t>в республиканской — 6995,6;</w:t>
      </w:r>
    </w:p>
    <w:p w:rsidR="00C7608F" w:rsidRPr="00C7608F" w:rsidRDefault="00C7608F" w:rsidP="00C7608F">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sidRPr="00C7608F">
        <w:rPr>
          <w:rFonts w:ascii="Times New Roman" w:eastAsia="Arial Unicode MS" w:hAnsi="Times New Roman" w:cs="Times New Roman"/>
          <w:kern w:val="1"/>
          <w:sz w:val="28"/>
          <w:szCs w:val="28"/>
          <w:lang w:eastAsia="hi-IN" w:bidi="hi-IN"/>
        </w:rPr>
        <w:t>в муниципальной— 40907,4;</w:t>
      </w:r>
    </w:p>
    <w:p w:rsidR="00C7608F" w:rsidRPr="00C7608F" w:rsidRDefault="00C7608F" w:rsidP="00C7608F">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sidRPr="00C7608F">
        <w:rPr>
          <w:rFonts w:ascii="Times New Roman" w:eastAsia="Arial Unicode MS" w:hAnsi="Times New Roman" w:cs="Times New Roman"/>
          <w:kern w:val="1"/>
          <w:sz w:val="28"/>
          <w:szCs w:val="28"/>
          <w:lang w:eastAsia="hi-IN" w:bidi="hi-IN"/>
        </w:rPr>
        <w:t xml:space="preserve">в частной - 4040,95; </w:t>
      </w:r>
    </w:p>
    <w:p w:rsidR="00C7608F" w:rsidRPr="00C7608F" w:rsidRDefault="00C7608F" w:rsidP="00C7608F">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sidRPr="00C7608F">
        <w:rPr>
          <w:rFonts w:ascii="Times New Roman" w:eastAsia="Arial Unicode MS" w:hAnsi="Times New Roman" w:cs="Times New Roman"/>
          <w:kern w:val="1"/>
          <w:sz w:val="28"/>
          <w:szCs w:val="28"/>
          <w:lang w:eastAsia="hi-IN" w:bidi="hi-IN"/>
        </w:rPr>
        <w:t>площадь, предоставленная в аренду составляет 4738.</w:t>
      </w:r>
    </w:p>
    <w:p w:rsidR="00C7608F" w:rsidRPr="00C7608F" w:rsidRDefault="00C7608F" w:rsidP="00983E9D">
      <w:pPr>
        <w:widowControl w:val="0"/>
        <w:suppressAutoHyphens/>
        <w:spacing w:after="0" w:line="240" w:lineRule="auto"/>
        <w:ind w:firstLine="709"/>
        <w:jc w:val="center"/>
        <w:rPr>
          <w:rFonts w:ascii="Times New Roman" w:eastAsia="Arial Unicode MS" w:hAnsi="Times New Roman" w:cs="Times New Roman"/>
          <w:b/>
          <w:bCs/>
          <w:kern w:val="1"/>
          <w:sz w:val="28"/>
          <w:szCs w:val="28"/>
          <w:lang w:eastAsia="hi-IN" w:bidi="hi-IN"/>
        </w:rPr>
      </w:pPr>
      <w:r w:rsidRPr="00C7608F">
        <w:rPr>
          <w:rFonts w:ascii="Times New Roman" w:eastAsia="Arial Unicode MS" w:hAnsi="Times New Roman" w:cs="Times New Roman"/>
          <w:b/>
          <w:bCs/>
          <w:kern w:val="1"/>
          <w:sz w:val="28"/>
          <w:szCs w:val="28"/>
          <w:lang w:eastAsia="hi-IN" w:bidi="hi-IN"/>
        </w:rPr>
        <w:t>Земельные ресурсы района — одно из ее значимых природных богатств. Земли района в разрезе категорий:</w:t>
      </w:r>
    </w:p>
    <w:p w:rsidR="00C7608F" w:rsidRPr="00C7608F" w:rsidRDefault="00C7608F" w:rsidP="00C7608F">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sidRPr="00C7608F">
        <w:rPr>
          <w:rFonts w:ascii="Times New Roman" w:eastAsia="Arial Unicode MS" w:hAnsi="Times New Roman" w:cs="Times New Roman"/>
          <w:kern w:val="1"/>
          <w:sz w:val="28"/>
          <w:szCs w:val="28"/>
          <w:lang w:eastAsia="hi-IN" w:bidi="hi-IN"/>
        </w:rPr>
        <w:t>сельскохозяйственного назначения — 37628;</w:t>
      </w:r>
    </w:p>
    <w:p w:rsidR="00C7608F" w:rsidRPr="00C7608F" w:rsidRDefault="00C7608F" w:rsidP="00C7608F">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sidRPr="00C7608F">
        <w:rPr>
          <w:rFonts w:ascii="Times New Roman" w:eastAsia="Arial Unicode MS" w:hAnsi="Times New Roman" w:cs="Times New Roman"/>
          <w:kern w:val="1"/>
          <w:sz w:val="28"/>
          <w:szCs w:val="28"/>
          <w:lang w:eastAsia="hi-IN" w:bidi="hi-IN"/>
        </w:rPr>
        <w:t>поселений — 2939;</w:t>
      </w:r>
    </w:p>
    <w:p w:rsidR="00C7608F" w:rsidRPr="00C7608F" w:rsidRDefault="00C7608F" w:rsidP="00C7608F">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sidRPr="00C7608F">
        <w:rPr>
          <w:rFonts w:ascii="Times New Roman" w:eastAsia="Arial Unicode MS" w:hAnsi="Times New Roman" w:cs="Times New Roman"/>
          <w:kern w:val="1"/>
          <w:sz w:val="28"/>
          <w:szCs w:val="28"/>
          <w:lang w:eastAsia="hi-IN" w:bidi="hi-IN"/>
        </w:rPr>
        <w:t>промышленности, энергетики, транспорта, связи — 1031;</w:t>
      </w:r>
    </w:p>
    <w:p w:rsidR="00C7608F" w:rsidRPr="00C7608F" w:rsidRDefault="00C7608F" w:rsidP="00C7608F">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sidRPr="00C7608F">
        <w:rPr>
          <w:rFonts w:ascii="Times New Roman" w:eastAsia="Arial Unicode MS" w:hAnsi="Times New Roman" w:cs="Times New Roman"/>
          <w:kern w:val="1"/>
          <w:sz w:val="28"/>
          <w:szCs w:val="28"/>
          <w:lang w:eastAsia="hi-IN" w:bidi="hi-IN"/>
        </w:rPr>
        <w:t>лесного фонда — 4354;</w:t>
      </w:r>
    </w:p>
    <w:p w:rsidR="00C7608F" w:rsidRPr="00C7608F" w:rsidRDefault="00C7608F" w:rsidP="00C7608F">
      <w:pPr>
        <w:widowControl w:val="0"/>
        <w:suppressAutoHyphens/>
        <w:spacing w:after="0" w:line="240" w:lineRule="auto"/>
        <w:ind w:firstLine="709"/>
        <w:jc w:val="both"/>
        <w:rPr>
          <w:rFonts w:ascii="Times New Roman" w:eastAsia="Arial Unicode MS" w:hAnsi="Times New Roman" w:cs="Times New Roman"/>
          <w:kern w:val="1"/>
          <w:sz w:val="28"/>
          <w:szCs w:val="28"/>
          <w:lang w:eastAsia="hi-IN" w:bidi="hi-IN"/>
        </w:rPr>
      </w:pPr>
      <w:r w:rsidRPr="00C7608F">
        <w:rPr>
          <w:rFonts w:ascii="Times New Roman" w:eastAsia="Arial Unicode MS" w:hAnsi="Times New Roman" w:cs="Times New Roman"/>
          <w:kern w:val="1"/>
          <w:sz w:val="28"/>
          <w:szCs w:val="28"/>
          <w:lang w:eastAsia="hi-IN" w:bidi="hi-IN"/>
        </w:rPr>
        <w:t>водного фонда — 361;</w:t>
      </w: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запаса (неиспользуемые) — 277;</w:t>
      </w:r>
    </w:p>
    <w:p w:rsidR="00C7608F" w:rsidRDefault="0043209D" w:rsidP="00C7608F">
      <w:pPr>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noProof/>
          <w:sz w:val="28"/>
          <w:szCs w:val="28"/>
          <w:lang w:eastAsia="ru-RU"/>
        </w:rPr>
        <w:pict>
          <v:shape id="_x0000_s1033" type="#_x0000_t75" style="position:absolute;left:0;text-align:left;margin-left:22.6pt;margin-top:16.1pt;width:465.05pt;height:199.5pt;z-index:251662336;mso-wrap-distance-left:0;mso-wrap-distance-right:0" filled="t">
            <v:fill color2="black"/>
            <v:imagedata r:id="rId51" o:title=""/>
            <w10:wrap type="topAndBottom"/>
          </v:shape>
          <o:OLEObject Type="Embed" ProgID="opendocument.ChartDocument.1" ShapeID="_x0000_s1033" DrawAspect="Content" ObjectID="_1525847210" r:id="rId52"/>
        </w:pict>
      </w:r>
      <w:r w:rsidR="006F6165">
        <w:rPr>
          <w:rFonts w:ascii="Times New Roman" w:eastAsia="Times New Roman" w:hAnsi="Times New Roman" w:cs="Times New Roman"/>
          <w:sz w:val="28"/>
          <w:szCs w:val="28"/>
          <w:lang w:eastAsia="ar-SA"/>
        </w:rPr>
        <w:t>отгонного животноводства — 5811</w:t>
      </w:r>
    </w:p>
    <w:p w:rsidR="006F6165" w:rsidRDefault="006F6165"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МР «Кизилюртовский  район» состоит из 16 населенных  пунктов, объединенных в 13 муниципальных образований. Практически все селения газифицированы и связаны асфальтированной дорогой. </w:t>
      </w:r>
    </w:p>
    <w:p w:rsidR="00C7608F" w:rsidRPr="00C7608F" w:rsidRDefault="00C7608F" w:rsidP="00C7608F">
      <w:pPr>
        <w:spacing w:after="0" w:line="240" w:lineRule="auto"/>
        <w:jc w:val="both"/>
        <w:rPr>
          <w:rFonts w:ascii="Times New Roman" w:eastAsia="Times New Roman" w:hAnsi="Times New Roman" w:cs="Times New Roman"/>
          <w:sz w:val="28"/>
          <w:szCs w:val="28"/>
          <w:lang w:eastAsia="ar-SA"/>
        </w:rPr>
      </w:pPr>
    </w:p>
    <w:tbl>
      <w:tblPr>
        <w:tblStyle w:val="-50"/>
        <w:tblW w:w="0" w:type="auto"/>
        <w:tblLayout w:type="fixed"/>
        <w:tblLook w:val="0000"/>
      </w:tblPr>
      <w:tblGrid>
        <w:gridCol w:w="858"/>
        <w:gridCol w:w="7319"/>
      </w:tblGrid>
      <w:tr w:rsidR="00C7608F" w:rsidRPr="00C7608F" w:rsidTr="00605012">
        <w:trPr>
          <w:cnfStyle w:val="000000100000"/>
          <w:trHeight w:val="297"/>
        </w:trPr>
        <w:tc>
          <w:tcPr>
            <w:cnfStyle w:val="000010000000"/>
            <w:tcW w:w="858" w:type="dxa"/>
          </w:tcPr>
          <w:p w:rsidR="00C7608F" w:rsidRPr="00C7608F" w:rsidRDefault="00C7608F" w:rsidP="00C7608F">
            <w:pPr>
              <w:snapToGrid w:val="0"/>
              <w:jc w:val="right"/>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1</w:t>
            </w:r>
          </w:p>
        </w:tc>
        <w:tc>
          <w:tcPr>
            <w:tcW w:w="7319" w:type="dxa"/>
          </w:tcPr>
          <w:p w:rsidR="00C7608F" w:rsidRPr="00C7608F" w:rsidRDefault="00C7608F" w:rsidP="00C7608F">
            <w:pPr>
              <w:snapToGrid w:val="0"/>
              <w:cnfStyle w:val="000000100000"/>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«Село Акнада»</w:t>
            </w:r>
          </w:p>
        </w:tc>
      </w:tr>
      <w:tr w:rsidR="00C7608F" w:rsidRPr="00C7608F" w:rsidTr="00605012">
        <w:trPr>
          <w:cnfStyle w:val="000000010000"/>
          <w:trHeight w:val="297"/>
        </w:trPr>
        <w:tc>
          <w:tcPr>
            <w:cnfStyle w:val="000010000000"/>
            <w:tcW w:w="858" w:type="dxa"/>
          </w:tcPr>
          <w:p w:rsidR="00C7608F" w:rsidRPr="00C7608F" w:rsidRDefault="00C7608F" w:rsidP="00C7608F">
            <w:pPr>
              <w:snapToGrid w:val="0"/>
              <w:jc w:val="right"/>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2</w:t>
            </w:r>
          </w:p>
        </w:tc>
        <w:tc>
          <w:tcPr>
            <w:tcW w:w="7319" w:type="dxa"/>
          </w:tcPr>
          <w:p w:rsidR="00C7608F" w:rsidRPr="00C7608F" w:rsidRDefault="00C7608F" w:rsidP="00C7608F">
            <w:pPr>
              <w:snapToGrid w:val="0"/>
              <w:cnfStyle w:val="000000010000"/>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«Село Гельбах»</w:t>
            </w:r>
          </w:p>
        </w:tc>
      </w:tr>
      <w:tr w:rsidR="00C7608F" w:rsidRPr="00C7608F" w:rsidTr="00605012">
        <w:trPr>
          <w:cnfStyle w:val="000000100000"/>
          <w:trHeight w:val="297"/>
        </w:trPr>
        <w:tc>
          <w:tcPr>
            <w:cnfStyle w:val="000010000000"/>
            <w:tcW w:w="858" w:type="dxa"/>
          </w:tcPr>
          <w:p w:rsidR="00C7608F" w:rsidRPr="00C7608F" w:rsidRDefault="00C7608F" w:rsidP="00C7608F">
            <w:pPr>
              <w:snapToGrid w:val="0"/>
              <w:jc w:val="right"/>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3</w:t>
            </w:r>
          </w:p>
        </w:tc>
        <w:tc>
          <w:tcPr>
            <w:tcW w:w="7319" w:type="dxa"/>
          </w:tcPr>
          <w:p w:rsidR="00C7608F" w:rsidRPr="00C7608F" w:rsidRDefault="00C7608F" w:rsidP="00C7608F">
            <w:pPr>
              <w:snapToGrid w:val="0"/>
              <w:cnfStyle w:val="000000100000"/>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«Сельсовет Зубутли-Миатлинский"</w:t>
            </w:r>
          </w:p>
        </w:tc>
      </w:tr>
      <w:tr w:rsidR="00C7608F" w:rsidRPr="00C7608F" w:rsidTr="00605012">
        <w:trPr>
          <w:cnfStyle w:val="000000010000"/>
          <w:trHeight w:val="297"/>
        </w:trPr>
        <w:tc>
          <w:tcPr>
            <w:cnfStyle w:val="000010000000"/>
            <w:tcW w:w="858" w:type="dxa"/>
          </w:tcPr>
          <w:p w:rsidR="00C7608F" w:rsidRPr="00C7608F" w:rsidRDefault="00C7608F" w:rsidP="00C7608F">
            <w:pPr>
              <w:snapToGrid w:val="0"/>
              <w:rPr>
                <w:rFonts w:ascii="Times New Roman" w:eastAsia="Times New Roman" w:hAnsi="Times New Roman" w:cs="Times New Roman"/>
                <w:i/>
                <w:iCs/>
                <w:sz w:val="26"/>
                <w:szCs w:val="24"/>
                <w:lang w:eastAsia="ar-SA"/>
              </w:rPr>
            </w:pPr>
            <w:r w:rsidRPr="00C7608F">
              <w:rPr>
                <w:rFonts w:ascii="Times New Roman" w:eastAsia="Times New Roman" w:hAnsi="Times New Roman" w:cs="Times New Roman"/>
                <w:i/>
                <w:iCs/>
                <w:sz w:val="26"/>
                <w:szCs w:val="24"/>
                <w:lang w:eastAsia="ar-SA"/>
              </w:rPr>
              <w:t> </w:t>
            </w:r>
          </w:p>
        </w:tc>
        <w:tc>
          <w:tcPr>
            <w:tcW w:w="7319" w:type="dxa"/>
          </w:tcPr>
          <w:p w:rsidR="00C7608F" w:rsidRPr="00C7608F" w:rsidRDefault="00C7608F" w:rsidP="00C7608F">
            <w:pPr>
              <w:snapToGrid w:val="0"/>
              <w:ind w:firstLine="520"/>
              <w:cnfStyle w:val="000000010000"/>
              <w:rPr>
                <w:rFonts w:ascii="Times New Roman" w:eastAsia="Times New Roman" w:hAnsi="Times New Roman" w:cs="Times New Roman"/>
                <w:i/>
                <w:iCs/>
                <w:sz w:val="26"/>
                <w:szCs w:val="24"/>
                <w:lang w:eastAsia="ar-SA"/>
              </w:rPr>
            </w:pPr>
            <w:r w:rsidRPr="00C7608F">
              <w:rPr>
                <w:rFonts w:ascii="Times New Roman" w:eastAsia="Times New Roman" w:hAnsi="Times New Roman" w:cs="Times New Roman"/>
                <w:i/>
                <w:iCs/>
                <w:sz w:val="26"/>
                <w:szCs w:val="24"/>
                <w:lang w:eastAsia="ar-SA"/>
              </w:rPr>
              <w:t>Зубутли- Миатли</w:t>
            </w:r>
          </w:p>
        </w:tc>
      </w:tr>
      <w:tr w:rsidR="00C7608F" w:rsidRPr="00C7608F" w:rsidTr="00605012">
        <w:trPr>
          <w:cnfStyle w:val="000000100000"/>
          <w:trHeight w:val="297"/>
        </w:trPr>
        <w:tc>
          <w:tcPr>
            <w:cnfStyle w:val="000010000000"/>
            <w:tcW w:w="858" w:type="dxa"/>
          </w:tcPr>
          <w:p w:rsidR="00C7608F" w:rsidRPr="00C7608F" w:rsidRDefault="00C7608F" w:rsidP="00C7608F">
            <w:pPr>
              <w:snapToGrid w:val="0"/>
              <w:rPr>
                <w:rFonts w:ascii="Times New Roman" w:eastAsia="Times New Roman" w:hAnsi="Times New Roman" w:cs="Times New Roman"/>
                <w:i/>
                <w:iCs/>
                <w:sz w:val="26"/>
                <w:szCs w:val="24"/>
                <w:lang w:eastAsia="ar-SA"/>
              </w:rPr>
            </w:pPr>
            <w:r w:rsidRPr="00C7608F">
              <w:rPr>
                <w:rFonts w:ascii="Times New Roman" w:eastAsia="Times New Roman" w:hAnsi="Times New Roman" w:cs="Times New Roman"/>
                <w:i/>
                <w:iCs/>
                <w:sz w:val="26"/>
                <w:szCs w:val="24"/>
                <w:lang w:eastAsia="ar-SA"/>
              </w:rPr>
              <w:t> </w:t>
            </w:r>
          </w:p>
        </w:tc>
        <w:tc>
          <w:tcPr>
            <w:tcW w:w="7319" w:type="dxa"/>
          </w:tcPr>
          <w:p w:rsidR="00C7608F" w:rsidRPr="00C7608F" w:rsidRDefault="00C7608F" w:rsidP="00C7608F">
            <w:pPr>
              <w:snapToGrid w:val="0"/>
              <w:ind w:firstLine="520"/>
              <w:cnfStyle w:val="000000100000"/>
              <w:rPr>
                <w:rFonts w:ascii="Times New Roman" w:eastAsia="Times New Roman" w:hAnsi="Times New Roman" w:cs="Times New Roman"/>
                <w:i/>
                <w:iCs/>
                <w:sz w:val="26"/>
                <w:szCs w:val="24"/>
                <w:lang w:eastAsia="ar-SA"/>
              </w:rPr>
            </w:pPr>
            <w:r w:rsidRPr="00C7608F">
              <w:rPr>
                <w:rFonts w:ascii="Times New Roman" w:eastAsia="Times New Roman" w:hAnsi="Times New Roman" w:cs="Times New Roman"/>
                <w:i/>
                <w:iCs/>
                <w:sz w:val="26"/>
                <w:szCs w:val="24"/>
                <w:lang w:eastAsia="ar-SA"/>
              </w:rPr>
              <w:t>Новое Гадари</w:t>
            </w:r>
          </w:p>
        </w:tc>
      </w:tr>
      <w:tr w:rsidR="00C7608F" w:rsidRPr="00C7608F" w:rsidTr="00605012">
        <w:trPr>
          <w:cnfStyle w:val="000000010000"/>
          <w:trHeight w:val="297"/>
        </w:trPr>
        <w:tc>
          <w:tcPr>
            <w:cnfStyle w:val="000010000000"/>
            <w:tcW w:w="858" w:type="dxa"/>
          </w:tcPr>
          <w:p w:rsidR="00C7608F" w:rsidRPr="00C7608F" w:rsidRDefault="00C7608F" w:rsidP="00C7608F">
            <w:pPr>
              <w:snapToGrid w:val="0"/>
              <w:jc w:val="right"/>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4</w:t>
            </w:r>
          </w:p>
        </w:tc>
        <w:tc>
          <w:tcPr>
            <w:tcW w:w="7319" w:type="dxa"/>
          </w:tcPr>
          <w:p w:rsidR="00C7608F" w:rsidRPr="00C7608F" w:rsidRDefault="00C7608F" w:rsidP="00C7608F">
            <w:pPr>
              <w:snapToGrid w:val="0"/>
              <w:cnfStyle w:val="000000010000"/>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"Село Кироваул"</w:t>
            </w:r>
          </w:p>
        </w:tc>
      </w:tr>
      <w:tr w:rsidR="00C7608F" w:rsidRPr="00C7608F" w:rsidTr="00605012">
        <w:trPr>
          <w:cnfStyle w:val="000000100000"/>
          <w:trHeight w:val="297"/>
        </w:trPr>
        <w:tc>
          <w:tcPr>
            <w:cnfStyle w:val="000010000000"/>
            <w:tcW w:w="858" w:type="dxa"/>
          </w:tcPr>
          <w:p w:rsidR="00C7608F" w:rsidRPr="00C7608F" w:rsidRDefault="00C7608F" w:rsidP="00C7608F">
            <w:pPr>
              <w:snapToGrid w:val="0"/>
              <w:jc w:val="right"/>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5</w:t>
            </w:r>
          </w:p>
        </w:tc>
        <w:tc>
          <w:tcPr>
            <w:tcW w:w="7319" w:type="dxa"/>
          </w:tcPr>
          <w:p w:rsidR="00C7608F" w:rsidRPr="00C7608F" w:rsidRDefault="00C7608F" w:rsidP="00C7608F">
            <w:pPr>
              <w:snapToGrid w:val="0"/>
              <w:cnfStyle w:val="000000100000"/>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"Село Комсомольское"</w:t>
            </w:r>
          </w:p>
        </w:tc>
      </w:tr>
      <w:tr w:rsidR="00C7608F" w:rsidRPr="00C7608F" w:rsidTr="00605012">
        <w:trPr>
          <w:cnfStyle w:val="000000010000"/>
          <w:trHeight w:val="297"/>
        </w:trPr>
        <w:tc>
          <w:tcPr>
            <w:cnfStyle w:val="000010000000"/>
            <w:tcW w:w="858" w:type="dxa"/>
          </w:tcPr>
          <w:p w:rsidR="00C7608F" w:rsidRPr="00C7608F" w:rsidRDefault="00C7608F" w:rsidP="00C7608F">
            <w:pPr>
              <w:snapToGrid w:val="0"/>
              <w:jc w:val="right"/>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6</w:t>
            </w:r>
          </w:p>
        </w:tc>
        <w:tc>
          <w:tcPr>
            <w:tcW w:w="7319" w:type="dxa"/>
          </w:tcPr>
          <w:p w:rsidR="00C7608F" w:rsidRPr="00C7608F" w:rsidRDefault="00C7608F" w:rsidP="00C7608F">
            <w:pPr>
              <w:snapToGrid w:val="0"/>
              <w:cnfStyle w:val="000000010000"/>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"Село Кульзеб"</w:t>
            </w:r>
          </w:p>
        </w:tc>
      </w:tr>
      <w:tr w:rsidR="00C7608F" w:rsidRPr="00C7608F" w:rsidTr="00605012">
        <w:trPr>
          <w:cnfStyle w:val="000000100000"/>
          <w:trHeight w:val="297"/>
        </w:trPr>
        <w:tc>
          <w:tcPr>
            <w:cnfStyle w:val="000010000000"/>
            <w:tcW w:w="858" w:type="dxa"/>
          </w:tcPr>
          <w:p w:rsidR="00C7608F" w:rsidRPr="00C7608F" w:rsidRDefault="00C7608F" w:rsidP="00C7608F">
            <w:pPr>
              <w:snapToGrid w:val="0"/>
              <w:jc w:val="right"/>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7</w:t>
            </w:r>
          </w:p>
        </w:tc>
        <w:tc>
          <w:tcPr>
            <w:tcW w:w="7319" w:type="dxa"/>
          </w:tcPr>
          <w:p w:rsidR="00C7608F" w:rsidRPr="00C7608F" w:rsidRDefault="00C7608F" w:rsidP="00C7608F">
            <w:pPr>
              <w:snapToGrid w:val="0"/>
              <w:cnfStyle w:val="000000100000"/>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"Село Миатли"</w:t>
            </w:r>
          </w:p>
        </w:tc>
      </w:tr>
      <w:tr w:rsidR="00C7608F" w:rsidRPr="00C7608F" w:rsidTr="00605012">
        <w:trPr>
          <w:cnfStyle w:val="000000010000"/>
          <w:trHeight w:val="297"/>
        </w:trPr>
        <w:tc>
          <w:tcPr>
            <w:cnfStyle w:val="000010000000"/>
            <w:tcW w:w="858" w:type="dxa"/>
          </w:tcPr>
          <w:p w:rsidR="00C7608F" w:rsidRPr="00C7608F" w:rsidRDefault="00C7608F" w:rsidP="00C7608F">
            <w:pPr>
              <w:snapToGrid w:val="0"/>
              <w:jc w:val="right"/>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8</w:t>
            </w:r>
          </w:p>
        </w:tc>
        <w:tc>
          <w:tcPr>
            <w:tcW w:w="7319" w:type="dxa"/>
          </w:tcPr>
          <w:p w:rsidR="00C7608F" w:rsidRPr="00C7608F" w:rsidRDefault="00C7608F" w:rsidP="00C7608F">
            <w:pPr>
              <w:snapToGrid w:val="0"/>
              <w:cnfStyle w:val="000000010000"/>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"Сельсовет Нечаевский"</w:t>
            </w:r>
          </w:p>
        </w:tc>
      </w:tr>
      <w:tr w:rsidR="00C7608F" w:rsidRPr="00C7608F" w:rsidTr="00605012">
        <w:trPr>
          <w:cnfStyle w:val="000000100000"/>
          <w:trHeight w:val="297"/>
        </w:trPr>
        <w:tc>
          <w:tcPr>
            <w:cnfStyle w:val="000010000000"/>
            <w:tcW w:w="858" w:type="dxa"/>
          </w:tcPr>
          <w:p w:rsidR="00C7608F" w:rsidRPr="00C7608F" w:rsidRDefault="00C7608F" w:rsidP="00C7608F">
            <w:pPr>
              <w:snapToGrid w:val="0"/>
              <w:rPr>
                <w:rFonts w:ascii="Times New Roman" w:eastAsia="Times New Roman" w:hAnsi="Times New Roman" w:cs="Times New Roman"/>
                <w:i/>
                <w:iCs/>
                <w:sz w:val="26"/>
                <w:szCs w:val="24"/>
                <w:lang w:eastAsia="ar-SA"/>
              </w:rPr>
            </w:pPr>
            <w:r w:rsidRPr="00C7608F">
              <w:rPr>
                <w:rFonts w:ascii="Times New Roman" w:eastAsia="Times New Roman" w:hAnsi="Times New Roman" w:cs="Times New Roman"/>
                <w:i/>
                <w:iCs/>
                <w:sz w:val="26"/>
                <w:szCs w:val="24"/>
                <w:lang w:eastAsia="ar-SA"/>
              </w:rPr>
              <w:t> </w:t>
            </w:r>
          </w:p>
        </w:tc>
        <w:tc>
          <w:tcPr>
            <w:tcW w:w="7319" w:type="dxa"/>
          </w:tcPr>
          <w:p w:rsidR="00C7608F" w:rsidRPr="00C7608F" w:rsidRDefault="00C7608F" w:rsidP="00C7608F">
            <w:pPr>
              <w:snapToGrid w:val="0"/>
              <w:ind w:firstLine="520"/>
              <w:cnfStyle w:val="000000100000"/>
              <w:rPr>
                <w:rFonts w:ascii="Times New Roman" w:eastAsia="Times New Roman" w:hAnsi="Times New Roman" w:cs="Times New Roman"/>
                <w:i/>
                <w:iCs/>
                <w:sz w:val="26"/>
                <w:szCs w:val="24"/>
                <w:lang w:eastAsia="ar-SA"/>
              </w:rPr>
            </w:pPr>
            <w:r w:rsidRPr="00C7608F">
              <w:rPr>
                <w:rFonts w:ascii="Times New Roman" w:eastAsia="Times New Roman" w:hAnsi="Times New Roman" w:cs="Times New Roman"/>
                <w:i/>
                <w:iCs/>
                <w:sz w:val="26"/>
                <w:szCs w:val="24"/>
                <w:lang w:eastAsia="ar-SA"/>
              </w:rPr>
              <w:t>Нечаевка</w:t>
            </w:r>
          </w:p>
        </w:tc>
      </w:tr>
      <w:tr w:rsidR="00C7608F" w:rsidRPr="00C7608F" w:rsidTr="00605012">
        <w:trPr>
          <w:cnfStyle w:val="000000010000"/>
          <w:trHeight w:val="297"/>
        </w:trPr>
        <w:tc>
          <w:tcPr>
            <w:cnfStyle w:val="000010000000"/>
            <w:tcW w:w="858" w:type="dxa"/>
          </w:tcPr>
          <w:p w:rsidR="00C7608F" w:rsidRPr="00C7608F" w:rsidRDefault="00C7608F" w:rsidP="00C7608F">
            <w:pPr>
              <w:snapToGrid w:val="0"/>
              <w:rPr>
                <w:rFonts w:ascii="Times New Roman" w:eastAsia="Times New Roman" w:hAnsi="Times New Roman" w:cs="Times New Roman"/>
                <w:i/>
                <w:iCs/>
                <w:sz w:val="26"/>
                <w:szCs w:val="24"/>
                <w:lang w:eastAsia="ar-SA"/>
              </w:rPr>
            </w:pPr>
            <w:r w:rsidRPr="00C7608F">
              <w:rPr>
                <w:rFonts w:ascii="Times New Roman" w:eastAsia="Times New Roman" w:hAnsi="Times New Roman" w:cs="Times New Roman"/>
                <w:i/>
                <w:iCs/>
                <w:sz w:val="26"/>
                <w:szCs w:val="24"/>
                <w:lang w:eastAsia="ar-SA"/>
              </w:rPr>
              <w:t> </w:t>
            </w:r>
          </w:p>
        </w:tc>
        <w:tc>
          <w:tcPr>
            <w:tcW w:w="7319" w:type="dxa"/>
          </w:tcPr>
          <w:p w:rsidR="00C7608F" w:rsidRPr="00C7608F" w:rsidRDefault="00C7608F" w:rsidP="00C7608F">
            <w:pPr>
              <w:snapToGrid w:val="0"/>
              <w:ind w:firstLine="520"/>
              <w:cnfStyle w:val="000000010000"/>
              <w:rPr>
                <w:rFonts w:ascii="Times New Roman" w:eastAsia="Times New Roman" w:hAnsi="Times New Roman" w:cs="Times New Roman"/>
                <w:i/>
                <w:iCs/>
                <w:sz w:val="26"/>
                <w:szCs w:val="24"/>
                <w:lang w:eastAsia="ar-SA"/>
              </w:rPr>
            </w:pPr>
            <w:r w:rsidRPr="00C7608F">
              <w:rPr>
                <w:rFonts w:ascii="Times New Roman" w:eastAsia="Times New Roman" w:hAnsi="Times New Roman" w:cs="Times New Roman"/>
                <w:i/>
                <w:iCs/>
                <w:sz w:val="26"/>
                <w:szCs w:val="24"/>
                <w:lang w:eastAsia="ar-SA"/>
              </w:rPr>
              <w:t>Мацеевка</w:t>
            </w:r>
          </w:p>
        </w:tc>
      </w:tr>
      <w:tr w:rsidR="00C7608F" w:rsidRPr="00C7608F" w:rsidTr="00605012">
        <w:trPr>
          <w:cnfStyle w:val="000000100000"/>
          <w:trHeight w:val="297"/>
        </w:trPr>
        <w:tc>
          <w:tcPr>
            <w:cnfStyle w:val="000010000000"/>
            <w:tcW w:w="858" w:type="dxa"/>
          </w:tcPr>
          <w:p w:rsidR="00C7608F" w:rsidRPr="00C7608F" w:rsidRDefault="00C7608F" w:rsidP="00C7608F">
            <w:pPr>
              <w:snapToGrid w:val="0"/>
              <w:jc w:val="right"/>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lastRenderedPageBreak/>
              <w:t>9</w:t>
            </w:r>
          </w:p>
        </w:tc>
        <w:tc>
          <w:tcPr>
            <w:tcW w:w="7319" w:type="dxa"/>
          </w:tcPr>
          <w:p w:rsidR="00C7608F" w:rsidRPr="00C7608F" w:rsidRDefault="00C7608F" w:rsidP="00C7608F">
            <w:pPr>
              <w:snapToGrid w:val="0"/>
              <w:cnfStyle w:val="000000100000"/>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"Село Нижний Чирюрт"</w:t>
            </w:r>
          </w:p>
        </w:tc>
      </w:tr>
      <w:tr w:rsidR="00C7608F" w:rsidRPr="00C7608F" w:rsidTr="00605012">
        <w:trPr>
          <w:cnfStyle w:val="000000010000"/>
          <w:trHeight w:val="297"/>
        </w:trPr>
        <w:tc>
          <w:tcPr>
            <w:cnfStyle w:val="000010000000"/>
            <w:tcW w:w="858" w:type="dxa"/>
          </w:tcPr>
          <w:p w:rsidR="00C7608F" w:rsidRPr="00C7608F" w:rsidRDefault="00C7608F" w:rsidP="00C7608F">
            <w:pPr>
              <w:snapToGrid w:val="0"/>
              <w:jc w:val="right"/>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10</w:t>
            </w:r>
          </w:p>
        </w:tc>
        <w:tc>
          <w:tcPr>
            <w:tcW w:w="7319" w:type="dxa"/>
          </w:tcPr>
          <w:p w:rsidR="00C7608F" w:rsidRPr="00C7608F" w:rsidRDefault="00C7608F" w:rsidP="00C7608F">
            <w:pPr>
              <w:snapToGrid w:val="0"/>
              <w:cnfStyle w:val="000000010000"/>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"Село Новый Чиркей"</w:t>
            </w:r>
          </w:p>
        </w:tc>
      </w:tr>
      <w:tr w:rsidR="00C7608F" w:rsidRPr="00C7608F" w:rsidTr="00605012">
        <w:trPr>
          <w:cnfStyle w:val="000000100000"/>
          <w:trHeight w:val="297"/>
        </w:trPr>
        <w:tc>
          <w:tcPr>
            <w:cnfStyle w:val="000010000000"/>
            <w:tcW w:w="858" w:type="dxa"/>
          </w:tcPr>
          <w:p w:rsidR="00C7608F" w:rsidRPr="00C7608F" w:rsidRDefault="00C7608F" w:rsidP="00C7608F">
            <w:pPr>
              <w:snapToGrid w:val="0"/>
              <w:jc w:val="right"/>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11</w:t>
            </w:r>
          </w:p>
        </w:tc>
        <w:tc>
          <w:tcPr>
            <w:tcW w:w="7319" w:type="dxa"/>
          </w:tcPr>
          <w:p w:rsidR="00C7608F" w:rsidRPr="00C7608F" w:rsidRDefault="00C7608F" w:rsidP="00C7608F">
            <w:pPr>
              <w:snapToGrid w:val="0"/>
              <w:cnfStyle w:val="000000100000"/>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"Сельсовет Стальский"</w:t>
            </w:r>
          </w:p>
        </w:tc>
      </w:tr>
      <w:tr w:rsidR="00C7608F" w:rsidRPr="00C7608F" w:rsidTr="00605012">
        <w:trPr>
          <w:cnfStyle w:val="000000010000"/>
          <w:trHeight w:val="297"/>
        </w:trPr>
        <w:tc>
          <w:tcPr>
            <w:cnfStyle w:val="000010000000"/>
            <w:tcW w:w="858" w:type="dxa"/>
          </w:tcPr>
          <w:p w:rsidR="00C7608F" w:rsidRPr="00C7608F" w:rsidRDefault="00C7608F" w:rsidP="00C7608F">
            <w:pPr>
              <w:snapToGrid w:val="0"/>
              <w:rPr>
                <w:rFonts w:ascii="Times New Roman" w:eastAsia="Times New Roman" w:hAnsi="Times New Roman" w:cs="Times New Roman"/>
                <w:i/>
                <w:iCs/>
                <w:sz w:val="26"/>
                <w:szCs w:val="24"/>
                <w:lang w:eastAsia="ar-SA"/>
              </w:rPr>
            </w:pPr>
            <w:r w:rsidRPr="00C7608F">
              <w:rPr>
                <w:rFonts w:ascii="Times New Roman" w:eastAsia="Times New Roman" w:hAnsi="Times New Roman" w:cs="Times New Roman"/>
                <w:i/>
                <w:iCs/>
                <w:sz w:val="26"/>
                <w:szCs w:val="24"/>
                <w:lang w:eastAsia="ar-SA"/>
              </w:rPr>
              <w:t> </w:t>
            </w:r>
          </w:p>
        </w:tc>
        <w:tc>
          <w:tcPr>
            <w:tcW w:w="7319" w:type="dxa"/>
          </w:tcPr>
          <w:p w:rsidR="00C7608F" w:rsidRPr="00C7608F" w:rsidRDefault="00C7608F" w:rsidP="00C7608F">
            <w:pPr>
              <w:snapToGrid w:val="0"/>
              <w:ind w:firstLine="520"/>
              <w:cnfStyle w:val="000000010000"/>
              <w:rPr>
                <w:rFonts w:ascii="Times New Roman" w:eastAsia="Times New Roman" w:hAnsi="Times New Roman" w:cs="Times New Roman"/>
                <w:i/>
                <w:iCs/>
                <w:sz w:val="26"/>
                <w:szCs w:val="24"/>
                <w:lang w:eastAsia="ar-SA"/>
              </w:rPr>
            </w:pPr>
            <w:r w:rsidRPr="00C7608F">
              <w:rPr>
                <w:rFonts w:ascii="Times New Roman" w:eastAsia="Times New Roman" w:hAnsi="Times New Roman" w:cs="Times New Roman"/>
                <w:i/>
                <w:iCs/>
                <w:sz w:val="26"/>
                <w:szCs w:val="24"/>
                <w:lang w:eastAsia="ar-SA"/>
              </w:rPr>
              <w:t>Стальское</w:t>
            </w:r>
          </w:p>
        </w:tc>
      </w:tr>
      <w:tr w:rsidR="00C7608F" w:rsidRPr="00C7608F" w:rsidTr="00605012">
        <w:trPr>
          <w:cnfStyle w:val="000000100000"/>
          <w:trHeight w:val="297"/>
        </w:trPr>
        <w:tc>
          <w:tcPr>
            <w:cnfStyle w:val="000010000000"/>
            <w:tcW w:w="858" w:type="dxa"/>
          </w:tcPr>
          <w:p w:rsidR="00C7608F" w:rsidRPr="00C7608F" w:rsidRDefault="00C7608F" w:rsidP="00C7608F">
            <w:pPr>
              <w:snapToGrid w:val="0"/>
              <w:rPr>
                <w:rFonts w:ascii="Times New Roman" w:eastAsia="Times New Roman" w:hAnsi="Times New Roman" w:cs="Times New Roman"/>
                <w:i/>
                <w:iCs/>
                <w:sz w:val="26"/>
                <w:szCs w:val="24"/>
                <w:lang w:eastAsia="ar-SA"/>
              </w:rPr>
            </w:pPr>
            <w:r w:rsidRPr="00C7608F">
              <w:rPr>
                <w:rFonts w:ascii="Times New Roman" w:eastAsia="Times New Roman" w:hAnsi="Times New Roman" w:cs="Times New Roman"/>
                <w:i/>
                <w:iCs/>
                <w:sz w:val="26"/>
                <w:szCs w:val="24"/>
                <w:lang w:eastAsia="ar-SA"/>
              </w:rPr>
              <w:t> </w:t>
            </w:r>
          </w:p>
        </w:tc>
        <w:tc>
          <w:tcPr>
            <w:tcW w:w="7319" w:type="dxa"/>
          </w:tcPr>
          <w:p w:rsidR="00C7608F" w:rsidRPr="00C7608F" w:rsidRDefault="00C7608F" w:rsidP="00C7608F">
            <w:pPr>
              <w:snapToGrid w:val="0"/>
              <w:ind w:firstLine="520"/>
              <w:cnfStyle w:val="000000100000"/>
              <w:rPr>
                <w:rFonts w:ascii="Times New Roman" w:eastAsia="Times New Roman" w:hAnsi="Times New Roman" w:cs="Times New Roman"/>
                <w:i/>
                <w:iCs/>
                <w:sz w:val="26"/>
                <w:szCs w:val="24"/>
                <w:lang w:eastAsia="ar-SA"/>
              </w:rPr>
            </w:pPr>
            <w:r w:rsidRPr="00C7608F">
              <w:rPr>
                <w:rFonts w:ascii="Times New Roman" w:eastAsia="Times New Roman" w:hAnsi="Times New Roman" w:cs="Times New Roman"/>
                <w:i/>
                <w:iCs/>
                <w:sz w:val="26"/>
                <w:szCs w:val="24"/>
                <w:lang w:eastAsia="ar-SA"/>
              </w:rPr>
              <w:t>Шушановка</w:t>
            </w:r>
          </w:p>
        </w:tc>
      </w:tr>
      <w:tr w:rsidR="00C7608F" w:rsidRPr="00C7608F" w:rsidTr="00605012">
        <w:trPr>
          <w:cnfStyle w:val="000000010000"/>
          <w:trHeight w:val="297"/>
        </w:trPr>
        <w:tc>
          <w:tcPr>
            <w:cnfStyle w:val="000010000000"/>
            <w:tcW w:w="858" w:type="dxa"/>
          </w:tcPr>
          <w:p w:rsidR="00C7608F" w:rsidRPr="00C7608F" w:rsidRDefault="00C7608F" w:rsidP="00C7608F">
            <w:pPr>
              <w:snapToGrid w:val="0"/>
              <w:jc w:val="right"/>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12</w:t>
            </w:r>
          </w:p>
        </w:tc>
        <w:tc>
          <w:tcPr>
            <w:tcW w:w="7319" w:type="dxa"/>
          </w:tcPr>
          <w:p w:rsidR="00C7608F" w:rsidRPr="00C7608F" w:rsidRDefault="00C7608F" w:rsidP="00C7608F">
            <w:pPr>
              <w:snapToGrid w:val="0"/>
              <w:cnfStyle w:val="000000010000"/>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"Село Султанянгиюрт"</w:t>
            </w:r>
          </w:p>
        </w:tc>
      </w:tr>
      <w:tr w:rsidR="00C7608F" w:rsidRPr="00C7608F" w:rsidTr="00605012">
        <w:trPr>
          <w:cnfStyle w:val="000000100000"/>
          <w:trHeight w:val="297"/>
        </w:trPr>
        <w:tc>
          <w:tcPr>
            <w:cnfStyle w:val="000010000000"/>
            <w:tcW w:w="858" w:type="dxa"/>
          </w:tcPr>
          <w:p w:rsidR="00C7608F" w:rsidRPr="00C7608F" w:rsidRDefault="00C7608F" w:rsidP="00C7608F">
            <w:pPr>
              <w:snapToGrid w:val="0"/>
              <w:jc w:val="right"/>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13</w:t>
            </w:r>
          </w:p>
        </w:tc>
        <w:tc>
          <w:tcPr>
            <w:tcW w:w="7319" w:type="dxa"/>
          </w:tcPr>
          <w:p w:rsidR="00C7608F" w:rsidRPr="00C7608F" w:rsidRDefault="00C7608F" w:rsidP="00C7608F">
            <w:pPr>
              <w:snapToGrid w:val="0"/>
              <w:cnfStyle w:val="000000100000"/>
              <w:rPr>
                <w:rFonts w:ascii="Times New Roman" w:eastAsia="Times New Roman" w:hAnsi="Times New Roman" w:cs="Times New Roman"/>
                <w:sz w:val="26"/>
                <w:szCs w:val="24"/>
                <w:lang w:eastAsia="ar-SA"/>
              </w:rPr>
            </w:pPr>
            <w:r w:rsidRPr="00C7608F">
              <w:rPr>
                <w:rFonts w:ascii="Times New Roman" w:eastAsia="Times New Roman" w:hAnsi="Times New Roman" w:cs="Times New Roman"/>
                <w:sz w:val="26"/>
                <w:szCs w:val="24"/>
                <w:lang w:eastAsia="ar-SA"/>
              </w:rPr>
              <w:t>"Село Чонтаул"</w:t>
            </w:r>
          </w:p>
        </w:tc>
      </w:tr>
    </w:tbl>
    <w:p w:rsidR="00C7608F" w:rsidRPr="00C7608F" w:rsidRDefault="00C7608F" w:rsidP="00C7608F">
      <w:pPr>
        <w:spacing w:after="0" w:line="240" w:lineRule="auto"/>
        <w:rPr>
          <w:rFonts w:ascii="Academy" w:eastAsia="Times New Roman" w:hAnsi="Academy" w:cs="Times New Roman"/>
          <w:sz w:val="26"/>
          <w:szCs w:val="20"/>
          <w:lang w:eastAsia="ar-SA"/>
        </w:rPr>
      </w:pPr>
    </w:p>
    <w:p w:rsidR="00C7608F" w:rsidRPr="00C7608F" w:rsidRDefault="00C7608F" w:rsidP="00C7608F">
      <w:pPr>
        <w:spacing w:after="0" w:line="240" w:lineRule="auto"/>
        <w:ind w:firstLine="847"/>
        <w:jc w:val="center"/>
        <w:rPr>
          <w:rFonts w:ascii="Times New Roman" w:eastAsia="Times New Roman" w:hAnsi="Times New Roman" w:cs="Times New Roman"/>
          <w:b/>
          <w:bCs/>
          <w:sz w:val="28"/>
          <w:szCs w:val="28"/>
          <w:lang w:eastAsia="ar-SA"/>
        </w:rPr>
      </w:pPr>
    </w:p>
    <w:p w:rsidR="00C7608F" w:rsidRPr="00C7608F" w:rsidRDefault="00C7608F" w:rsidP="00C7608F">
      <w:pPr>
        <w:spacing w:after="0" w:line="240" w:lineRule="auto"/>
        <w:ind w:left="284"/>
        <w:jc w:val="center"/>
        <w:rPr>
          <w:rFonts w:ascii="Times New Roman" w:eastAsia="Times New Roman" w:hAnsi="Times New Roman" w:cs="Times New Roman"/>
          <w:b/>
          <w:iCs/>
          <w:sz w:val="28"/>
          <w:szCs w:val="28"/>
          <w:lang w:eastAsia="ar-SA"/>
        </w:rPr>
      </w:pPr>
      <w:r w:rsidRPr="00C7608F">
        <w:rPr>
          <w:rFonts w:ascii="Times New Roman" w:eastAsia="Times New Roman" w:hAnsi="Times New Roman" w:cs="Times New Roman"/>
          <w:b/>
          <w:iCs/>
          <w:sz w:val="28"/>
          <w:szCs w:val="28"/>
          <w:lang w:val="en-US" w:eastAsia="ar-SA"/>
        </w:rPr>
        <w:t>2</w:t>
      </w:r>
      <w:r w:rsidRPr="00C7608F">
        <w:rPr>
          <w:rFonts w:ascii="Times New Roman" w:eastAsia="Times New Roman" w:hAnsi="Times New Roman" w:cs="Times New Roman"/>
          <w:b/>
          <w:iCs/>
          <w:sz w:val="28"/>
          <w:szCs w:val="28"/>
          <w:lang w:eastAsia="ar-SA"/>
        </w:rPr>
        <w:t>. Анализ социально-экономического развития</w:t>
      </w:r>
    </w:p>
    <w:p w:rsidR="00C7608F" w:rsidRPr="00C7608F" w:rsidRDefault="00C7608F" w:rsidP="00C7608F">
      <w:pPr>
        <w:spacing w:after="0" w:line="240" w:lineRule="auto"/>
        <w:ind w:left="284"/>
        <w:jc w:val="center"/>
        <w:rPr>
          <w:rFonts w:ascii="Academy" w:eastAsia="Times New Roman" w:hAnsi="Academy" w:cs="Times New Roman"/>
          <w:b/>
          <w:iCs/>
          <w:sz w:val="28"/>
          <w:szCs w:val="28"/>
          <w:lang w:eastAsia="ar-SA"/>
        </w:rPr>
      </w:pPr>
      <w:r w:rsidRPr="00C7608F">
        <w:rPr>
          <w:rFonts w:ascii="Times New Roman" w:eastAsia="Times New Roman" w:hAnsi="Times New Roman" w:cs="Times New Roman"/>
          <w:b/>
          <w:sz w:val="28"/>
          <w:szCs w:val="20"/>
          <w:lang w:eastAsia="ru-RU"/>
        </w:rPr>
        <w:t>2.1. Агропромышленный комплекс</w:t>
      </w:r>
    </w:p>
    <w:p w:rsidR="00C7608F" w:rsidRPr="00C7608F" w:rsidRDefault="00C7608F" w:rsidP="00C7608F">
      <w:pPr>
        <w:spacing w:after="0" w:line="240" w:lineRule="auto"/>
        <w:ind w:left="1567"/>
        <w:jc w:val="center"/>
        <w:rPr>
          <w:rFonts w:ascii="Times New Roman" w:eastAsia="Times New Roman" w:hAnsi="Times New Roman" w:cs="Times New Roman"/>
          <w:b/>
          <w:bCs/>
          <w:sz w:val="28"/>
          <w:szCs w:val="28"/>
          <w:lang w:eastAsia="ar-SA"/>
        </w:rPr>
      </w:pPr>
    </w:p>
    <w:p w:rsidR="00C7608F" w:rsidRPr="0058011C" w:rsidRDefault="00C7608F" w:rsidP="00C7608F">
      <w:pPr>
        <w:shd w:val="clear" w:color="auto" w:fill="FFFFFF"/>
        <w:spacing w:after="0" w:line="100" w:lineRule="atLeast"/>
        <w:ind w:firstLine="736"/>
        <w:jc w:val="both"/>
        <w:rPr>
          <w:rFonts w:ascii="Times New Roman" w:eastAsia="Times New Roman" w:hAnsi="Times New Roman" w:cs="Times New Roman"/>
          <w:sz w:val="26"/>
          <w:szCs w:val="26"/>
          <w:lang w:eastAsia="ar-SA"/>
        </w:rPr>
      </w:pPr>
      <w:r w:rsidRPr="0058011C">
        <w:rPr>
          <w:rFonts w:ascii="Times New Roman" w:eastAsia="Times New Roman" w:hAnsi="Times New Roman" w:cs="Times New Roman"/>
          <w:sz w:val="26"/>
          <w:szCs w:val="26"/>
          <w:lang w:eastAsia="ar-SA"/>
        </w:rPr>
        <w:t>Одним из приоритетных направлений развития экономики был и остается агропромышленный комплекс и в особенности такие его направления, как растениеводство и животноводство. В структуре сельскохозяйственной продукции  36 проц. составляет продукция животноводства и  67  проц. - продукция растениеводства.</w:t>
      </w:r>
    </w:p>
    <w:p w:rsidR="00C7608F" w:rsidRPr="0058011C"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58011C">
        <w:rPr>
          <w:rFonts w:ascii="Times New Roman" w:eastAsia="Times New Roman" w:hAnsi="Times New Roman" w:cs="Times New Roman"/>
          <w:sz w:val="26"/>
          <w:szCs w:val="26"/>
          <w:lang w:eastAsia="ar-SA"/>
        </w:rPr>
        <w:t>Стабильность экономической и социальной ситуации в районе во многом зависит от положения дел именно в аграрном секторе района. Задачи, поставленные перед агропромышленным комплексом района, в целом выполняются, предпринятые меры со стороны администрации района, органов местного самоуправления, сельхозтоваропроизводителей позволяют получать неплохие результаты.</w:t>
      </w:r>
      <w:r w:rsidRPr="0058011C">
        <w:rPr>
          <w:rFonts w:ascii="Times New Roman" w:eastAsia="Calibri" w:hAnsi="Times New Roman" w:cs="Times New Roman"/>
          <w:sz w:val="26"/>
          <w:szCs w:val="26"/>
          <w:lang w:eastAsia="hi-IN" w:bidi="hi-IN"/>
        </w:rPr>
        <w:t xml:space="preserve"> Известностью пользуются чонтаульские перцы и помидоры, акнадинские жгучие, острые перцы, фиолетовые баклажаны, сизые, розово-красные с синеватым отливом зимо</w:t>
      </w:r>
      <w:r w:rsidRPr="0058011C">
        <w:rPr>
          <w:rFonts w:ascii="Times New Roman" w:eastAsia="Times New Roman" w:hAnsi="Times New Roman" w:cs="Times New Roman"/>
          <w:sz w:val="26"/>
          <w:szCs w:val="26"/>
          <w:lang w:eastAsia="ar-SA"/>
        </w:rPr>
        <w:t>устойчивые сорта чеснока, бавтугайские, зубутли-миатлинские сорта винограда. Радуют глаз и кироваульские сады. Численность занятых в сельском хозяйстве составила в 2014 г. 6468 чел., что больше чем в 2013 г. на 11,6 проц. Их доля в общей численности занятых в экономике - 22,2 проц.</w:t>
      </w:r>
    </w:p>
    <w:p w:rsidR="00C7608F" w:rsidRPr="0058011C" w:rsidRDefault="00C7608F" w:rsidP="00C7608F">
      <w:pPr>
        <w:suppressAutoHyphens/>
        <w:spacing w:after="0" w:line="100" w:lineRule="atLeast"/>
        <w:ind w:firstLine="736"/>
        <w:jc w:val="both"/>
        <w:rPr>
          <w:rFonts w:ascii="Times New Roman" w:eastAsia="Times New Roman" w:hAnsi="Times New Roman" w:cs="Times New Roman"/>
          <w:sz w:val="26"/>
          <w:szCs w:val="26"/>
          <w:lang w:eastAsia="hi-IN" w:bidi="hi-IN"/>
        </w:rPr>
      </w:pPr>
      <w:r w:rsidRPr="0058011C">
        <w:rPr>
          <w:rFonts w:ascii="Times New Roman" w:eastAsia="Times New Roman" w:hAnsi="Times New Roman" w:cs="Times New Roman"/>
          <w:sz w:val="26"/>
          <w:szCs w:val="26"/>
          <w:lang w:eastAsia="hi-IN" w:bidi="hi-IN"/>
        </w:rPr>
        <w:t>Деятельность администрации района, всех сельхозтоваропроизводителей была направлена на реализацию следующих планов и программ:</w:t>
      </w:r>
    </w:p>
    <w:p w:rsidR="00C7608F" w:rsidRPr="0058011C" w:rsidRDefault="00C7608F" w:rsidP="00C7608F">
      <w:pPr>
        <w:suppressAutoHyphens/>
        <w:spacing w:after="0" w:line="100" w:lineRule="atLeast"/>
        <w:ind w:firstLine="736"/>
        <w:jc w:val="both"/>
        <w:rPr>
          <w:rFonts w:ascii="Times New Roman" w:eastAsia="Calibri" w:hAnsi="Times New Roman" w:cs="Times New Roman"/>
          <w:sz w:val="26"/>
          <w:szCs w:val="26"/>
          <w:lang w:eastAsia="hi-IN" w:bidi="hi-IN"/>
        </w:rPr>
      </w:pPr>
      <w:r w:rsidRPr="0058011C">
        <w:rPr>
          <w:rFonts w:ascii="Times New Roman" w:eastAsia="Times New Roman" w:hAnsi="Times New Roman" w:cs="Times New Roman"/>
          <w:sz w:val="26"/>
          <w:szCs w:val="26"/>
          <w:lang w:eastAsia="hi-IN" w:bidi="hi-IN"/>
        </w:rPr>
        <w:t xml:space="preserve">Плана мероприятий по реализации приоритетного направления развития республики </w:t>
      </w:r>
      <w:r w:rsidRPr="0058011C">
        <w:rPr>
          <w:rFonts w:ascii="Times New Roman" w:eastAsia="Calibri" w:hAnsi="Times New Roman" w:cs="Times New Roman"/>
          <w:sz w:val="26"/>
          <w:szCs w:val="26"/>
          <w:lang w:eastAsia="hi-IN" w:bidi="hi-IN"/>
        </w:rPr>
        <w:t xml:space="preserve">«Эффективный агропромышленный комплекс»; </w:t>
      </w:r>
    </w:p>
    <w:p w:rsidR="00C7608F" w:rsidRPr="0058011C" w:rsidRDefault="00C7608F" w:rsidP="00C7608F">
      <w:pPr>
        <w:tabs>
          <w:tab w:val="left" w:pos="7513"/>
        </w:tabs>
        <w:suppressAutoHyphens/>
        <w:spacing w:after="0" w:line="100" w:lineRule="atLeast"/>
        <w:ind w:firstLine="736"/>
        <w:jc w:val="both"/>
        <w:rPr>
          <w:rFonts w:ascii="Times New Roman" w:eastAsia="Calibri" w:hAnsi="Times New Roman" w:cs="Times New Roman"/>
          <w:sz w:val="26"/>
          <w:szCs w:val="26"/>
          <w:lang w:eastAsia="hi-IN" w:bidi="hi-IN"/>
        </w:rPr>
      </w:pPr>
      <w:r w:rsidRPr="0058011C">
        <w:rPr>
          <w:rFonts w:ascii="Times New Roman" w:eastAsia="Calibri" w:hAnsi="Times New Roman" w:cs="Times New Roman"/>
          <w:sz w:val="26"/>
          <w:szCs w:val="26"/>
          <w:lang w:eastAsia="hi-IN" w:bidi="hi-IN"/>
        </w:rPr>
        <w:t>муниципальной целевой программы «Развитие сельского хозяйства  и регулирование рынков сельскохозяйственной продукции, сырья и продовольствия на 2013-2020 годы», утвержденной постановлением администрации МР «Кизилюртовский район» от 4 сентября 2013 г. № 116;</w:t>
      </w:r>
    </w:p>
    <w:p w:rsidR="00C7608F" w:rsidRPr="0058011C" w:rsidRDefault="00C7608F" w:rsidP="00C7608F">
      <w:pPr>
        <w:spacing w:after="0" w:line="100" w:lineRule="atLeast"/>
        <w:ind w:firstLine="736"/>
        <w:jc w:val="both"/>
        <w:rPr>
          <w:rFonts w:ascii="Times New Roman" w:eastAsia="Calibri" w:hAnsi="Times New Roman" w:cs="Times New Roman"/>
          <w:sz w:val="26"/>
          <w:szCs w:val="26"/>
          <w:lang w:eastAsia="hi-IN" w:bidi="hi-IN"/>
        </w:rPr>
      </w:pPr>
      <w:r w:rsidRPr="0058011C">
        <w:rPr>
          <w:rFonts w:ascii="Times New Roman" w:eastAsia="Calibri" w:hAnsi="Times New Roman" w:cs="Times New Roman"/>
          <w:sz w:val="26"/>
          <w:szCs w:val="26"/>
          <w:lang w:eastAsia="hi-IN" w:bidi="hi-IN"/>
        </w:rPr>
        <w:t>муниципальной целевой программы «Развитие  молочного скотоводства и увеличение производства молока в МР «Кизилюртовский  район» на 2013-2015 годы», утвержденной постановление администрации от 07.12.2012 г. № 91);</w:t>
      </w:r>
    </w:p>
    <w:p w:rsidR="00C7608F" w:rsidRPr="0058011C" w:rsidRDefault="00C7608F" w:rsidP="00C7608F">
      <w:pPr>
        <w:suppressAutoHyphens/>
        <w:spacing w:after="0" w:line="100" w:lineRule="atLeast"/>
        <w:ind w:firstLine="736"/>
        <w:jc w:val="both"/>
        <w:rPr>
          <w:rFonts w:ascii="Times New Roman" w:eastAsia="Calibri" w:hAnsi="Times New Roman" w:cs="Times New Roman"/>
          <w:sz w:val="26"/>
          <w:szCs w:val="26"/>
          <w:lang w:eastAsia="hi-IN" w:bidi="hi-IN"/>
        </w:rPr>
      </w:pPr>
      <w:r w:rsidRPr="0058011C">
        <w:rPr>
          <w:rFonts w:ascii="Times New Roman" w:eastAsia="Calibri" w:hAnsi="Times New Roman" w:cs="Times New Roman"/>
          <w:sz w:val="26"/>
          <w:szCs w:val="26"/>
          <w:lang w:eastAsia="hi-IN" w:bidi="hi-IN"/>
        </w:rPr>
        <w:t xml:space="preserve">муниципальной целевой программы «Развитие овцеводства и козоводства в МР «Кизилюртовский район» на 2012 -2020   годы», утвержденной постановлением администрации от 15.10.2012 г.  № 7. </w:t>
      </w:r>
    </w:p>
    <w:p w:rsidR="00C7608F" w:rsidRPr="0058011C"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58011C">
        <w:rPr>
          <w:rFonts w:ascii="Times New Roman" w:eastAsia="Times New Roman" w:hAnsi="Times New Roman" w:cs="Times New Roman"/>
          <w:sz w:val="26"/>
          <w:szCs w:val="26"/>
          <w:lang w:eastAsia="ar-SA"/>
        </w:rPr>
        <w:t xml:space="preserve">Агропромышленный комплекс представлен: </w:t>
      </w:r>
    </w:p>
    <w:p w:rsidR="00C7608F" w:rsidRPr="0058011C"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58011C">
        <w:rPr>
          <w:rFonts w:ascii="Times New Roman" w:eastAsia="Times New Roman" w:hAnsi="Times New Roman" w:cs="Times New Roman"/>
          <w:sz w:val="26"/>
          <w:szCs w:val="26"/>
          <w:lang w:eastAsia="ar-SA"/>
        </w:rPr>
        <w:t>17 сельскохозяйственных предприятий (за ними закреплено 27560 га земель сельскохозяйственного назначения);</w:t>
      </w:r>
    </w:p>
    <w:p w:rsidR="00C7608F" w:rsidRPr="0058011C"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58011C">
        <w:rPr>
          <w:rFonts w:ascii="Times New Roman" w:eastAsia="Times New Roman" w:hAnsi="Times New Roman" w:cs="Times New Roman"/>
          <w:sz w:val="26"/>
          <w:szCs w:val="26"/>
          <w:lang w:eastAsia="ar-SA"/>
        </w:rPr>
        <w:t>202  КФХ - в пользовании  находится 1415 га земель;</w:t>
      </w:r>
    </w:p>
    <w:p w:rsidR="00C7608F" w:rsidRPr="0058011C"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58011C">
        <w:rPr>
          <w:rFonts w:ascii="Times New Roman" w:eastAsia="Times New Roman" w:hAnsi="Times New Roman" w:cs="Times New Roman"/>
          <w:sz w:val="26"/>
          <w:szCs w:val="26"/>
          <w:lang w:eastAsia="ar-SA"/>
        </w:rPr>
        <w:t>21894  ЛПХ - закреплено 2939 га земельной площади;</w:t>
      </w:r>
    </w:p>
    <w:p w:rsidR="00C7608F" w:rsidRPr="0058011C"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58011C">
        <w:rPr>
          <w:rFonts w:ascii="Times New Roman" w:eastAsia="Times New Roman" w:hAnsi="Times New Roman" w:cs="Times New Roman"/>
          <w:sz w:val="26"/>
          <w:szCs w:val="26"/>
          <w:lang w:eastAsia="ar-SA"/>
        </w:rPr>
        <w:t>10 сельскохозяйственных потребительских кооперативов;</w:t>
      </w:r>
    </w:p>
    <w:p w:rsidR="00C7608F" w:rsidRPr="0058011C"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58011C">
        <w:rPr>
          <w:rFonts w:ascii="Times New Roman" w:eastAsia="Times New Roman" w:hAnsi="Times New Roman" w:cs="Times New Roman"/>
          <w:sz w:val="26"/>
          <w:szCs w:val="26"/>
          <w:lang w:eastAsia="ar-SA"/>
        </w:rPr>
        <w:lastRenderedPageBreak/>
        <w:t>1 молочный завод; 1 линия по переработке молока; 2 консервных  завода.</w:t>
      </w:r>
    </w:p>
    <w:p w:rsidR="00C7608F" w:rsidRPr="0058011C" w:rsidRDefault="00C7608F" w:rsidP="00C7608F">
      <w:pPr>
        <w:shd w:val="clear" w:color="auto" w:fill="FFFFFF"/>
        <w:spacing w:after="0" w:line="240" w:lineRule="auto"/>
        <w:ind w:firstLine="709"/>
        <w:jc w:val="both"/>
        <w:rPr>
          <w:rFonts w:ascii="Times New Roman" w:eastAsia="Times New Roman" w:hAnsi="Times New Roman" w:cs="Times New Roman"/>
          <w:sz w:val="26"/>
          <w:szCs w:val="26"/>
          <w:lang w:eastAsia="ar-SA"/>
        </w:rPr>
      </w:pPr>
      <w:r w:rsidRPr="0058011C">
        <w:rPr>
          <w:rFonts w:ascii="Times New Roman" w:eastAsia="Times New Roman" w:hAnsi="Times New Roman" w:cs="Times New Roman"/>
          <w:sz w:val="26"/>
          <w:szCs w:val="26"/>
          <w:lang w:eastAsia="ar-SA"/>
        </w:rPr>
        <w:t xml:space="preserve">Общий объем продукции сельского хозяйства составил 3 044 497 тыс. руб. (122 проц. от годового плана). Сельхозпредприятия района совместно  с арендаторами   производят до 74,8% зерновых культур, 6,4% овощей, 9,7% плодов, 1,5% винограда, 3,3% мяса, 6,1% молока, 10% шерсти. </w:t>
      </w:r>
    </w:p>
    <w:p w:rsidR="00C7608F" w:rsidRPr="0058011C" w:rsidRDefault="00C7608F" w:rsidP="00C7608F">
      <w:pPr>
        <w:suppressAutoHyphens/>
        <w:spacing w:after="0" w:line="100" w:lineRule="atLeast"/>
        <w:ind w:firstLine="736"/>
        <w:jc w:val="both"/>
        <w:rPr>
          <w:rFonts w:ascii="Times New Roman" w:eastAsia="Calibri" w:hAnsi="Times New Roman" w:cs="Times New Roman"/>
          <w:sz w:val="26"/>
          <w:szCs w:val="26"/>
          <w:lang w:eastAsia="hi-IN" w:bidi="hi-IN"/>
        </w:rPr>
      </w:pPr>
      <w:r w:rsidRPr="0058011C">
        <w:rPr>
          <w:rFonts w:ascii="Times New Roman" w:eastAsia="Calibri" w:hAnsi="Times New Roman" w:cs="Times New Roman"/>
          <w:sz w:val="26"/>
          <w:szCs w:val="26"/>
          <w:lang w:eastAsia="hi-IN" w:bidi="hi-IN"/>
        </w:rPr>
        <w:t>На долю КФХ приходится 9,8 проц. зерновых культур, 0,3  проц. овощей,  28,6 проц. мяса, 39,5 проц. молока, шерсти - 47  проц..</w:t>
      </w:r>
    </w:p>
    <w:p w:rsidR="00C7608F" w:rsidRPr="0058011C" w:rsidRDefault="00C7608F" w:rsidP="00C7608F">
      <w:pPr>
        <w:suppressAutoHyphens/>
        <w:spacing w:after="0" w:line="100" w:lineRule="atLeast"/>
        <w:ind w:firstLine="736"/>
        <w:jc w:val="both"/>
        <w:rPr>
          <w:rFonts w:ascii="Times New Roman" w:eastAsia="Calibri" w:hAnsi="Times New Roman" w:cs="Times New Roman"/>
          <w:sz w:val="26"/>
          <w:szCs w:val="26"/>
          <w:lang w:eastAsia="hi-IN" w:bidi="hi-IN"/>
        </w:rPr>
      </w:pPr>
      <w:r w:rsidRPr="0058011C">
        <w:rPr>
          <w:rFonts w:ascii="Times New Roman" w:eastAsia="Calibri" w:hAnsi="Times New Roman" w:cs="Times New Roman"/>
          <w:sz w:val="26"/>
          <w:szCs w:val="26"/>
          <w:lang w:eastAsia="hi-IN" w:bidi="hi-IN"/>
        </w:rPr>
        <w:t>На долю ЛПХ приходится  около 15,4 проц.  зерновых, 93,3 проц. овощей, 100 проц. картофеля, 90,3 проц. плодов и 98,5 проц. винограда, 42,9 проц. шерсти,  43, проц. мяса, 54,4 проц. молока.</w:t>
      </w:r>
    </w:p>
    <w:p w:rsidR="00C7608F" w:rsidRPr="0058011C" w:rsidRDefault="00C7608F" w:rsidP="00C7608F">
      <w:pPr>
        <w:suppressAutoHyphens/>
        <w:spacing w:after="0" w:line="100" w:lineRule="atLeast"/>
        <w:ind w:firstLine="841"/>
        <w:jc w:val="both"/>
        <w:rPr>
          <w:rFonts w:ascii="Times New Roman" w:eastAsia="Calibri" w:hAnsi="Times New Roman" w:cs="Times New Roman"/>
          <w:sz w:val="26"/>
          <w:szCs w:val="26"/>
          <w:lang w:eastAsia="hi-IN" w:bidi="hi-IN"/>
        </w:rPr>
      </w:pPr>
      <w:r w:rsidRPr="0058011C">
        <w:rPr>
          <w:rFonts w:ascii="Times New Roman" w:eastAsia="Calibri" w:hAnsi="Times New Roman" w:cs="Times New Roman"/>
          <w:sz w:val="26"/>
          <w:szCs w:val="26"/>
          <w:lang w:eastAsia="hi-IN" w:bidi="hi-IN"/>
        </w:rPr>
        <w:t xml:space="preserve">Анализ производственно-финансовой деятельности хозяйств  Кизилюртовского района за последние годы свидетельствует о стабильности и устойчивости  развития сельхозпроизводства. </w:t>
      </w:r>
    </w:p>
    <w:p w:rsidR="00C7608F" w:rsidRPr="00C7608F" w:rsidRDefault="00C7608F" w:rsidP="00C7608F">
      <w:pPr>
        <w:suppressAutoHyphens/>
        <w:spacing w:after="0" w:line="100" w:lineRule="atLeast"/>
        <w:jc w:val="both"/>
        <w:rPr>
          <w:rFonts w:ascii="Times New Roman" w:eastAsia="Calibri" w:hAnsi="Times New Roman" w:cs="Times New Roman"/>
          <w:sz w:val="28"/>
          <w:szCs w:val="28"/>
          <w:lang w:eastAsia="hi-IN" w:bidi="hi-IN"/>
        </w:rPr>
      </w:pPr>
    </w:p>
    <w:tbl>
      <w:tblPr>
        <w:tblStyle w:val="-50"/>
        <w:tblW w:w="0" w:type="auto"/>
        <w:tblLayout w:type="fixed"/>
        <w:tblLook w:val="0000"/>
      </w:tblPr>
      <w:tblGrid>
        <w:gridCol w:w="3277"/>
        <w:gridCol w:w="1134"/>
        <w:gridCol w:w="992"/>
        <w:gridCol w:w="992"/>
        <w:gridCol w:w="993"/>
        <w:gridCol w:w="992"/>
        <w:gridCol w:w="992"/>
        <w:gridCol w:w="992"/>
      </w:tblGrid>
      <w:tr w:rsidR="00605012" w:rsidRPr="00605012" w:rsidTr="00605012">
        <w:trPr>
          <w:cnfStyle w:val="000000100000"/>
          <w:trHeight w:val="296"/>
        </w:trPr>
        <w:tc>
          <w:tcPr>
            <w:cnfStyle w:val="000010000000"/>
            <w:tcW w:w="3277" w:type="dxa"/>
            <w:shd w:val="clear" w:color="auto" w:fill="BDD6EE" w:themeFill="accent1" w:themeFillTint="66"/>
          </w:tcPr>
          <w:p w:rsidR="00C7608F" w:rsidRPr="00605012" w:rsidRDefault="00C7608F" w:rsidP="00C7608F">
            <w:pPr>
              <w:suppressAutoHyphens/>
              <w:snapToGrid w:val="0"/>
              <w:rPr>
                <w:rFonts w:ascii="Times New Roman" w:eastAsia="Calibri" w:hAnsi="Times New Roman" w:cs="Times New Roman"/>
                <w:sz w:val="24"/>
                <w:szCs w:val="24"/>
                <w:lang w:eastAsia="hi-IN" w:bidi="hi-IN"/>
              </w:rPr>
            </w:pPr>
          </w:p>
          <w:p w:rsidR="00C7608F" w:rsidRPr="00605012" w:rsidRDefault="00C7608F" w:rsidP="00C7608F">
            <w:pPr>
              <w:suppressAutoHyphens/>
              <w:rPr>
                <w:rFonts w:ascii="Times New Roman" w:eastAsia="Calibri" w:hAnsi="Times New Roman" w:cs="Times New Roman"/>
                <w:sz w:val="24"/>
                <w:szCs w:val="24"/>
                <w:lang w:eastAsia="hi-IN" w:bidi="hi-IN"/>
              </w:rPr>
            </w:pPr>
          </w:p>
        </w:tc>
        <w:tc>
          <w:tcPr>
            <w:tcW w:w="1134" w:type="dxa"/>
            <w:shd w:val="clear" w:color="auto" w:fill="BDD6EE" w:themeFill="accent1" w:themeFillTint="66"/>
          </w:tcPr>
          <w:p w:rsidR="00C7608F" w:rsidRPr="00605012" w:rsidRDefault="00C7608F" w:rsidP="00C7608F">
            <w:pPr>
              <w:suppressAutoHyphens/>
              <w:snapToGrid w:val="0"/>
              <w:cnfStyle w:val="000000100000"/>
              <w:rPr>
                <w:rFonts w:ascii="Times New Roman" w:eastAsia="Calibri" w:hAnsi="Times New Roman" w:cs="Times New Roman"/>
                <w:b/>
                <w:sz w:val="24"/>
                <w:szCs w:val="24"/>
                <w:lang w:eastAsia="hi-IN" w:bidi="hi-IN"/>
              </w:rPr>
            </w:pPr>
            <w:r w:rsidRPr="00605012">
              <w:rPr>
                <w:rFonts w:ascii="Times New Roman" w:eastAsia="Calibri" w:hAnsi="Times New Roman" w:cs="Times New Roman"/>
                <w:b/>
                <w:sz w:val="24"/>
                <w:szCs w:val="24"/>
                <w:lang w:eastAsia="hi-IN" w:bidi="hi-IN"/>
              </w:rPr>
              <w:t>2008</w:t>
            </w:r>
          </w:p>
        </w:tc>
        <w:tc>
          <w:tcPr>
            <w:cnfStyle w:val="000010000000"/>
            <w:tcW w:w="992" w:type="dxa"/>
            <w:shd w:val="clear" w:color="auto" w:fill="BDD6EE" w:themeFill="accent1" w:themeFillTint="66"/>
          </w:tcPr>
          <w:p w:rsidR="00C7608F" w:rsidRPr="00605012" w:rsidRDefault="00C7608F" w:rsidP="00C7608F">
            <w:pPr>
              <w:suppressAutoHyphens/>
              <w:snapToGrid w:val="0"/>
              <w:rPr>
                <w:rFonts w:ascii="Times New Roman" w:eastAsia="Calibri" w:hAnsi="Times New Roman" w:cs="Times New Roman"/>
                <w:b/>
                <w:sz w:val="24"/>
                <w:szCs w:val="24"/>
                <w:lang w:eastAsia="hi-IN" w:bidi="hi-IN"/>
              </w:rPr>
            </w:pPr>
            <w:r w:rsidRPr="00605012">
              <w:rPr>
                <w:rFonts w:ascii="Times New Roman" w:eastAsia="Calibri" w:hAnsi="Times New Roman" w:cs="Times New Roman"/>
                <w:b/>
                <w:sz w:val="24"/>
                <w:szCs w:val="24"/>
                <w:lang w:eastAsia="hi-IN" w:bidi="hi-IN"/>
              </w:rPr>
              <w:t>2009</w:t>
            </w:r>
          </w:p>
        </w:tc>
        <w:tc>
          <w:tcPr>
            <w:tcW w:w="992" w:type="dxa"/>
            <w:shd w:val="clear" w:color="auto" w:fill="BDD6EE" w:themeFill="accent1" w:themeFillTint="66"/>
          </w:tcPr>
          <w:p w:rsidR="00C7608F" w:rsidRPr="00605012" w:rsidRDefault="00C7608F" w:rsidP="00C7608F">
            <w:pPr>
              <w:suppressAutoHyphens/>
              <w:snapToGrid w:val="0"/>
              <w:cnfStyle w:val="000000100000"/>
              <w:rPr>
                <w:rFonts w:ascii="Times New Roman" w:eastAsia="Calibri" w:hAnsi="Times New Roman" w:cs="Times New Roman"/>
                <w:b/>
                <w:sz w:val="24"/>
                <w:szCs w:val="24"/>
                <w:lang w:eastAsia="hi-IN" w:bidi="hi-IN"/>
              </w:rPr>
            </w:pPr>
            <w:r w:rsidRPr="00605012">
              <w:rPr>
                <w:rFonts w:ascii="Times New Roman" w:eastAsia="Calibri" w:hAnsi="Times New Roman" w:cs="Times New Roman"/>
                <w:b/>
                <w:sz w:val="24"/>
                <w:szCs w:val="24"/>
                <w:lang w:eastAsia="hi-IN" w:bidi="hi-IN"/>
              </w:rPr>
              <w:t>2010</w:t>
            </w:r>
          </w:p>
        </w:tc>
        <w:tc>
          <w:tcPr>
            <w:cnfStyle w:val="000010000000"/>
            <w:tcW w:w="993" w:type="dxa"/>
            <w:shd w:val="clear" w:color="auto" w:fill="BDD6EE" w:themeFill="accent1" w:themeFillTint="66"/>
          </w:tcPr>
          <w:p w:rsidR="00C7608F" w:rsidRPr="00605012" w:rsidRDefault="00C7608F" w:rsidP="00C7608F">
            <w:pPr>
              <w:suppressAutoHyphens/>
              <w:snapToGrid w:val="0"/>
              <w:rPr>
                <w:rFonts w:ascii="Times New Roman" w:eastAsia="Calibri" w:hAnsi="Times New Roman" w:cs="Times New Roman"/>
                <w:b/>
                <w:sz w:val="24"/>
                <w:szCs w:val="24"/>
                <w:lang w:eastAsia="hi-IN" w:bidi="hi-IN"/>
              </w:rPr>
            </w:pPr>
            <w:r w:rsidRPr="00605012">
              <w:rPr>
                <w:rFonts w:ascii="Times New Roman" w:eastAsia="Calibri" w:hAnsi="Times New Roman" w:cs="Times New Roman"/>
                <w:b/>
                <w:sz w:val="24"/>
                <w:szCs w:val="24"/>
                <w:lang w:eastAsia="hi-IN" w:bidi="hi-IN"/>
              </w:rPr>
              <w:t>2011</w:t>
            </w:r>
          </w:p>
        </w:tc>
        <w:tc>
          <w:tcPr>
            <w:tcW w:w="992" w:type="dxa"/>
            <w:shd w:val="clear" w:color="auto" w:fill="BDD6EE" w:themeFill="accent1" w:themeFillTint="66"/>
          </w:tcPr>
          <w:p w:rsidR="00C7608F" w:rsidRPr="00605012" w:rsidRDefault="00C7608F" w:rsidP="00C7608F">
            <w:pPr>
              <w:suppressAutoHyphens/>
              <w:snapToGrid w:val="0"/>
              <w:cnfStyle w:val="000000100000"/>
              <w:rPr>
                <w:rFonts w:ascii="Times New Roman" w:eastAsia="Calibri" w:hAnsi="Times New Roman" w:cs="Times New Roman"/>
                <w:b/>
                <w:sz w:val="24"/>
                <w:szCs w:val="24"/>
                <w:lang w:eastAsia="hi-IN" w:bidi="hi-IN"/>
              </w:rPr>
            </w:pPr>
            <w:r w:rsidRPr="00605012">
              <w:rPr>
                <w:rFonts w:ascii="Times New Roman" w:eastAsia="Calibri" w:hAnsi="Times New Roman" w:cs="Times New Roman"/>
                <w:b/>
                <w:sz w:val="24"/>
                <w:szCs w:val="24"/>
                <w:lang w:eastAsia="hi-IN" w:bidi="hi-IN"/>
              </w:rPr>
              <w:t xml:space="preserve">2012 </w:t>
            </w:r>
          </w:p>
        </w:tc>
        <w:tc>
          <w:tcPr>
            <w:cnfStyle w:val="000010000000"/>
            <w:tcW w:w="992" w:type="dxa"/>
            <w:shd w:val="clear" w:color="auto" w:fill="BDD6EE" w:themeFill="accent1" w:themeFillTint="66"/>
          </w:tcPr>
          <w:p w:rsidR="00C7608F" w:rsidRPr="00605012" w:rsidRDefault="00C7608F" w:rsidP="00C7608F">
            <w:pPr>
              <w:suppressAutoHyphens/>
              <w:snapToGrid w:val="0"/>
              <w:rPr>
                <w:rFonts w:ascii="Times New Roman" w:eastAsia="Calibri" w:hAnsi="Times New Roman" w:cs="Times New Roman"/>
                <w:b/>
                <w:sz w:val="24"/>
                <w:szCs w:val="24"/>
                <w:lang w:eastAsia="hi-IN" w:bidi="hi-IN"/>
              </w:rPr>
            </w:pPr>
            <w:r w:rsidRPr="00605012">
              <w:rPr>
                <w:rFonts w:ascii="Times New Roman" w:eastAsia="Calibri" w:hAnsi="Times New Roman" w:cs="Times New Roman"/>
                <w:b/>
                <w:sz w:val="24"/>
                <w:szCs w:val="24"/>
                <w:lang w:eastAsia="hi-IN" w:bidi="hi-IN"/>
              </w:rPr>
              <w:t>2013</w:t>
            </w:r>
          </w:p>
        </w:tc>
        <w:tc>
          <w:tcPr>
            <w:tcW w:w="992" w:type="dxa"/>
            <w:shd w:val="clear" w:color="auto" w:fill="BDD6EE" w:themeFill="accent1" w:themeFillTint="66"/>
          </w:tcPr>
          <w:p w:rsidR="00C7608F" w:rsidRPr="00605012" w:rsidRDefault="00C7608F" w:rsidP="00C7608F">
            <w:pPr>
              <w:suppressAutoHyphens/>
              <w:snapToGrid w:val="0"/>
              <w:cnfStyle w:val="000000100000"/>
              <w:rPr>
                <w:rFonts w:ascii="Times New Roman" w:eastAsia="Calibri" w:hAnsi="Times New Roman" w:cs="Times New Roman"/>
                <w:b/>
                <w:sz w:val="24"/>
                <w:szCs w:val="24"/>
                <w:lang w:eastAsia="hi-IN" w:bidi="hi-IN"/>
              </w:rPr>
            </w:pPr>
            <w:r w:rsidRPr="00605012">
              <w:rPr>
                <w:rFonts w:ascii="Times New Roman" w:eastAsia="Calibri" w:hAnsi="Times New Roman" w:cs="Times New Roman"/>
                <w:b/>
                <w:sz w:val="24"/>
                <w:szCs w:val="24"/>
                <w:lang w:eastAsia="hi-IN" w:bidi="hi-IN"/>
              </w:rPr>
              <w:t>2014</w:t>
            </w:r>
          </w:p>
          <w:p w:rsidR="00C7608F" w:rsidRPr="00605012" w:rsidRDefault="00C7608F" w:rsidP="00C7608F">
            <w:pPr>
              <w:suppressAutoHyphens/>
              <w:cnfStyle w:val="000000100000"/>
              <w:rPr>
                <w:rFonts w:ascii="Times New Roman" w:eastAsia="Calibri" w:hAnsi="Times New Roman" w:cs="Times New Roman"/>
                <w:b/>
                <w:sz w:val="24"/>
                <w:szCs w:val="24"/>
                <w:lang w:eastAsia="hi-IN" w:bidi="hi-IN"/>
              </w:rPr>
            </w:pPr>
          </w:p>
        </w:tc>
      </w:tr>
      <w:tr w:rsidR="00C7608F" w:rsidRPr="00605012" w:rsidTr="00605012">
        <w:trPr>
          <w:cnfStyle w:val="000000010000"/>
          <w:trHeight w:val="529"/>
        </w:trPr>
        <w:tc>
          <w:tcPr>
            <w:cnfStyle w:val="000010000000"/>
            <w:tcW w:w="3277"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 xml:space="preserve"> Число прибыльных хозяйств</w:t>
            </w:r>
          </w:p>
        </w:tc>
        <w:tc>
          <w:tcPr>
            <w:tcW w:w="1134" w:type="dxa"/>
          </w:tcPr>
          <w:p w:rsidR="00C7608F" w:rsidRPr="00605012" w:rsidRDefault="00C7608F" w:rsidP="00C7608F">
            <w:pPr>
              <w:suppressAutoHyphens/>
              <w:cnfStyle w:val="00000001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14</w:t>
            </w:r>
          </w:p>
        </w:tc>
        <w:tc>
          <w:tcPr>
            <w:cnfStyle w:val="000010000000"/>
            <w:tcW w:w="992"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9</w:t>
            </w:r>
          </w:p>
        </w:tc>
        <w:tc>
          <w:tcPr>
            <w:tcW w:w="992" w:type="dxa"/>
          </w:tcPr>
          <w:p w:rsidR="00C7608F" w:rsidRPr="00605012" w:rsidRDefault="00C7608F" w:rsidP="00C7608F">
            <w:pPr>
              <w:suppressAutoHyphens/>
              <w:snapToGrid w:val="0"/>
              <w:cnfStyle w:val="00000001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13</w:t>
            </w:r>
          </w:p>
        </w:tc>
        <w:tc>
          <w:tcPr>
            <w:cnfStyle w:val="000010000000"/>
            <w:tcW w:w="993"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13</w:t>
            </w:r>
          </w:p>
        </w:tc>
        <w:tc>
          <w:tcPr>
            <w:tcW w:w="992" w:type="dxa"/>
          </w:tcPr>
          <w:p w:rsidR="00C7608F" w:rsidRPr="00605012" w:rsidRDefault="00C7608F" w:rsidP="00C7608F">
            <w:pPr>
              <w:suppressAutoHyphens/>
              <w:snapToGrid w:val="0"/>
              <w:cnfStyle w:val="00000001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12</w:t>
            </w:r>
          </w:p>
        </w:tc>
        <w:tc>
          <w:tcPr>
            <w:cnfStyle w:val="000010000000"/>
            <w:tcW w:w="992"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13</w:t>
            </w:r>
          </w:p>
        </w:tc>
        <w:tc>
          <w:tcPr>
            <w:tcW w:w="992" w:type="dxa"/>
          </w:tcPr>
          <w:p w:rsidR="00C7608F" w:rsidRPr="00605012" w:rsidRDefault="00C7608F" w:rsidP="00C7608F">
            <w:pPr>
              <w:suppressAutoHyphens/>
              <w:snapToGrid w:val="0"/>
              <w:cnfStyle w:val="00000001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14</w:t>
            </w:r>
          </w:p>
        </w:tc>
      </w:tr>
      <w:tr w:rsidR="00C7608F" w:rsidRPr="00605012" w:rsidTr="00605012">
        <w:trPr>
          <w:cnfStyle w:val="000000100000"/>
          <w:trHeight w:val="435"/>
        </w:trPr>
        <w:tc>
          <w:tcPr>
            <w:cnfStyle w:val="000010000000"/>
            <w:tcW w:w="3277"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Сумма прибыли (тыс. руб.)</w:t>
            </w:r>
          </w:p>
        </w:tc>
        <w:tc>
          <w:tcPr>
            <w:tcW w:w="1134" w:type="dxa"/>
          </w:tcPr>
          <w:p w:rsidR="00C7608F" w:rsidRPr="00605012" w:rsidRDefault="00C7608F" w:rsidP="00C7608F">
            <w:pPr>
              <w:suppressAutoHyphens/>
              <w:snapToGrid w:val="0"/>
              <w:cnfStyle w:val="00000010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+6204</w:t>
            </w:r>
          </w:p>
        </w:tc>
        <w:tc>
          <w:tcPr>
            <w:cnfStyle w:val="000010000000"/>
            <w:tcW w:w="992"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+6882</w:t>
            </w:r>
          </w:p>
        </w:tc>
        <w:tc>
          <w:tcPr>
            <w:tcW w:w="992" w:type="dxa"/>
          </w:tcPr>
          <w:p w:rsidR="00C7608F" w:rsidRPr="00605012" w:rsidRDefault="00C7608F" w:rsidP="00C7608F">
            <w:pPr>
              <w:suppressAutoHyphens/>
              <w:snapToGrid w:val="0"/>
              <w:cnfStyle w:val="00000010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+11864</w:t>
            </w:r>
          </w:p>
        </w:tc>
        <w:tc>
          <w:tcPr>
            <w:cnfStyle w:val="000010000000"/>
            <w:tcW w:w="993"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+15486</w:t>
            </w:r>
          </w:p>
        </w:tc>
        <w:tc>
          <w:tcPr>
            <w:tcW w:w="992" w:type="dxa"/>
          </w:tcPr>
          <w:p w:rsidR="00C7608F" w:rsidRPr="00605012" w:rsidRDefault="00C7608F" w:rsidP="00C7608F">
            <w:pPr>
              <w:suppressAutoHyphens/>
              <w:snapToGrid w:val="0"/>
              <w:cnfStyle w:val="00000010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+10169</w:t>
            </w:r>
          </w:p>
        </w:tc>
        <w:tc>
          <w:tcPr>
            <w:cnfStyle w:val="000010000000"/>
            <w:tcW w:w="992"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+ 8269</w:t>
            </w:r>
          </w:p>
        </w:tc>
        <w:tc>
          <w:tcPr>
            <w:tcW w:w="992" w:type="dxa"/>
          </w:tcPr>
          <w:p w:rsidR="00C7608F" w:rsidRPr="00605012" w:rsidRDefault="00C7608F" w:rsidP="00C7608F">
            <w:pPr>
              <w:suppressAutoHyphens/>
              <w:snapToGrid w:val="0"/>
              <w:cnfStyle w:val="00000010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+ 14210</w:t>
            </w:r>
          </w:p>
        </w:tc>
      </w:tr>
      <w:tr w:rsidR="00C7608F" w:rsidRPr="00605012" w:rsidTr="00605012">
        <w:trPr>
          <w:cnfStyle w:val="000000010000"/>
          <w:trHeight w:val="472"/>
        </w:trPr>
        <w:tc>
          <w:tcPr>
            <w:cnfStyle w:val="000010000000"/>
            <w:tcW w:w="3277"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Число убыточных хозяйств</w:t>
            </w:r>
          </w:p>
        </w:tc>
        <w:tc>
          <w:tcPr>
            <w:tcW w:w="1134" w:type="dxa"/>
          </w:tcPr>
          <w:p w:rsidR="00C7608F" w:rsidRPr="00605012" w:rsidRDefault="00C7608F" w:rsidP="00C7608F">
            <w:pPr>
              <w:suppressAutoHyphens/>
              <w:snapToGrid w:val="0"/>
              <w:cnfStyle w:val="00000001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2</w:t>
            </w:r>
          </w:p>
        </w:tc>
        <w:tc>
          <w:tcPr>
            <w:cnfStyle w:val="000010000000"/>
            <w:tcW w:w="992"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7</w:t>
            </w:r>
          </w:p>
        </w:tc>
        <w:tc>
          <w:tcPr>
            <w:tcW w:w="992" w:type="dxa"/>
          </w:tcPr>
          <w:p w:rsidR="00C7608F" w:rsidRPr="00605012" w:rsidRDefault="00C7608F" w:rsidP="00C7608F">
            <w:pPr>
              <w:suppressAutoHyphens/>
              <w:snapToGrid w:val="0"/>
              <w:cnfStyle w:val="00000001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4</w:t>
            </w:r>
          </w:p>
        </w:tc>
        <w:tc>
          <w:tcPr>
            <w:cnfStyle w:val="000010000000"/>
            <w:tcW w:w="993"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4</w:t>
            </w:r>
          </w:p>
        </w:tc>
        <w:tc>
          <w:tcPr>
            <w:tcW w:w="992" w:type="dxa"/>
          </w:tcPr>
          <w:p w:rsidR="00C7608F" w:rsidRPr="00605012" w:rsidRDefault="00C7608F" w:rsidP="00C7608F">
            <w:pPr>
              <w:suppressAutoHyphens/>
              <w:snapToGrid w:val="0"/>
              <w:cnfStyle w:val="00000001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6</w:t>
            </w:r>
          </w:p>
        </w:tc>
        <w:tc>
          <w:tcPr>
            <w:cnfStyle w:val="000010000000"/>
            <w:tcW w:w="992"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5</w:t>
            </w:r>
          </w:p>
        </w:tc>
        <w:tc>
          <w:tcPr>
            <w:tcW w:w="992" w:type="dxa"/>
          </w:tcPr>
          <w:p w:rsidR="00C7608F" w:rsidRPr="00605012" w:rsidRDefault="00C7608F" w:rsidP="00C7608F">
            <w:pPr>
              <w:suppressAutoHyphens/>
              <w:snapToGrid w:val="0"/>
              <w:cnfStyle w:val="00000001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5</w:t>
            </w:r>
          </w:p>
        </w:tc>
      </w:tr>
      <w:tr w:rsidR="00C7608F" w:rsidRPr="00605012" w:rsidTr="00605012">
        <w:trPr>
          <w:cnfStyle w:val="000000100000"/>
          <w:trHeight w:val="371"/>
        </w:trPr>
        <w:tc>
          <w:tcPr>
            <w:cnfStyle w:val="000010000000"/>
            <w:tcW w:w="3277"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Сумма убытка (тыс. руб.)</w:t>
            </w:r>
          </w:p>
        </w:tc>
        <w:tc>
          <w:tcPr>
            <w:tcW w:w="1134" w:type="dxa"/>
          </w:tcPr>
          <w:p w:rsidR="00C7608F" w:rsidRPr="00605012" w:rsidRDefault="00C7608F" w:rsidP="00C7608F">
            <w:pPr>
              <w:suppressAutoHyphens/>
              <w:snapToGrid w:val="0"/>
              <w:cnfStyle w:val="00000010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-2118</w:t>
            </w:r>
          </w:p>
        </w:tc>
        <w:tc>
          <w:tcPr>
            <w:cnfStyle w:val="000010000000"/>
            <w:tcW w:w="992"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-4620</w:t>
            </w:r>
          </w:p>
        </w:tc>
        <w:tc>
          <w:tcPr>
            <w:tcW w:w="992" w:type="dxa"/>
          </w:tcPr>
          <w:p w:rsidR="00C7608F" w:rsidRPr="00605012" w:rsidRDefault="00C7608F" w:rsidP="00C7608F">
            <w:pPr>
              <w:suppressAutoHyphens/>
              <w:snapToGrid w:val="0"/>
              <w:cnfStyle w:val="00000010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-2183</w:t>
            </w:r>
          </w:p>
        </w:tc>
        <w:tc>
          <w:tcPr>
            <w:cnfStyle w:val="000010000000"/>
            <w:tcW w:w="993"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-1297</w:t>
            </w:r>
          </w:p>
        </w:tc>
        <w:tc>
          <w:tcPr>
            <w:tcW w:w="992" w:type="dxa"/>
          </w:tcPr>
          <w:p w:rsidR="00C7608F" w:rsidRPr="00605012" w:rsidRDefault="00C7608F" w:rsidP="00C7608F">
            <w:pPr>
              <w:suppressAutoHyphens/>
              <w:snapToGrid w:val="0"/>
              <w:cnfStyle w:val="00000010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-6196</w:t>
            </w:r>
          </w:p>
        </w:tc>
        <w:tc>
          <w:tcPr>
            <w:cnfStyle w:val="000010000000"/>
            <w:tcW w:w="992"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-3573</w:t>
            </w:r>
          </w:p>
        </w:tc>
        <w:tc>
          <w:tcPr>
            <w:tcW w:w="992" w:type="dxa"/>
          </w:tcPr>
          <w:p w:rsidR="00C7608F" w:rsidRPr="00605012" w:rsidRDefault="00C7608F" w:rsidP="00C7608F">
            <w:pPr>
              <w:suppressAutoHyphens/>
              <w:snapToGrid w:val="0"/>
              <w:cnfStyle w:val="00000010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- 1682</w:t>
            </w:r>
          </w:p>
        </w:tc>
      </w:tr>
      <w:tr w:rsidR="00C7608F" w:rsidRPr="00605012" w:rsidTr="00605012">
        <w:trPr>
          <w:cnfStyle w:val="000000010000"/>
          <w:trHeight w:val="567"/>
        </w:trPr>
        <w:tc>
          <w:tcPr>
            <w:cnfStyle w:val="000010000000"/>
            <w:tcW w:w="3277"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Окончательный результат прибыль, убыток (тыс. руб.)</w:t>
            </w:r>
          </w:p>
        </w:tc>
        <w:tc>
          <w:tcPr>
            <w:tcW w:w="1134" w:type="dxa"/>
          </w:tcPr>
          <w:p w:rsidR="00C7608F" w:rsidRPr="00605012" w:rsidRDefault="00C7608F" w:rsidP="00C7608F">
            <w:pPr>
              <w:suppressAutoHyphens/>
              <w:snapToGrid w:val="0"/>
              <w:cnfStyle w:val="00000001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+4086</w:t>
            </w:r>
          </w:p>
        </w:tc>
        <w:tc>
          <w:tcPr>
            <w:cnfStyle w:val="000010000000"/>
            <w:tcW w:w="992"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+2262</w:t>
            </w:r>
          </w:p>
        </w:tc>
        <w:tc>
          <w:tcPr>
            <w:tcW w:w="992" w:type="dxa"/>
          </w:tcPr>
          <w:p w:rsidR="00C7608F" w:rsidRPr="00605012" w:rsidRDefault="00C7608F" w:rsidP="00C7608F">
            <w:pPr>
              <w:suppressAutoHyphens/>
              <w:snapToGrid w:val="0"/>
              <w:cnfStyle w:val="00000001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+9681</w:t>
            </w:r>
          </w:p>
        </w:tc>
        <w:tc>
          <w:tcPr>
            <w:cnfStyle w:val="000010000000"/>
            <w:tcW w:w="993"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+14189</w:t>
            </w:r>
          </w:p>
        </w:tc>
        <w:tc>
          <w:tcPr>
            <w:tcW w:w="992" w:type="dxa"/>
          </w:tcPr>
          <w:p w:rsidR="00C7608F" w:rsidRPr="00605012" w:rsidRDefault="00C7608F" w:rsidP="00C7608F">
            <w:pPr>
              <w:suppressAutoHyphens/>
              <w:snapToGrid w:val="0"/>
              <w:cnfStyle w:val="00000001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+3973</w:t>
            </w:r>
          </w:p>
        </w:tc>
        <w:tc>
          <w:tcPr>
            <w:cnfStyle w:val="000010000000"/>
            <w:tcW w:w="992" w:type="dxa"/>
          </w:tcPr>
          <w:p w:rsidR="00C7608F" w:rsidRPr="00605012" w:rsidRDefault="00C7608F" w:rsidP="00C7608F">
            <w:pPr>
              <w:suppressAutoHyphens/>
              <w:snapToGrid w:val="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+4696</w:t>
            </w:r>
          </w:p>
        </w:tc>
        <w:tc>
          <w:tcPr>
            <w:tcW w:w="992" w:type="dxa"/>
          </w:tcPr>
          <w:p w:rsidR="00C7608F" w:rsidRPr="00605012" w:rsidRDefault="00C7608F" w:rsidP="00C7608F">
            <w:pPr>
              <w:suppressAutoHyphens/>
              <w:snapToGrid w:val="0"/>
              <w:cnfStyle w:val="000000010000"/>
              <w:rPr>
                <w:rFonts w:ascii="Times New Roman" w:eastAsia="Calibri" w:hAnsi="Times New Roman" w:cs="Times New Roman"/>
                <w:lang w:eastAsia="hi-IN" w:bidi="hi-IN"/>
              </w:rPr>
            </w:pPr>
            <w:r w:rsidRPr="00605012">
              <w:rPr>
                <w:rFonts w:ascii="Times New Roman" w:eastAsia="Calibri" w:hAnsi="Times New Roman" w:cs="Times New Roman"/>
                <w:lang w:eastAsia="hi-IN" w:bidi="hi-IN"/>
              </w:rPr>
              <w:t>+ 12528</w:t>
            </w:r>
          </w:p>
        </w:tc>
      </w:tr>
    </w:tbl>
    <w:p w:rsidR="00C7608F" w:rsidRPr="00C7608F" w:rsidRDefault="00C7608F" w:rsidP="00C7608F">
      <w:pPr>
        <w:spacing w:after="0" w:line="240" w:lineRule="auto"/>
        <w:ind w:firstLine="709"/>
        <w:jc w:val="both"/>
        <w:rPr>
          <w:rFonts w:ascii="Times New Roman" w:eastAsia="Times New Roman" w:hAnsi="Times New Roman" w:cs="Times New Roman"/>
          <w:sz w:val="26"/>
          <w:szCs w:val="26"/>
          <w:lang w:val="en-US" w:eastAsia="ar-SA"/>
        </w:rPr>
      </w:pPr>
    </w:p>
    <w:p w:rsidR="00C7608F" w:rsidRPr="00C7608F" w:rsidRDefault="00C7608F" w:rsidP="00C7608F">
      <w:pPr>
        <w:spacing w:after="0" w:line="240" w:lineRule="auto"/>
        <w:jc w:val="both"/>
        <w:rPr>
          <w:rFonts w:ascii="Times New Roman" w:eastAsia="Times New Roman" w:hAnsi="Times New Roman" w:cs="Times New Roman"/>
          <w:b/>
          <w:i/>
          <w:sz w:val="26"/>
          <w:szCs w:val="26"/>
          <w:lang w:eastAsia="ar-SA"/>
        </w:rPr>
      </w:pPr>
      <w:r w:rsidRPr="00C7608F">
        <w:rPr>
          <w:rFonts w:ascii="Times New Roman" w:eastAsia="Times New Roman" w:hAnsi="Times New Roman" w:cs="Times New Roman"/>
          <w:b/>
          <w:i/>
          <w:sz w:val="26"/>
          <w:szCs w:val="26"/>
          <w:lang w:eastAsia="ar-SA"/>
        </w:rPr>
        <w:t xml:space="preserve">           Наличие сельскохозяйственных угодий,  их доля по категориям</w:t>
      </w:r>
    </w:p>
    <w:p w:rsidR="00C7608F" w:rsidRPr="00C7608F" w:rsidRDefault="00C7608F" w:rsidP="00C7608F">
      <w:pPr>
        <w:spacing w:after="0" w:line="240" w:lineRule="auto"/>
        <w:jc w:val="both"/>
        <w:rPr>
          <w:rFonts w:ascii="Times New Roman" w:eastAsia="Times New Roman" w:hAnsi="Times New Roman" w:cs="Times New Roman"/>
          <w:b/>
          <w:sz w:val="26"/>
          <w:szCs w:val="26"/>
          <w:lang w:eastAsia="ar-SA"/>
        </w:rPr>
      </w:pPr>
    </w:p>
    <w:tbl>
      <w:tblPr>
        <w:tblStyle w:val="-60"/>
        <w:tblW w:w="0" w:type="auto"/>
        <w:tblLayout w:type="fixed"/>
        <w:tblLook w:val="0000"/>
      </w:tblPr>
      <w:tblGrid>
        <w:gridCol w:w="566"/>
        <w:gridCol w:w="3180"/>
        <w:gridCol w:w="1276"/>
        <w:gridCol w:w="1417"/>
        <w:gridCol w:w="1418"/>
        <w:gridCol w:w="2551"/>
      </w:tblGrid>
      <w:tr w:rsidR="00C7608F" w:rsidRPr="00605012" w:rsidTr="009C5B37">
        <w:trPr>
          <w:cnfStyle w:val="000000100000"/>
          <w:trHeight w:val="1454"/>
        </w:trPr>
        <w:tc>
          <w:tcPr>
            <w:cnfStyle w:val="000010000000"/>
            <w:tcW w:w="566" w:type="dxa"/>
            <w:shd w:val="clear" w:color="auto" w:fill="A8D08D" w:themeFill="accent6" w:themeFillTint="99"/>
          </w:tcPr>
          <w:p w:rsidR="00C7608F" w:rsidRPr="00605012" w:rsidRDefault="00077AAF" w:rsidP="00C7608F">
            <w:pPr>
              <w:snapToGrid w:val="0"/>
              <w:rPr>
                <w:rFonts w:ascii="Times New Roman" w:eastAsia="Times New Roman" w:hAnsi="Times New Roman" w:cs="Times New Roman"/>
                <w:b/>
                <w:color w:val="000000" w:themeColor="text1"/>
                <w:sz w:val="24"/>
                <w:szCs w:val="24"/>
                <w:lang w:eastAsia="ar-SA"/>
              </w:rPr>
            </w:pPr>
            <w:r w:rsidRPr="00605012">
              <w:rPr>
                <w:rFonts w:ascii="Times New Roman" w:eastAsia="Times New Roman" w:hAnsi="Times New Roman" w:cs="Times New Roman"/>
                <w:b/>
                <w:color w:val="000000" w:themeColor="text1"/>
                <w:sz w:val="24"/>
                <w:szCs w:val="24"/>
                <w:lang w:eastAsia="ar-SA"/>
              </w:rPr>
              <w:t>№</w:t>
            </w:r>
          </w:p>
        </w:tc>
        <w:tc>
          <w:tcPr>
            <w:tcW w:w="3180" w:type="dxa"/>
            <w:shd w:val="clear" w:color="auto" w:fill="A8D08D" w:themeFill="accent6" w:themeFillTint="99"/>
          </w:tcPr>
          <w:p w:rsidR="00C7608F" w:rsidRPr="00605012" w:rsidRDefault="00077AAF" w:rsidP="00C7608F">
            <w:pPr>
              <w:snapToGrid w:val="0"/>
              <w:cnfStyle w:val="000000100000"/>
              <w:rPr>
                <w:rFonts w:ascii="Times New Roman" w:eastAsia="Times New Roman" w:hAnsi="Times New Roman" w:cs="Times New Roman"/>
                <w:b/>
                <w:color w:val="000000" w:themeColor="text1"/>
                <w:sz w:val="24"/>
                <w:szCs w:val="24"/>
                <w:lang w:eastAsia="ar-SA"/>
              </w:rPr>
            </w:pPr>
            <w:r w:rsidRPr="00605012">
              <w:rPr>
                <w:rFonts w:ascii="Times New Roman" w:eastAsia="Times New Roman" w:hAnsi="Times New Roman" w:cs="Times New Roman"/>
                <w:b/>
                <w:color w:val="000000" w:themeColor="text1"/>
                <w:sz w:val="24"/>
                <w:szCs w:val="24"/>
                <w:lang w:eastAsia="ar-SA"/>
              </w:rPr>
              <w:t>Сельскохозяйственные угодья</w:t>
            </w:r>
          </w:p>
        </w:tc>
        <w:tc>
          <w:tcPr>
            <w:cnfStyle w:val="000010000000"/>
            <w:tcW w:w="1276" w:type="dxa"/>
            <w:shd w:val="clear" w:color="auto" w:fill="A8D08D" w:themeFill="accent6" w:themeFillTint="99"/>
          </w:tcPr>
          <w:p w:rsidR="00C7608F" w:rsidRPr="00605012" w:rsidRDefault="00C7608F" w:rsidP="00077AAF">
            <w:pPr>
              <w:snapToGrid w:val="0"/>
              <w:jc w:val="center"/>
              <w:rPr>
                <w:rFonts w:ascii="Times New Roman" w:eastAsia="Times New Roman" w:hAnsi="Times New Roman" w:cs="Times New Roman"/>
                <w:b/>
                <w:color w:val="000000" w:themeColor="text1"/>
                <w:sz w:val="24"/>
                <w:szCs w:val="24"/>
                <w:lang w:eastAsia="ar-SA"/>
              </w:rPr>
            </w:pPr>
            <w:r w:rsidRPr="00605012">
              <w:rPr>
                <w:rFonts w:ascii="Times New Roman" w:eastAsia="Times New Roman" w:hAnsi="Times New Roman" w:cs="Times New Roman"/>
                <w:b/>
                <w:color w:val="000000" w:themeColor="text1"/>
                <w:sz w:val="24"/>
                <w:szCs w:val="24"/>
                <w:lang w:eastAsia="ar-SA"/>
              </w:rPr>
              <w:t>ед. изм.</w:t>
            </w:r>
          </w:p>
        </w:tc>
        <w:tc>
          <w:tcPr>
            <w:tcW w:w="1417" w:type="dxa"/>
            <w:shd w:val="clear" w:color="auto" w:fill="A8D08D" w:themeFill="accent6" w:themeFillTint="99"/>
          </w:tcPr>
          <w:p w:rsidR="00C7608F" w:rsidRPr="00605012" w:rsidRDefault="00C7608F" w:rsidP="00C7608F">
            <w:pPr>
              <w:snapToGrid w:val="0"/>
              <w:jc w:val="center"/>
              <w:cnfStyle w:val="000000100000"/>
              <w:rPr>
                <w:rFonts w:ascii="Times New Roman" w:eastAsia="Times New Roman" w:hAnsi="Times New Roman" w:cs="Times New Roman"/>
                <w:b/>
                <w:color w:val="000000" w:themeColor="text1"/>
                <w:sz w:val="24"/>
                <w:szCs w:val="24"/>
                <w:lang w:eastAsia="ar-SA"/>
              </w:rPr>
            </w:pPr>
            <w:r w:rsidRPr="00605012">
              <w:rPr>
                <w:rFonts w:ascii="Times New Roman" w:eastAsia="Times New Roman" w:hAnsi="Times New Roman" w:cs="Times New Roman"/>
                <w:b/>
                <w:color w:val="000000" w:themeColor="text1"/>
                <w:sz w:val="24"/>
                <w:szCs w:val="24"/>
                <w:lang w:eastAsia="ar-SA"/>
              </w:rPr>
              <w:t>201</w:t>
            </w:r>
            <w:r w:rsidRPr="00605012">
              <w:rPr>
                <w:rFonts w:ascii="Times New Roman" w:eastAsia="Times New Roman" w:hAnsi="Times New Roman" w:cs="Times New Roman"/>
                <w:b/>
                <w:color w:val="000000" w:themeColor="text1"/>
                <w:sz w:val="24"/>
                <w:szCs w:val="24"/>
                <w:lang w:val="en-US" w:eastAsia="ar-SA"/>
              </w:rPr>
              <w:t>3</w:t>
            </w:r>
            <w:r w:rsidRPr="00605012">
              <w:rPr>
                <w:rFonts w:ascii="Times New Roman" w:eastAsia="Times New Roman" w:hAnsi="Times New Roman" w:cs="Times New Roman"/>
                <w:b/>
                <w:color w:val="000000" w:themeColor="text1"/>
                <w:sz w:val="24"/>
                <w:szCs w:val="24"/>
                <w:lang w:eastAsia="ar-SA"/>
              </w:rPr>
              <w:t xml:space="preserve"> г.</w:t>
            </w:r>
          </w:p>
          <w:p w:rsidR="00C7608F" w:rsidRPr="00605012" w:rsidRDefault="00C7608F" w:rsidP="00C7608F">
            <w:pPr>
              <w:jc w:val="center"/>
              <w:cnfStyle w:val="000000100000"/>
              <w:rPr>
                <w:rFonts w:ascii="Times New Roman" w:eastAsia="Times New Roman" w:hAnsi="Times New Roman" w:cs="Times New Roman"/>
                <w:b/>
                <w:color w:val="000000" w:themeColor="text1"/>
                <w:sz w:val="24"/>
                <w:szCs w:val="24"/>
                <w:lang w:eastAsia="ar-SA"/>
              </w:rPr>
            </w:pPr>
          </w:p>
        </w:tc>
        <w:tc>
          <w:tcPr>
            <w:cnfStyle w:val="000010000000"/>
            <w:tcW w:w="1418" w:type="dxa"/>
            <w:shd w:val="clear" w:color="auto" w:fill="A8D08D" w:themeFill="accent6" w:themeFillTint="99"/>
          </w:tcPr>
          <w:p w:rsidR="00C7608F" w:rsidRPr="00605012" w:rsidRDefault="00C7608F" w:rsidP="00C7608F">
            <w:pPr>
              <w:snapToGrid w:val="0"/>
              <w:jc w:val="center"/>
              <w:rPr>
                <w:rFonts w:ascii="Times New Roman" w:eastAsia="Times New Roman" w:hAnsi="Times New Roman" w:cs="Times New Roman"/>
                <w:b/>
                <w:color w:val="000000" w:themeColor="text1"/>
                <w:sz w:val="24"/>
                <w:szCs w:val="24"/>
                <w:lang w:eastAsia="ar-SA"/>
              </w:rPr>
            </w:pPr>
            <w:r w:rsidRPr="00605012">
              <w:rPr>
                <w:rFonts w:ascii="Times New Roman" w:eastAsia="Times New Roman" w:hAnsi="Times New Roman" w:cs="Times New Roman"/>
                <w:b/>
                <w:color w:val="000000" w:themeColor="text1"/>
                <w:sz w:val="24"/>
                <w:szCs w:val="24"/>
                <w:lang w:eastAsia="ar-SA"/>
              </w:rPr>
              <w:t>201</w:t>
            </w:r>
            <w:r w:rsidRPr="00605012">
              <w:rPr>
                <w:rFonts w:ascii="Times New Roman" w:eastAsia="Times New Roman" w:hAnsi="Times New Roman" w:cs="Times New Roman"/>
                <w:b/>
                <w:color w:val="000000" w:themeColor="text1"/>
                <w:sz w:val="24"/>
                <w:szCs w:val="24"/>
                <w:lang w:val="en-US" w:eastAsia="ar-SA"/>
              </w:rPr>
              <w:t>4</w:t>
            </w:r>
            <w:r w:rsidRPr="00605012">
              <w:rPr>
                <w:rFonts w:ascii="Times New Roman" w:eastAsia="Times New Roman" w:hAnsi="Times New Roman" w:cs="Times New Roman"/>
                <w:b/>
                <w:color w:val="000000" w:themeColor="text1"/>
                <w:sz w:val="24"/>
                <w:szCs w:val="24"/>
                <w:lang w:eastAsia="ar-SA"/>
              </w:rPr>
              <w:t xml:space="preserve"> г.</w:t>
            </w:r>
          </w:p>
        </w:tc>
        <w:tc>
          <w:tcPr>
            <w:tcW w:w="2551" w:type="dxa"/>
            <w:shd w:val="clear" w:color="auto" w:fill="A8D08D" w:themeFill="accent6" w:themeFillTint="99"/>
          </w:tcPr>
          <w:p w:rsidR="00C7608F" w:rsidRPr="00605012" w:rsidRDefault="00C7608F" w:rsidP="00C7608F">
            <w:pPr>
              <w:snapToGrid w:val="0"/>
              <w:jc w:val="center"/>
              <w:cnfStyle w:val="000000100000"/>
              <w:rPr>
                <w:rFonts w:ascii="Times New Roman" w:eastAsia="Times New Roman" w:hAnsi="Times New Roman" w:cs="Times New Roman"/>
                <w:b/>
                <w:color w:val="000000" w:themeColor="text1"/>
                <w:sz w:val="24"/>
                <w:szCs w:val="24"/>
                <w:lang w:eastAsia="ar-SA"/>
              </w:rPr>
            </w:pPr>
            <w:r w:rsidRPr="00605012">
              <w:rPr>
                <w:rFonts w:ascii="Times New Roman" w:eastAsia="Times New Roman" w:hAnsi="Times New Roman" w:cs="Times New Roman"/>
                <w:b/>
                <w:color w:val="000000" w:themeColor="text1"/>
                <w:sz w:val="24"/>
                <w:szCs w:val="24"/>
                <w:lang w:eastAsia="ar-SA"/>
              </w:rPr>
              <w:t>Доля в общем</w:t>
            </w:r>
          </w:p>
          <w:p w:rsidR="00C7608F" w:rsidRPr="00605012" w:rsidRDefault="00C7608F" w:rsidP="00C7608F">
            <w:pPr>
              <w:snapToGrid w:val="0"/>
              <w:jc w:val="center"/>
              <w:cnfStyle w:val="000000100000"/>
              <w:rPr>
                <w:rFonts w:ascii="Times New Roman" w:eastAsia="Times New Roman" w:hAnsi="Times New Roman" w:cs="Times New Roman"/>
                <w:b/>
                <w:color w:val="000000" w:themeColor="text1"/>
                <w:sz w:val="24"/>
                <w:szCs w:val="24"/>
                <w:lang w:eastAsia="ar-SA"/>
              </w:rPr>
            </w:pPr>
            <w:r w:rsidRPr="00605012">
              <w:rPr>
                <w:rFonts w:ascii="Times New Roman" w:eastAsia="Times New Roman" w:hAnsi="Times New Roman" w:cs="Times New Roman"/>
                <w:b/>
                <w:color w:val="000000" w:themeColor="text1"/>
                <w:sz w:val="24"/>
                <w:szCs w:val="24"/>
                <w:lang w:eastAsia="ar-SA"/>
              </w:rPr>
              <w:t xml:space="preserve"> объеме сельскохозяйственных угодий </w:t>
            </w:r>
          </w:p>
          <w:p w:rsidR="00C7608F" w:rsidRPr="00605012" w:rsidRDefault="00C7608F" w:rsidP="00C7608F">
            <w:pPr>
              <w:snapToGrid w:val="0"/>
              <w:jc w:val="center"/>
              <w:cnfStyle w:val="000000100000"/>
              <w:rPr>
                <w:rFonts w:ascii="Times New Roman" w:eastAsia="Times New Roman" w:hAnsi="Times New Roman" w:cs="Times New Roman"/>
                <w:b/>
                <w:color w:val="000000" w:themeColor="text1"/>
                <w:sz w:val="24"/>
                <w:szCs w:val="24"/>
                <w:lang w:eastAsia="ar-SA"/>
              </w:rPr>
            </w:pPr>
            <w:r w:rsidRPr="00605012">
              <w:rPr>
                <w:rFonts w:ascii="Times New Roman" w:eastAsia="Times New Roman" w:hAnsi="Times New Roman" w:cs="Times New Roman"/>
                <w:b/>
                <w:color w:val="000000" w:themeColor="text1"/>
                <w:sz w:val="24"/>
                <w:szCs w:val="24"/>
                <w:lang w:eastAsia="ar-SA"/>
              </w:rPr>
              <w:t>( проц. ) в 2014 г.</w:t>
            </w:r>
          </w:p>
        </w:tc>
      </w:tr>
      <w:tr w:rsidR="00C7608F" w:rsidRPr="00605012" w:rsidTr="009C5B37">
        <w:trPr>
          <w:cnfStyle w:val="000000010000"/>
          <w:trHeight w:val="352"/>
        </w:trPr>
        <w:tc>
          <w:tcPr>
            <w:cnfStyle w:val="000010000000"/>
            <w:tcW w:w="566" w:type="dxa"/>
          </w:tcPr>
          <w:p w:rsidR="00C7608F" w:rsidRPr="00605012" w:rsidRDefault="00C7608F" w:rsidP="00C7608F">
            <w:pPr>
              <w:snapToGrid w:val="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w:t>
            </w:r>
          </w:p>
        </w:tc>
        <w:tc>
          <w:tcPr>
            <w:tcW w:w="3180" w:type="dxa"/>
          </w:tcPr>
          <w:p w:rsidR="00C7608F" w:rsidRPr="00605012" w:rsidRDefault="00C7608F" w:rsidP="00C7608F">
            <w:pPr>
              <w:snapToGrid w:val="0"/>
              <w:cnfStyle w:val="00000001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Сельскохозяйственные угодья -  всего</w:t>
            </w:r>
          </w:p>
        </w:tc>
        <w:tc>
          <w:tcPr>
            <w:cnfStyle w:val="000010000000"/>
            <w:tcW w:w="1276" w:type="dxa"/>
          </w:tcPr>
          <w:p w:rsidR="00C7608F" w:rsidRPr="00605012" w:rsidRDefault="00C7608F" w:rsidP="00C7608F">
            <w:pPr>
              <w:snapToGrid w:val="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тыс. га</w:t>
            </w:r>
          </w:p>
        </w:tc>
        <w:tc>
          <w:tcPr>
            <w:tcW w:w="1417" w:type="dxa"/>
          </w:tcPr>
          <w:p w:rsidR="00C7608F" w:rsidRPr="00605012" w:rsidRDefault="00C7608F" w:rsidP="00C7608F">
            <w:pPr>
              <w:snapToGrid w:val="0"/>
              <w:jc w:val="center"/>
              <w:cnfStyle w:val="00000001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34,272</w:t>
            </w:r>
          </w:p>
        </w:tc>
        <w:tc>
          <w:tcPr>
            <w:cnfStyle w:val="000010000000"/>
            <w:tcW w:w="1418" w:type="dxa"/>
          </w:tcPr>
          <w:p w:rsidR="00C7608F" w:rsidRPr="00605012" w:rsidRDefault="00C7608F" w:rsidP="00C7608F">
            <w:pPr>
              <w:snapToGrid w:val="0"/>
              <w:jc w:val="center"/>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34,272</w:t>
            </w:r>
          </w:p>
        </w:tc>
        <w:tc>
          <w:tcPr>
            <w:tcW w:w="2551" w:type="dxa"/>
          </w:tcPr>
          <w:p w:rsidR="00C7608F" w:rsidRPr="00605012" w:rsidRDefault="00C7608F" w:rsidP="00C7608F">
            <w:pPr>
              <w:snapToGrid w:val="0"/>
              <w:jc w:val="center"/>
              <w:cnfStyle w:val="00000001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100</w:t>
            </w:r>
          </w:p>
        </w:tc>
      </w:tr>
      <w:tr w:rsidR="00C7608F" w:rsidRPr="00605012" w:rsidTr="009C5B37">
        <w:trPr>
          <w:cnfStyle w:val="000000100000"/>
          <w:trHeight w:val="352"/>
        </w:trPr>
        <w:tc>
          <w:tcPr>
            <w:cnfStyle w:val="000010000000"/>
            <w:tcW w:w="566" w:type="dxa"/>
          </w:tcPr>
          <w:p w:rsidR="00C7608F" w:rsidRPr="00605012" w:rsidRDefault="00C7608F" w:rsidP="00C7608F">
            <w:pPr>
              <w:snapToGrid w:val="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2</w:t>
            </w:r>
          </w:p>
        </w:tc>
        <w:tc>
          <w:tcPr>
            <w:tcW w:w="3180" w:type="dxa"/>
          </w:tcPr>
          <w:p w:rsidR="00C7608F" w:rsidRPr="00605012" w:rsidRDefault="00C7608F" w:rsidP="00C7608F">
            <w:pPr>
              <w:snapToGrid w:val="0"/>
              <w:cnfStyle w:val="0000001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Пашни</w:t>
            </w:r>
          </w:p>
        </w:tc>
        <w:tc>
          <w:tcPr>
            <w:cnfStyle w:val="000010000000"/>
            <w:tcW w:w="1276" w:type="dxa"/>
          </w:tcPr>
          <w:p w:rsidR="00C7608F" w:rsidRPr="00605012" w:rsidRDefault="00C7608F" w:rsidP="00C7608F">
            <w:pPr>
              <w:snapToGrid w:val="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тыс. га</w:t>
            </w:r>
          </w:p>
        </w:tc>
        <w:tc>
          <w:tcPr>
            <w:tcW w:w="1417" w:type="dxa"/>
          </w:tcPr>
          <w:p w:rsidR="00C7608F" w:rsidRPr="00605012" w:rsidRDefault="00C7608F" w:rsidP="00C7608F">
            <w:pPr>
              <w:snapToGrid w:val="0"/>
              <w:jc w:val="center"/>
              <w:cnfStyle w:val="0000001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10,208</w:t>
            </w:r>
          </w:p>
        </w:tc>
        <w:tc>
          <w:tcPr>
            <w:cnfStyle w:val="000010000000"/>
            <w:tcW w:w="1418" w:type="dxa"/>
          </w:tcPr>
          <w:p w:rsidR="00C7608F" w:rsidRPr="00605012" w:rsidRDefault="00C7608F" w:rsidP="00C7608F">
            <w:pPr>
              <w:snapToGrid w:val="0"/>
              <w:jc w:val="center"/>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10,296</w:t>
            </w:r>
          </w:p>
        </w:tc>
        <w:tc>
          <w:tcPr>
            <w:tcW w:w="2551" w:type="dxa"/>
          </w:tcPr>
          <w:p w:rsidR="00C7608F" w:rsidRPr="00605012" w:rsidRDefault="00C7608F" w:rsidP="00C7608F">
            <w:pPr>
              <w:snapToGrid w:val="0"/>
              <w:jc w:val="center"/>
              <w:cnfStyle w:val="0000001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30,0</w:t>
            </w:r>
          </w:p>
        </w:tc>
      </w:tr>
      <w:tr w:rsidR="00C7608F" w:rsidRPr="00605012" w:rsidTr="009C5B37">
        <w:trPr>
          <w:cnfStyle w:val="000000010000"/>
          <w:trHeight w:val="291"/>
        </w:trPr>
        <w:tc>
          <w:tcPr>
            <w:cnfStyle w:val="000010000000"/>
            <w:tcW w:w="566" w:type="dxa"/>
          </w:tcPr>
          <w:p w:rsidR="00C7608F" w:rsidRPr="00605012" w:rsidRDefault="00C7608F" w:rsidP="00C7608F">
            <w:pPr>
              <w:snapToGrid w:val="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3</w:t>
            </w:r>
          </w:p>
        </w:tc>
        <w:tc>
          <w:tcPr>
            <w:tcW w:w="3180" w:type="dxa"/>
          </w:tcPr>
          <w:p w:rsidR="00C7608F" w:rsidRPr="00605012" w:rsidRDefault="00C7608F" w:rsidP="00C7608F">
            <w:pPr>
              <w:snapToGrid w:val="0"/>
              <w:cnfStyle w:val="00000001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Сенокосы</w:t>
            </w:r>
          </w:p>
        </w:tc>
        <w:tc>
          <w:tcPr>
            <w:cnfStyle w:val="000010000000"/>
            <w:tcW w:w="1276" w:type="dxa"/>
          </w:tcPr>
          <w:p w:rsidR="00C7608F" w:rsidRPr="00605012" w:rsidRDefault="00C7608F" w:rsidP="00C7608F">
            <w:pPr>
              <w:snapToGrid w:val="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тыс. га</w:t>
            </w:r>
          </w:p>
        </w:tc>
        <w:tc>
          <w:tcPr>
            <w:tcW w:w="1417" w:type="dxa"/>
          </w:tcPr>
          <w:p w:rsidR="00C7608F" w:rsidRPr="00605012" w:rsidRDefault="00C7608F" w:rsidP="00C7608F">
            <w:pPr>
              <w:snapToGrid w:val="0"/>
              <w:jc w:val="center"/>
              <w:cnfStyle w:val="00000001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1,5</w:t>
            </w:r>
          </w:p>
        </w:tc>
        <w:tc>
          <w:tcPr>
            <w:cnfStyle w:val="000010000000"/>
            <w:tcW w:w="1418" w:type="dxa"/>
          </w:tcPr>
          <w:p w:rsidR="00C7608F" w:rsidRPr="00605012" w:rsidRDefault="00C7608F" w:rsidP="00C7608F">
            <w:pPr>
              <w:snapToGrid w:val="0"/>
              <w:jc w:val="center"/>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1,5</w:t>
            </w:r>
          </w:p>
        </w:tc>
        <w:tc>
          <w:tcPr>
            <w:tcW w:w="2551" w:type="dxa"/>
          </w:tcPr>
          <w:p w:rsidR="00C7608F" w:rsidRPr="00605012" w:rsidRDefault="00C7608F" w:rsidP="00C7608F">
            <w:pPr>
              <w:snapToGrid w:val="0"/>
              <w:jc w:val="center"/>
              <w:cnfStyle w:val="00000001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4,38</w:t>
            </w:r>
          </w:p>
        </w:tc>
      </w:tr>
      <w:tr w:rsidR="00C7608F" w:rsidRPr="00605012" w:rsidTr="009C5B37">
        <w:trPr>
          <w:cnfStyle w:val="000000100000"/>
          <w:trHeight w:val="291"/>
        </w:trPr>
        <w:tc>
          <w:tcPr>
            <w:cnfStyle w:val="000010000000"/>
            <w:tcW w:w="566" w:type="dxa"/>
          </w:tcPr>
          <w:p w:rsidR="00C7608F" w:rsidRPr="00605012" w:rsidRDefault="00C7608F" w:rsidP="00C7608F">
            <w:pPr>
              <w:snapToGrid w:val="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4</w:t>
            </w:r>
          </w:p>
        </w:tc>
        <w:tc>
          <w:tcPr>
            <w:tcW w:w="3180" w:type="dxa"/>
          </w:tcPr>
          <w:p w:rsidR="00C7608F" w:rsidRPr="00605012" w:rsidRDefault="00C7608F" w:rsidP="00C7608F">
            <w:pPr>
              <w:snapToGrid w:val="0"/>
              <w:cnfStyle w:val="0000001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Пастбища</w:t>
            </w:r>
          </w:p>
        </w:tc>
        <w:tc>
          <w:tcPr>
            <w:cnfStyle w:val="000010000000"/>
            <w:tcW w:w="1276" w:type="dxa"/>
          </w:tcPr>
          <w:p w:rsidR="00C7608F" w:rsidRPr="00605012" w:rsidRDefault="00C7608F" w:rsidP="00C7608F">
            <w:pPr>
              <w:snapToGrid w:val="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тыс. га</w:t>
            </w:r>
          </w:p>
        </w:tc>
        <w:tc>
          <w:tcPr>
            <w:tcW w:w="1417" w:type="dxa"/>
          </w:tcPr>
          <w:p w:rsidR="00C7608F" w:rsidRPr="00605012" w:rsidRDefault="00C7608F" w:rsidP="00C7608F">
            <w:pPr>
              <w:snapToGrid w:val="0"/>
              <w:jc w:val="center"/>
              <w:cnfStyle w:val="0000001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21,004</w:t>
            </w:r>
          </w:p>
        </w:tc>
        <w:tc>
          <w:tcPr>
            <w:cnfStyle w:val="000010000000"/>
            <w:tcW w:w="1418" w:type="dxa"/>
          </w:tcPr>
          <w:p w:rsidR="00C7608F" w:rsidRPr="00605012" w:rsidRDefault="00C7608F" w:rsidP="00C7608F">
            <w:pPr>
              <w:snapToGrid w:val="0"/>
              <w:jc w:val="center"/>
              <w:rPr>
                <w:rFonts w:ascii="Times New Roman" w:eastAsia="Times New Roman" w:hAnsi="Times New Roman" w:cs="Times New Roman"/>
                <w:color w:val="000000" w:themeColor="text1"/>
                <w:lang w:val="en-US" w:eastAsia="ar-SA"/>
              </w:rPr>
            </w:pPr>
            <w:r w:rsidRPr="00605012">
              <w:rPr>
                <w:rFonts w:ascii="Times New Roman" w:eastAsia="Times New Roman" w:hAnsi="Times New Roman" w:cs="Times New Roman"/>
                <w:color w:val="000000" w:themeColor="text1"/>
                <w:lang w:eastAsia="ar-SA"/>
              </w:rPr>
              <w:t>21,3</w:t>
            </w:r>
            <w:r w:rsidRPr="00605012">
              <w:rPr>
                <w:rFonts w:ascii="Times New Roman" w:eastAsia="Times New Roman" w:hAnsi="Times New Roman" w:cs="Times New Roman"/>
                <w:color w:val="000000" w:themeColor="text1"/>
                <w:lang w:val="en-US" w:eastAsia="ar-SA"/>
              </w:rPr>
              <w:t>24</w:t>
            </w:r>
          </w:p>
        </w:tc>
        <w:tc>
          <w:tcPr>
            <w:tcW w:w="2551" w:type="dxa"/>
          </w:tcPr>
          <w:p w:rsidR="00C7608F" w:rsidRPr="00605012" w:rsidRDefault="00C7608F" w:rsidP="00C7608F">
            <w:pPr>
              <w:snapToGrid w:val="0"/>
              <w:jc w:val="center"/>
              <w:cnfStyle w:val="0000001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62,2</w:t>
            </w:r>
          </w:p>
        </w:tc>
      </w:tr>
      <w:tr w:rsidR="00C7608F" w:rsidRPr="00605012" w:rsidTr="009C5B37">
        <w:trPr>
          <w:cnfStyle w:val="000000010000"/>
          <w:trHeight w:val="299"/>
        </w:trPr>
        <w:tc>
          <w:tcPr>
            <w:cnfStyle w:val="000010000000"/>
            <w:tcW w:w="566" w:type="dxa"/>
          </w:tcPr>
          <w:p w:rsidR="00C7608F" w:rsidRPr="00605012" w:rsidRDefault="00C7608F" w:rsidP="00C7608F">
            <w:pPr>
              <w:snapToGrid w:val="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5</w:t>
            </w:r>
          </w:p>
        </w:tc>
        <w:tc>
          <w:tcPr>
            <w:tcW w:w="3180" w:type="dxa"/>
          </w:tcPr>
          <w:p w:rsidR="00C7608F" w:rsidRPr="00605012" w:rsidRDefault="00C7608F" w:rsidP="00C7608F">
            <w:pPr>
              <w:snapToGrid w:val="0"/>
              <w:cnfStyle w:val="00000001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Многолетние насаждения</w:t>
            </w:r>
          </w:p>
        </w:tc>
        <w:tc>
          <w:tcPr>
            <w:cnfStyle w:val="000010000000"/>
            <w:tcW w:w="1276" w:type="dxa"/>
          </w:tcPr>
          <w:p w:rsidR="00C7608F" w:rsidRPr="00605012" w:rsidRDefault="00C7608F" w:rsidP="00C7608F">
            <w:pPr>
              <w:snapToGrid w:val="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тыс. га</w:t>
            </w:r>
          </w:p>
        </w:tc>
        <w:tc>
          <w:tcPr>
            <w:tcW w:w="1417" w:type="dxa"/>
          </w:tcPr>
          <w:p w:rsidR="00C7608F" w:rsidRPr="00605012" w:rsidRDefault="00C7608F" w:rsidP="00C7608F">
            <w:pPr>
              <w:snapToGrid w:val="0"/>
              <w:jc w:val="center"/>
              <w:cnfStyle w:val="00000001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1,56</w:t>
            </w:r>
          </w:p>
        </w:tc>
        <w:tc>
          <w:tcPr>
            <w:cnfStyle w:val="000010000000"/>
            <w:tcW w:w="1418" w:type="dxa"/>
          </w:tcPr>
          <w:p w:rsidR="00C7608F" w:rsidRPr="00605012" w:rsidRDefault="00C7608F" w:rsidP="00C7608F">
            <w:pPr>
              <w:snapToGrid w:val="0"/>
              <w:jc w:val="center"/>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1,152</w:t>
            </w:r>
          </w:p>
        </w:tc>
        <w:tc>
          <w:tcPr>
            <w:tcW w:w="2551" w:type="dxa"/>
          </w:tcPr>
          <w:p w:rsidR="00C7608F" w:rsidRPr="00605012" w:rsidRDefault="00C7608F" w:rsidP="00C7608F">
            <w:pPr>
              <w:snapToGrid w:val="0"/>
              <w:jc w:val="center"/>
              <w:cnfStyle w:val="00000001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3,36</w:t>
            </w:r>
          </w:p>
        </w:tc>
      </w:tr>
      <w:tr w:rsidR="00C7608F" w:rsidRPr="00605012" w:rsidTr="009C5B37">
        <w:trPr>
          <w:cnfStyle w:val="000000100000"/>
          <w:trHeight w:val="236"/>
        </w:trPr>
        <w:tc>
          <w:tcPr>
            <w:cnfStyle w:val="000010000000"/>
            <w:tcW w:w="566" w:type="dxa"/>
          </w:tcPr>
          <w:p w:rsidR="00C7608F" w:rsidRPr="00605012" w:rsidRDefault="00C7608F" w:rsidP="00C7608F">
            <w:pPr>
              <w:snapToGrid w:val="0"/>
              <w:rPr>
                <w:rFonts w:ascii="Times New Roman" w:eastAsia="Times New Roman" w:hAnsi="Times New Roman" w:cs="Times New Roman"/>
                <w:color w:val="000000" w:themeColor="text1"/>
                <w:lang w:eastAsia="ar-SA"/>
              </w:rPr>
            </w:pPr>
          </w:p>
        </w:tc>
        <w:tc>
          <w:tcPr>
            <w:tcW w:w="3180" w:type="dxa"/>
          </w:tcPr>
          <w:p w:rsidR="00C7608F" w:rsidRPr="00605012" w:rsidRDefault="00C7608F" w:rsidP="00C7608F">
            <w:pPr>
              <w:snapToGrid w:val="0"/>
              <w:cnfStyle w:val="0000001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из них: сады</w:t>
            </w:r>
          </w:p>
        </w:tc>
        <w:tc>
          <w:tcPr>
            <w:cnfStyle w:val="000010000000"/>
            <w:tcW w:w="1276" w:type="dxa"/>
          </w:tcPr>
          <w:p w:rsidR="00C7608F" w:rsidRPr="00605012" w:rsidRDefault="00C7608F" w:rsidP="00C7608F">
            <w:pPr>
              <w:snapToGrid w:val="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тыс. га</w:t>
            </w:r>
          </w:p>
        </w:tc>
        <w:tc>
          <w:tcPr>
            <w:tcW w:w="1417" w:type="dxa"/>
          </w:tcPr>
          <w:p w:rsidR="00C7608F" w:rsidRPr="00605012" w:rsidRDefault="00C7608F" w:rsidP="00C7608F">
            <w:pPr>
              <w:snapToGrid w:val="0"/>
              <w:jc w:val="center"/>
              <w:cnfStyle w:val="0000001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1,18</w:t>
            </w:r>
          </w:p>
        </w:tc>
        <w:tc>
          <w:tcPr>
            <w:cnfStyle w:val="000010000000"/>
            <w:tcW w:w="1418" w:type="dxa"/>
          </w:tcPr>
          <w:p w:rsidR="00C7608F" w:rsidRPr="00605012" w:rsidRDefault="00C7608F" w:rsidP="00C7608F">
            <w:pPr>
              <w:snapToGrid w:val="0"/>
              <w:jc w:val="center"/>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0,723</w:t>
            </w:r>
          </w:p>
        </w:tc>
        <w:tc>
          <w:tcPr>
            <w:tcW w:w="2551" w:type="dxa"/>
          </w:tcPr>
          <w:p w:rsidR="00C7608F" w:rsidRPr="00605012" w:rsidRDefault="00C7608F" w:rsidP="00C7608F">
            <w:pPr>
              <w:snapToGrid w:val="0"/>
              <w:jc w:val="center"/>
              <w:cnfStyle w:val="0000001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2,1</w:t>
            </w:r>
          </w:p>
        </w:tc>
      </w:tr>
      <w:tr w:rsidR="00C7608F" w:rsidRPr="00605012" w:rsidTr="009C5B37">
        <w:trPr>
          <w:cnfStyle w:val="000000010000"/>
          <w:trHeight w:val="207"/>
        </w:trPr>
        <w:tc>
          <w:tcPr>
            <w:cnfStyle w:val="000010000000"/>
            <w:tcW w:w="566" w:type="dxa"/>
          </w:tcPr>
          <w:p w:rsidR="00C7608F" w:rsidRPr="00605012" w:rsidRDefault="00C7608F" w:rsidP="00C7608F">
            <w:pPr>
              <w:snapToGrid w:val="0"/>
              <w:rPr>
                <w:rFonts w:ascii="Times New Roman" w:eastAsia="Times New Roman" w:hAnsi="Times New Roman" w:cs="Times New Roman"/>
                <w:color w:val="000000" w:themeColor="text1"/>
                <w:lang w:eastAsia="ar-SA"/>
              </w:rPr>
            </w:pPr>
          </w:p>
        </w:tc>
        <w:tc>
          <w:tcPr>
            <w:tcW w:w="3180" w:type="dxa"/>
          </w:tcPr>
          <w:p w:rsidR="00C7608F" w:rsidRPr="00605012" w:rsidRDefault="00C7608F" w:rsidP="00C7608F">
            <w:pPr>
              <w:snapToGrid w:val="0"/>
              <w:cnfStyle w:val="00000001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виноградники</w:t>
            </w:r>
          </w:p>
        </w:tc>
        <w:tc>
          <w:tcPr>
            <w:cnfStyle w:val="000010000000"/>
            <w:tcW w:w="1276" w:type="dxa"/>
          </w:tcPr>
          <w:p w:rsidR="00C7608F" w:rsidRPr="00605012" w:rsidRDefault="00C7608F" w:rsidP="00C7608F">
            <w:pPr>
              <w:snapToGrid w:val="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тыс. га</w:t>
            </w:r>
          </w:p>
        </w:tc>
        <w:tc>
          <w:tcPr>
            <w:tcW w:w="1417" w:type="dxa"/>
          </w:tcPr>
          <w:p w:rsidR="00C7608F" w:rsidRPr="00605012" w:rsidRDefault="00C7608F" w:rsidP="00C7608F">
            <w:pPr>
              <w:snapToGrid w:val="0"/>
              <w:jc w:val="center"/>
              <w:cnfStyle w:val="00000001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0,38</w:t>
            </w:r>
          </w:p>
        </w:tc>
        <w:tc>
          <w:tcPr>
            <w:cnfStyle w:val="000010000000"/>
            <w:tcW w:w="1418" w:type="dxa"/>
          </w:tcPr>
          <w:p w:rsidR="00C7608F" w:rsidRPr="00605012" w:rsidRDefault="00C7608F" w:rsidP="00C7608F">
            <w:pPr>
              <w:snapToGrid w:val="0"/>
              <w:jc w:val="center"/>
              <w:rPr>
                <w:rFonts w:ascii="Times New Roman" w:eastAsia="Times New Roman" w:hAnsi="Times New Roman" w:cs="Times New Roman"/>
                <w:color w:val="000000" w:themeColor="text1"/>
                <w:highlight w:val="yellow"/>
                <w:lang w:eastAsia="ar-SA"/>
              </w:rPr>
            </w:pPr>
            <w:r w:rsidRPr="00605012">
              <w:rPr>
                <w:rFonts w:ascii="Times New Roman" w:eastAsia="Times New Roman" w:hAnsi="Times New Roman" w:cs="Times New Roman"/>
                <w:color w:val="000000" w:themeColor="text1"/>
                <w:lang w:eastAsia="ar-SA"/>
              </w:rPr>
              <w:t>0,429</w:t>
            </w:r>
          </w:p>
        </w:tc>
        <w:tc>
          <w:tcPr>
            <w:tcW w:w="2551" w:type="dxa"/>
          </w:tcPr>
          <w:p w:rsidR="00C7608F" w:rsidRPr="00605012" w:rsidRDefault="00C7608F" w:rsidP="00C7608F">
            <w:pPr>
              <w:snapToGrid w:val="0"/>
              <w:jc w:val="center"/>
              <w:cnfStyle w:val="00000001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1,25</w:t>
            </w:r>
          </w:p>
        </w:tc>
      </w:tr>
      <w:tr w:rsidR="00C7608F" w:rsidRPr="00605012" w:rsidTr="009C5B37">
        <w:trPr>
          <w:cnfStyle w:val="000000100000"/>
          <w:trHeight w:val="207"/>
        </w:trPr>
        <w:tc>
          <w:tcPr>
            <w:cnfStyle w:val="000010000000"/>
            <w:tcW w:w="566" w:type="dxa"/>
          </w:tcPr>
          <w:p w:rsidR="00C7608F" w:rsidRPr="00605012" w:rsidRDefault="00C7608F" w:rsidP="00C7608F">
            <w:pPr>
              <w:snapToGrid w:val="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6</w:t>
            </w:r>
          </w:p>
        </w:tc>
        <w:tc>
          <w:tcPr>
            <w:tcW w:w="3180" w:type="dxa"/>
          </w:tcPr>
          <w:p w:rsidR="00C7608F" w:rsidRPr="00605012" w:rsidRDefault="00C7608F" w:rsidP="00C7608F">
            <w:pPr>
              <w:snapToGrid w:val="0"/>
              <w:cnfStyle w:val="0000001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Орошаемые земли</w:t>
            </w:r>
          </w:p>
        </w:tc>
        <w:tc>
          <w:tcPr>
            <w:cnfStyle w:val="000010000000"/>
            <w:tcW w:w="1276" w:type="dxa"/>
          </w:tcPr>
          <w:p w:rsidR="00C7608F" w:rsidRPr="00605012" w:rsidRDefault="00C7608F" w:rsidP="00C7608F">
            <w:pPr>
              <w:snapToGrid w:val="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тыс. га</w:t>
            </w:r>
          </w:p>
        </w:tc>
        <w:tc>
          <w:tcPr>
            <w:tcW w:w="1417" w:type="dxa"/>
          </w:tcPr>
          <w:p w:rsidR="00C7608F" w:rsidRPr="00605012" w:rsidRDefault="00C7608F" w:rsidP="00C7608F">
            <w:pPr>
              <w:snapToGrid w:val="0"/>
              <w:jc w:val="center"/>
              <w:cnfStyle w:val="0000001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7,01</w:t>
            </w:r>
          </w:p>
        </w:tc>
        <w:tc>
          <w:tcPr>
            <w:cnfStyle w:val="000010000000"/>
            <w:tcW w:w="1418" w:type="dxa"/>
          </w:tcPr>
          <w:p w:rsidR="00C7608F" w:rsidRPr="00605012" w:rsidRDefault="00C7608F" w:rsidP="00C7608F">
            <w:pPr>
              <w:snapToGrid w:val="0"/>
              <w:jc w:val="center"/>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7,01</w:t>
            </w:r>
          </w:p>
        </w:tc>
        <w:tc>
          <w:tcPr>
            <w:tcW w:w="2551" w:type="dxa"/>
          </w:tcPr>
          <w:p w:rsidR="00C7608F" w:rsidRPr="00605012" w:rsidRDefault="00C7608F" w:rsidP="00C7608F">
            <w:pPr>
              <w:snapToGrid w:val="0"/>
              <w:jc w:val="center"/>
              <w:cnfStyle w:val="0000001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20,45</w:t>
            </w:r>
          </w:p>
        </w:tc>
      </w:tr>
    </w:tbl>
    <w:p w:rsidR="00C7608F" w:rsidRPr="0058011C"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58011C">
        <w:rPr>
          <w:rFonts w:ascii="Times New Roman" w:eastAsia="Times New Roman" w:hAnsi="Times New Roman" w:cs="Times New Roman"/>
          <w:sz w:val="26"/>
          <w:szCs w:val="26"/>
          <w:lang w:eastAsia="ar-SA"/>
        </w:rPr>
        <w:t>Доля  фактически используемых сельскохозяйственных угодий в общей площади сельскохозяйственных угодий в 2014 году по сравнению с  2013  годом выросла на 0,3 проц. и составила 97,3 проц. (97,0 в 13 г)</w:t>
      </w:r>
    </w:p>
    <w:p w:rsidR="00C7608F" w:rsidRPr="0058011C"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58011C">
        <w:rPr>
          <w:rFonts w:ascii="Times New Roman" w:eastAsia="Times New Roman" w:hAnsi="Times New Roman" w:cs="Times New Roman"/>
          <w:sz w:val="26"/>
          <w:szCs w:val="26"/>
          <w:lang w:eastAsia="ar-SA"/>
        </w:rPr>
        <w:t>Объем неиспользуемых земельных участков в 2014 г. уменьшился на 104 га и составил 917 га.</w:t>
      </w:r>
    </w:p>
    <w:p w:rsidR="00C7608F" w:rsidRPr="0058011C"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58011C">
        <w:rPr>
          <w:rFonts w:ascii="Times New Roman" w:eastAsia="Times New Roman" w:hAnsi="Times New Roman" w:cs="Times New Roman"/>
          <w:sz w:val="26"/>
          <w:szCs w:val="26"/>
          <w:lang w:eastAsia="ar-SA"/>
        </w:rPr>
        <w:lastRenderedPageBreak/>
        <w:t>Доля орошаемых земель в общей площади сельхозугодий сохранилась на уровне 2013 года и составила  20,45 проц.</w:t>
      </w:r>
    </w:p>
    <w:p w:rsidR="00C7608F" w:rsidRPr="0058011C"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58011C">
        <w:rPr>
          <w:rFonts w:ascii="Times New Roman" w:eastAsia="Times New Roman" w:hAnsi="Times New Roman" w:cs="Times New Roman"/>
          <w:sz w:val="26"/>
          <w:szCs w:val="26"/>
          <w:lang w:eastAsia="ar-SA"/>
        </w:rPr>
        <w:t>Удельный вес прибыльных сельскохозяйственных организаций составил 77,7 проц. По  сравнению с 2013 годом этот показатель увеличился на 1,4 проц.</w:t>
      </w:r>
    </w:p>
    <w:p w:rsidR="00C7608F" w:rsidRPr="0058011C"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58011C">
        <w:rPr>
          <w:rFonts w:ascii="Times New Roman" w:eastAsia="Times New Roman" w:hAnsi="Times New Roman" w:cs="Times New Roman"/>
          <w:sz w:val="26"/>
          <w:szCs w:val="26"/>
          <w:lang w:eastAsia="ar-SA"/>
        </w:rPr>
        <w:t>Объем валовой продукции сельскохозяйственного производства в 2014 году составил - 3044497 тыс. рублей; индекс  производства сельскохозяйственной продукции  к 2013 году - 135,0 проц.</w:t>
      </w:r>
    </w:p>
    <w:p w:rsidR="00C7608F"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58011C">
        <w:rPr>
          <w:rFonts w:ascii="Times New Roman" w:eastAsia="Times New Roman" w:hAnsi="Times New Roman" w:cs="Times New Roman"/>
          <w:sz w:val="26"/>
          <w:szCs w:val="26"/>
          <w:lang w:eastAsia="ar-SA"/>
        </w:rPr>
        <w:t>Объем производства сельхозпродукции на душу населения по району в 2014 году увеличился по сравнению с предыдущим годом на 11,6 тыс.рублей. и составил - 45,317 тыс. рублей., что выше среднереспубликанского значения на 16,27 тыс.рублей.</w:t>
      </w:r>
    </w:p>
    <w:p w:rsidR="003B36F4" w:rsidRDefault="003B36F4" w:rsidP="00C7608F">
      <w:pPr>
        <w:spacing w:after="0" w:line="240" w:lineRule="auto"/>
        <w:ind w:firstLine="709"/>
        <w:jc w:val="both"/>
        <w:rPr>
          <w:rFonts w:ascii="Times New Roman" w:eastAsia="Times New Roman" w:hAnsi="Times New Roman" w:cs="Times New Roman"/>
          <w:sz w:val="26"/>
          <w:szCs w:val="26"/>
          <w:lang w:eastAsia="ar-SA"/>
        </w:rPr>
      </w:pPr>
    </w:p>
    <w:p w:rsidR="00C7608F" w:rsidRPr="00C7608F" w:rsidRDefault="00C7608F" w:rsidP="00C7608F">
      <w:pPr>
        <w:spacing w:after="0" w:line="240" w:lineRule="auto"/>
        <w:ind w:firstLine="847"/>
        <w:jc w:val="center"/>
        <w:rPr>
          <w:rFonts w:ascii="Times New Roman" w:eastAsia="Times New Roman" w:hAnsi="Times New Roman" w:cs="Times New Roman"/>
          <w:b/>
          <w:i/>
          <w:sz w:val="28"/>
          <w:szCs w:val="28"/>
          <w:lang w:eastAsia="ar-SA"/>
        </w:rPr>
      </w:pPr>
      <w:r w:rsidRPr="00C7608F">
        <w:rPr>
          <w:rFonts w:ascii="Times New Roman" w:eastAsia="Times New Roman" w:hAnsi="Times New Roman" w:cs="Times New Roman"/>
          <w:b/>
          <w:i/>
          <w:sz w:val="28"/>
          <w:szCs w:val="28"/>
          <w:lang w:eastAsia="ar-SA"/>
        </w:rPr>
        <w:t>Растениеводство</w:t>
      </w:r>
    </w:p>
    <w:p w:rsidR="00C7608F" w:rsidRPr="00C7608F" w:rsidRDefault="00C7608F" w:rsidP="00C7608F">
      <w:pPr>
        <w:spacing w:after="0" w:line="240" w:lineRule="auto"/>
        <w:ind w:firstLine="709"/>
        <w:jc w:val="both"/>
        <w:rPr>
          <w:rFonts w:ascii="Times New Roman" w:eastAsia="Times New Roman" w:hAnsi="Times New Roman" w:cs="Times New Roman"/>
          <w:sz w:val="26"/>
          <w:szCs w:val="28"/>
          <w:lang w:eastAsia="ar-SA"/>
        </w:rPr>
      </w:pPr>
    </w:p>
    <w:p w:rsidR="00C7608F" w:rsidRPr="0058011C" w:rsidRDefault="00C7608F" w:rsidP="00C7608F">
      <w:pPr>
        <w:spacing w:after="0" w:line="100" w:lineRule="atLeast"/>
        <w:ind w:firstLine="709"/>
        <w:jc w:val="both"/>
        <w:rPr>
          <w:rFonts w:ascii="Times New Roman" w:eastAsia="Times New Roman" w:hAnsi="Times New Roman" w:cs="Times New Roman"/>
          <w:sz w:val="26"/>
          <w:szCs w:val="26"/>
          <w:lang w:eastAsia="ar-SA"/>
        </w:rPr>
      </w:pPr>
      <w:r w:rsidRPr="0058011C">
        <w:rPr>
          <w:rFonts w:ascii="Times New Roman" w:eastAsia="Times New Roman" w:hAnsi="Times New Roman" w:cs="Times New Roman"/>
          <w:sz w:val="26"/>
          <w:szCs w:val="26"/>
          <w:lang w:eastAsia="ar-SA"/>
        </w:rPr>
        <w:t>Объем продукции растениеводства всех категориях хозяйств в 2014 году по сравнению с 2013 годом увеличился на 44 проц. и составил 1 943382,0 тыс. руб. Доля объема продукции растениеводства в общем объеме продукции сельского хозяйства составляет 64 проц. (в 2013г. – 60,1 проц.).</w:t>
      </w:r>
    </w:p>
    <w:p w:rsidR="00C7608F" w:rsidRPr="00C7608F" w:rsidRDefault="00C7608F" w:rsidP="00C7608F">
      <w:pPr>
        <w:spacing w:after="0" w:line="100" w:lineRule="atLeast"/>
        <w:ind w:firstLine="847"/>
        <w:jc w:val="both"/>
        <w:rPr>
          <w:rFonts w:ascii="Times New Roman" w:eastAsia="Times New Roman" w:hAnsi="Times New Roman" w:cs="Times New Roman"/>
          <w:sz w:val="28"/>
          <w:szCs w:val="28"/>
          <w:lang w:eastAsia="ar-SA"/>
        </w:rPr>
      </w:pPr>
    </w:p>
    <w:p w:rsidR="00C7608F" w:rsidRPr="00C7608F" w:rsidRDefault="00C7608F" w:rsidP="00C7608F">
      <w:pPr>
        <w:spacing w:after="0" w:line="100" w:lineRule="atLeast"/>
        <w:jc w:val="center"/>
        <w:rPr>
          <w:rFonts w:ascii="Times New Roman" w:eastAsia="Times New Roman" w:hAnsi="Times New Roman" w:cs="Times New Roman"/>
          <w:b/>
          <w:i/>
          <w:sz w:val="28"/>
          <w:szCs w:val="28"/>
          <w:lang w:eastAsia="ar-SA"/>
        </w:rPr>
      </w:pPr>
      <w:r w:rsidRPr="00C7608F">
        <w:rPr>
          <w:rFonts w:ascii="Times New Roman" w:eastAsia="Times New Roman" w:hAnsi="Times New Roman" w:cs="Times New Roman"/>
          <w:b/>
          <w:i/>
          <w:sz w:val="28"/>
          <w:szCs w:val="28"/>
          <w:lang w:eastAsia="ar-SA"/>
        </w:rPr>
        <w:t>Производство продукции растениеводства по сельскохозяйственным культурам в натуральном выражении</w:t>
      </w:r>
    </w:p>
    <w:p w:rsidR="00C7608F" w:rsidRPr="00C7608F" w:rsidRDefault="00C7608F" w:rsidP="00C7608F">
      <w:pPr>
        <w:spacing w:after="0" w:line="100" w:lineRule="atLeast"/>
        <w:ind w:firstLine="847"/>
        <w:jc w:val="both"/>
        <w:rPr>
          <w:rFonts w:ascii="Times New Roman" w:eastAsia="Times New Roman" w:hAnsi="Times New Roman" w:cs="Times New Roman"/>
          <w:sz w:val="28"/>
          <w:szCs w:val="28"/>
          <w:lang w:eastAsia="ar-SA"/>
        </w:rPr>
      </w:pPr>
    </w:p>
    <w:tbl>
      <w:tblPr>
        <w:tblStyle w:val="-60"/>
        <w:tblW w:w="10046" w:type="dxa"/>
        <w:tblLayout w:type="fixed"/>
        <w:tblLook w:val="0000"/>
      </w:tblPr>
      <w:tblGrid>
        <w:gridCol w:w="3794"/>
        <w:gridCol w:w="1134"/>
        <w:gridCol w:w="1559"/>
        <w:gridCol w:w="1418"/>
        <w:gridCol w:w="2141"/>
      </w:tblGrid>
      <w:tr w:rsidR="00605012" w:rsidRPr="00605012" w:rsidTr="00605012">
        <w:trPr>
          <w:cnfStyle w:val="000000100000"/>
          <w:trHeight w:val="252"/>
        </w:trPr>
        <w:tc>
          <w:tcPr>
            <w:cnfStyle w:val="000010000000"/>
            <w:tcW w:w="3794" w:type="dxa"/>
            <w:shd w:val="clear" w:color="auto" w:fill="A8D08D" w:themeFill="accent6" w:themeFillTint="99"/>
          </w:tcPr>
          <w:p w:rsidR="00C7608F" w:rsidRPr="00605012" w:rsidRDefault="00C7608F" w:rsidP="00C7608F">
            <w:pPr>
              <w:snapToGrid w:val="0"/>
              <w:spacing w:line="100" w:lineRule="atLeast"/>
              <w:ind w:firstLine="53"/>
              <w:jc w:val="both"/>
              <w:rPr>
                <w:rFonts w:ascii="Times New Roman" w:eastAsia="Times New Roman" w:hAnsi="Times New Roman" w:cs="Times New Roman"/>
                <w:b/>
                <w:sz w:val="24"/>
                <w:szCs w:val="24"/>
                <w:lang w:eastAsia="ar-SA"/>
              </w:rPr>
            </w:pPr>
            <w:r w:rsidRPr="00605012">
              <w:rPr>
                <w:rFonts w:ascii="Times New Roman" w:eastAsia="Times New Roman" w:hAnsi="Times New Roman" w:cs="Times New Roman"/>
                <w:b/>
                <w:sz w:val="24"/>
                <w:szCs w:val="24"/>
                <w:lang w:eastAsia="ar-SA"/>
              </w:rPr>
              <w:t>Продукция растениеводства</w:t>
            </w:r>
          </w:p>
        </w:tc>
        <w:tc>
          <w:tcPr>
            <w:tcW w:w="1134" w:type="dxa"/>
            <w:shd w:val="clear" w:color="auto" w:fill="A8D08D" w:themeFill="accent6" w:themeFillTint="99"/>
          </w:tcPr>
          <w:p w:rsidR="00C7608F" w:rsidRPr="00605012" w:rsidRDefault="00C7608F" w:rsidP="00C7608F">
            <w:pPr>
              <w:snapToGrid w:val="0"/>
              <w:spacing w:line="100" w:lineRule="atLeast"/>
              <w:ind w:firstLine="53"/>
              <w:jc w:val="both"/>
              <w:cnfStyle w:val="000000100000"/>
              <w:rPr>
                <w:rFonts w:ascii="Times New Roman" w:eastAsia="Times New Roman" w:hAnsi="Times New Roman" w:cs="Times New Roman"/>
                <w:b/>
                <w:sz w:val="24"/>
                <w:szCs w:val="24"/>
                <w:lang w:eastAsia="ar-SA"/>
              </w:rPr>
            </w:pPr>
            <w:r w:rsidRPr="00605012">
              <w:rPr>
                <w:rFonts w:ascii="Times New Roman" w:eastAsia="Times New Roman" w:hAnsi="Times New Roman" w:cs="Times New Roman"/>
                <w:b/>
                <w:sz w:val="24"/>
                <w:szCs w:val="24"/>
                <w:lang w:eastAsia="ar-SA"/>
              </w:rPr>
              <w:t>ед.изм.</w:t>
            </w:r>
          </w:p>
        </w:tc>
        <w:tc>
          <w:tcPr>
            <w:cnfStyle w:val="000010000000"/>
            <w:tcW w:w="1559" w:type="dxa"/>
            <w:shd w:val="clear" w:color="auto" w:fill="A8D08D" w:themeFill="accent6" w:themeFillTint="99"/>
          </w:tcPr>
          <w:p w:rsidR="00C7608F" w:rsidRPr="00605012" w:rsidRDefault="00C7608F" w:rsidP="00C7608F">
            <w:pPr>
              <w:snapToGrid w:val="0"/>
              <w:spacing w:line="100" w:lineRule="atLeast"/>
              <w:jc w:val="center"/>
              <w:rPr>
                <w:rFonts w:ascii="Times New Roman" w:eastAsia="Times New Roman" w:hAnsi="Times New Roman" w:cs="Times New Roman"/>
                <w:b/>
                <w:color w:val="000000"/>
                <w:sz w:val="24"/>
                <w:szCs w:val="24"/>
                <w:lang w:eastAsia="ar-SA"/>
              </w:rPr>
            </w:pPr>
            <w:r w:rsidRPr="00605012">
              <w:rPr>
                <w:rFonts w:ascii="Times New Roman" w:eastAsia="Times New Roman" w:hAnsi="Times New Roman" w:cs="Times New Roman"/>
                <w:b/>
                <w:color w:val="000000"/>
                <w:sz w:val="24"/>
                <w:szCs w:val="24"/>
                <w:lang w:eastAsia="ar-SA"/>
              </w:rPr>
              <w:t>2013 г.</w:t>
            </w:r>
          </w:p>
        </w:tc>
        <w:tc>
          <w:tcPr>
            <w:tcW w:w="1418" w:type="dxa"/>
            <w:shd w:val="clear" w:color="auto" w:fill="A8D08D" w:themeFill="accent6" w:themeFillTint="99"/>
          </w:tcPr>
          <w:p w:rsidR="00C7608F" w:rsidRPr="00605012" w:rsidRDefault="00C7608F" w:rsidP="00C7608F">
            <w:pPr>
              <w:snapToGrid w:val="0"/>
              <w:spacing w:line="100" w:lineRule="atLeast"/>
              <w:jc w:val="center"/>
              <w:cnfStyle w:val="000000100000"/>
              <w:rPr>
                <w:rFonts w:ascii="Times New Roman" w:eastAsia="Times New Roman" w:hAnsi="Times New Roman" w:cs="Times New Roman"/>
                <w:b/>
                <w:color w:val="000000"/>
                <w:sz w:val="24"/>
                <w:szCs w:val="24"/>
                <w:lang w:eastAsia="ar-SA"/>
              </w:rPr>
            </w:pPr>
            <w:r w:rsidRPr="00605012">
              <w:rPr>
                <w:rFonts w:ascii="Times New Roman" w:eastAsia="Times New Roman" w:hAnsi="Times New Roman" w:cs="Times New Roman"/>
                <w:b/>
                <w:color w:val="000000"/>
                <w:sz w:val="24"/>
                <w:szCs w:val="24"/>
                <w:lang w:eastAsia="ar-SA"/>
              </w:rPr>
              <w:t>2014 г.</w:t>
            </w:r>
          </w:p>
        </w:tc>
        <w:tc>
          <w:tcPr>
            <w:cnfStyle w:val="000010000000"/>
            <w:tcW w:w="2141" w:type="dxa"/>
            <w:shd w:val="clear" w:color="auto" w:fill="A8D08D" w:themeFill="accent6" w:themeFillTint="99"/>
          </w:tcPr>
          <w:p w:rsidR="00C7608F" w:rsidRPr="00605012" w:rsidRDefault="00C7608F" w:rsidP="00C7608F">
            <w:pPr>
              <w:tabs>
                <w:tab w:val="center" w:pos="4642"/>
                <w:tab w:val="center" w:pos="4677"/>
                <w:tab w:val="left" w:pos="5900"/>
                <w:tab w:val="left" w:pos="6372"/>
                <w:tab w:val="left" w:pos="7040"/>
                <w:tab w:val="right" w:pos="9355"/>
              </w:tabs>
              <w:snapToGrid w:val="0"/>
              <w:spacing w:line="100" w:lineRule="atLeast"/>
              <w:ind w:firstLine="38"/>
              <w:jc w:val="center"/>
              <w:rPr>
                <w:rFonts w:ascii="Times New Roman" w:eastAsia="Times New Roman" w:hAnsi="Times New Roman" w:cs="Times New Roman"/>
                <w:b/>
                <w:sz w:val="24"/>
                <w:szCs w:val="24"/>
                <w:lang w:eastAsia="ar-SA"/>
              </w:rPr>
            </w:pPr>
            <w:r w:rsidRPr="00605012">
              <w:rPr>
                <w:rFonts w:ascii="Times New Roman" w:eastAsia="Times New Roman" w:hAnsi="Times New Roman" w:cs="Times New Roman"/>
                <w:b/>
                <w:sz w:val="24"/>
                <w:szCs w:val="24"/>
                <w:lang w:eastAsia="ar-SA"/>
              </w:rPr>
              <w:t xml:space="preserve">Изменение объема в проц. </w:t>
            </w:r>
            <w:r w:rsidR="00605012">
              <w:rPr>
                <w:rFonts w:ascii="Times New Roman" w:eastAsia="Times New Roman" w:hAnsi="Times New Roman" w:cs="Times New Roman"/>
                <w:b/>
                <w:sz w:val="24"/>
                <w:szCs w:val="24"/>
                <w:lang w:eastAsia="ar-SA"/>
              </w:rPr>
              <w:t>к 2013 г.</w:t>
            </w:r>
          </w:p>
        </w:tc>
      </w:tr>
      <w:tr w:rsidR="00C7608F" w:rsidRPr="00605012" w:rsidTr="00605012">
        <w:trPr>
          <w:cnfStyle w:val="000000010000"/>
          <w:trHeight w:val="252"/>
        </w:trPr>
        <w:tc>
          <w:tcPr>
            <w:cnfStyle w:val="000010000000"/>
            <w:tcW w:w="3794" w:type="dxa"/>
          </w:tcPr>
          <w:p w:rsidR="00C7608F" w:rsidRPr="00605012" w:rsidRDefault="00C7608F" w:rsidP="00C7608F">
            <w:pPr>
              <w:snapToGrid w:val="0"/>
              <w:spacing w:line="100" w:lineRule="atLeast"/>
              <w:ind w:firstLine="53"/>
              <w:jc w:val="both"/>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ВСЕГО, в том числе:</w:t>
            </w:r>
          </w:p>
        </w:tc>
        <w:tc>
          <w:tcPr>
            <w:tcW w:w="1134" w:type="dxa"/>
          </w:tcPr>
          <w:p w:rsidR="00C7608F" w:rsidRPr="00605012" w:rsidRDefault="006F6165" w:rsidP="00F51B85">
            <w:pPr>
              <w:snapToGrid w:val="0"/>
              <w:spacing w:line="100" w:lineRule="atLeast"/>
              <w:jc w:val="center"/>
              <w:cnfStyle w:val="00000001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тн</w:t>
            </w:r>
          </w:p>
        </w:tc>
        <w:tc>
          <w:tcPr>
            <w:cnfStyle w:val="000010000000"/>
            <w:tcW w:w="1559" w:type="dxa"/>
          </w:tcPr>
          <w:p w:rsidR="00C7608F" w:rsidRPr="00605012" w:rsidRDefault="006F6165" w:rsidP="00C7608F">
            <w:pPr>
              <w:snapToGrid w:val="0"/>
              <w:spacing w:line="100" w:lineRule="atLeast"/>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75</w:t>
            </w:r>
            <w:r w:rsidR="005B7880" w:rsidRPr="00605012">
              <w:rPr>
                <w:rFonts w:ascii="Times New Roman" w:eastAsia="Times New Roman" w:hAnsi="Times New Roman" w:cs="Times New Roman"/>
                <w:lang w:eastAsia="ar-SA"/>
              </w:rPr>
              <w:t>855</w:t>
            </w:r>
          </w:p>
        </w:tc>
        <w:tc>
          <w:tcPr>
            <w:tcW w:w="1418" w:type="dxa"/>
          </w:tcPr>
          <w:p w:rsidR="00C7608F" w:rsidRPr="00605012" w:rsidRDefault="006F6165" w:rsidP="00C7608F">
            <w:pPr>
              <w:snapToGrid w:val="0"/>
              <w:spacing w:line="100" w:lineRule="atLeast"/>
              <w:jc w:val="center"/>
              <w:cnfStyle w:val="00000001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104</w:t>
            </w:r>
            <w:r w:rsidR="005B7880" w:rsidRPr="00605012">
              <w:rPr>
                <w:rFonts w:ascii="Times New Roman" w:eastAsia="Times New Roman" w:hAnsi="Times New Roman" w:cs="Times New Roman"/>
                <w:lang w:eastAsia="ar-SA"/>
              </w:rPr>
              <w:t>204</w:t>
            </w:r>
          </w:p>
        </w:tc>
        <w:tc>
          <w:tcPr>
            <w:cnfStyle w:val="000010000000"/>
            <w:tcW w:w="2141" w:type="dxa"/>
          </w:tcPr>
          <w:p w:rsidR="00C7608F" w:rsidRPr="00605012" w:rsidRDefault="00C7608F" w:rsidP="00C7608F">
            <w:pPr>
              <w:snapToGrid w:val="0"/>
              <w:spacing w:line="100" w:lineRule="atLeast"/>
              <w:jc w:val="center"/>
              <w:rPr>
                <w:rFonts w:ascii="Times New Roman" w:eastAsia="Times New Roman" w:hAnsi="Times New Roman" w:cs="Times New Roman"/>
                <w:lang w:eastAsia="ar-SA"/>
              </w:rPr>
            </w:pPr>
          </w:p>
        </w:tc>
      </w:tr>
      <w:tr w:rsidR="00C7608F" w:rsidRPr="00605012" w:rsidTr="00605012">
        <w:trPr>
          <w:cnfStyle w:val="000000100000"/>
          <w:trHeight w:val="252"/>
        </w:trPr>
        <w:tc>
          <w:tcPr>
            <w:cnfStyle w:val="000010000000"/>
            <w:tcW w:w="3794" w:type="dxa"/>
          </w:tcPr>
          <w:p w:rsidR="00C7608F" w:rsidRPr="00605012" w:rsidRDefault="00C7608F" w:rsidP="00C7608F">
            <w:pPr>
              <w:snapToGrid w:val="0"/>
              <w:spacing w:line="100" w:lineRule="atLeast"/>
              <w:ind w:firstLine="53"/>
              <w:jc w:val="both"/>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 xml:space="preserve">           зерновые</w:t>
            </w:r>
          </w:p>
        </w:tc>
        <w:tc>
          <w:tcPr>
            <w:tcW w:w="1134" w:type="dxa"/>
          </w:tcPr>
          <w:p w:rsidR="00C7608F" w:rsidRPr="00605012" w:rsidRDefault="00C7608F" w:rsidP="00F51B85">
            <w:pPr>
              <w:snapToGrid w:val="0"/>
              <w:jc w:val="center"/>
              <w:cnfStyle w:val="00000010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тн</w:t>
            </w:r>
          </w:p>
        </w:tc>
        <w:tc>
          <w:tcPr>
            <w:cnfStyle w:val="000010000000"/>
            <w:tcW w:w="1559" w:type="dxa"/>
          </w:tcPr>
          <w:p w:rsidR="00C7608F" w:rsidRPr="00605012" w:rsidRDefault="006F6165" w:rsidP="00C7608F">
            <w:pPr>
              <w:snapToGrid w:val="0"/>
              <w:spacing w:line="100" w:lineRule="atLeast"/>
              <w:ind w:firstLine="53"/>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7</w:t>
            </w:r>
            <w:r w:rsidR="00C7608F" w:rsidRPr="00605012">
              <w:rPr>
                <w:rFonts w:ascii="Times New Roman" w:eastAsia="Times New Roman" w:hAnsi="Times New Roman" w:cs="Times New Roman"/>
                <w:lang w:eastAsia="ar-SA"/>
              </w:rPr>
              <w:t>979</w:t>
            </w:r>
          </w:p>
        </w:tc>
        <w:tc>
          <w:tcPr>
            <w:tcW w:w="1418" w:type="dxa"/>
          </w:tcPr>
          <w:p w:rsidR="00C7608F" w:rsidRPr="00605012" w:rsidRDefault="006F6165" w:rsidP="00C7608F">
            <w:pPr>
              <w:snapToGrid w:val="0"/>
              <w:spacing w:line="100" w:lineRule="atLeast"/>
              <w:jc w:val="center"/>
              <w:cnfStyle w:val="00000010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5</w:t>
            </w:r>
            <w:r w:rsidR="00C7608F" w:rsidRPr="00605012">
              <w:rPr>
                <w:rFonts w:ascii="Times New Roman" w:eastAsia="Times New Roman" w:hAnsi="Times New Roman" w:cs="Times New Roman"/>
                <w:lang w:eastAsia="ar-SA"/>
              </w:rPr>
              <w:t>899</w:t>
            </w:r>
          </w:p>
        </w:tc>
        <w:tc>
          <w:tcPr>
            <w:cnfStyle w:val="000010000000"/>
            <w:tcW w:w="2141" w:type="dxa"/>
          </w:tcPr>
          <w:p w:rsidR="00C7608F" w:rsidRPr="00605012" w:rsidRDefault="00C7608F" w:rsidP="00C7608F">
            <w:pPr>
              <w:snapToGrid w:val="0"/>
              <w:spacing w:line="100" w:lineRule="atLeast"/>
              <w:ind w:firstLine="53"/>
              <w:jc w:val="center"/>
              <w:rPr>
                <w:rFonts w:ascii="Times New Roman" w:eastAsia="Times New Roman" w:hAnsi="Times New Roman" w:cs="Times New Roman"/>
                <w:lang w:val="en-US" w:eastAsia="ar-SA"/>
              </w:rPr>
            </w:pPr>
            <w:r w:rsidRPr="00605012">
              <w:rPr>
                <w:rFonts w:ascii="Times New Roman" w:eastAsia="Times New Roman" w:hAnsi="Times New Roman" w:cs="Times New Roman"/>
                <w:lang w:eastAsia="ar-SA"/>
              </w:rPr>
              <w:t>7</w:t>
            </w:r>
            <w:r w:rsidRPr="00605012">
              <w:rPr>
                <w:rFonts w:ascii="Times New Roman" w:eastAsia="Times New Roman" w:hAnsi="Times New Roman" w:cs="Times New Roman"/>
                <w:lang w:val="en-US" w:eastAsia="ar-SA"/>
              </w:rPr>
              <w:t>4</w:t>
            </w:r>
          </w:p>
        </w:tc>
      </w:tr>
      <w:tr w:rsidR="00C7608F" w:rsidRPr="00605012" w:rsidTr="00605012">
        <w:trPr>
          <w:cnfStyle w:val="000000010000"/>
          <w:trHeight w:val="252"/>
        </w:trPr>
        <w:tc>
          <w:tcPr>
            <w:cnfStyle w:val="000010000000"/>
            <w:tcW w:w="3794" w:type="dxa"/>
          </w:tcPr>
          <w:p w:rsidR="00C7608F" w:rsidRPr="00605012" w:rsidRDefault="00C7608F" w:rsidP="00C7608F">
            <w:pPr>
              <w:snapToGrid w:val="0"/>
              <w:spacing w:line="100" w:lineRule="atLeast"/>
              <w:ind w:firstLine="53"/>
              <w:jc w:val="both"/>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 xml:space="preserve">           картофель</w:t>
            </w:r>
          </w:p>
        </w:tc>
        <w:tc>
          <w:tcPr>
            <w:tcW w:w="1134" w:type="dxa"/>
          </w:tcPr>
          <w:p w:rsidR="00C7608F" w:rsidRPr="00605012" w:rsidRDefault="00C7608F" w:rsidP="00F51B85">
            <w:pPr>
              <w:snapToGrid w:val="0"/>
              <w:jc w:val="center"/>
              <w:cnfStyle w:val="00000001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тн</w:t>
            </w:r>
          </w:p>
        </w:tc>
        <w:tc>
          <w:tcPr>
            <w:cnfStyle w:val="000010000000"/>
            <w:tcW w:w="1559" w:type="dxa"/>
          </w:tcPr>
          <w:p w:rsidR="00C7608F" w:rsidRPr="00605012" w:rsidRDefault="006F6165" w:rsidP="00C7608F">
            <w:pPr>
              <w:snapToGrid w:val="0"/>
              <w:spacing w:line="100" w:lineRule="atLeast"/>
              <w:ind w:firstLine="53"/>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2</w:t>
            </w:r>
            <w:r w:rsidR="00C7608F" w:rsidRPr="00605012">
              <w:rPr>
                <w:rFonts w:ascii="Times New Roman" w:eastAsia="Times New Roman" w:hAnsi="Times New Roman" w:cs="Times New Roman"/>
                <w:lang w:eastAsia="ar-SA"/>
              </w:rPr>
              <w:t>756</w:t>
            </w:r>
          </w:p>
        </w:tc>
        <w:tc>
          <w:tcPr>
            <w:tcW w:w="1418" w:type="dxa"/>
          </w:tcPr>
          <w:p w:rsidR="00C7608F" w:rsidRPr="00605012" w:rsidRDefault="006F6165" w:rsidP="00C7608F">
            <w:pPr>
              <w:snapToGrid w:val="0"/>
              <w:spacing w:line="100" w:lineRule="atLeast"/>
              <w:ind w:firstLine="53"/>
              <w:jc w:val="center"/>
              <w:cnfStyle w:val="00000001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3</w:t>
            </w:r>
            <w:r w:rsidR="00C7608F" w:rsidRPr="00605012">
              <w:rPr>
                <w:rFonts w:ascii="Times New Roman" w:eastAsia="Times New Roman" w:hAnsi="Times New Roman" w:cs="Times New Roman"/>
                <w:lang w:eastAsia="ar-SA"/>
              </w:rPr>
              <w:t>537</w:t>
            </w:r>
          </w:p>
        </w:tc>
        <w:tc>
          <w:tcPr>
            <w:cnfStyle w:val="000010000000"/>
            <w:tcW w:w="2141" w:type="dxa"/>
          </w:tcPr>
          <w:p w:rsidR="00C7608F" w:rsidRPr="00605012" w:rsidRDefault="00C7608F" w:rsidP="00C7608F">
            <w:pPr>
              <w:snapToGrid w:val="0"/>
              <w:spacing w:line="100" w:lineRule="atLeast"/>
              <w:ind w:firstLine="53"/>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128</w:t>
            </w:r>
          </w:p>
        </w:tc>
      </w:tr>
      <w:tr w:rsidR="00C7608F" w:rsidRPr="00605012" w:rsidTr="00605012">
        <w:trPr>
          <w:cnfStyle w:val="000000100000"/>
          <w:trHeight w:val="252"/>
        </w:trPr>
        <w:tc>
          <w:tcPr>
            <w:cnfStyle w:val="000010000000"/>
            <w:tcW w:w="3794" w:type="dxa"/>
          </w:tcPr>
          <w:p w:rsidR="00C7608F" w:rsidRPr="00605012" w:rsidRDefault="00C7608F" w:rsidP="00C7608F">
            <w:pPr>
              <w:snapToGrid w:val="0"/>
              <w:spacing w:line="100" w:lineRule="atLeast"/>
              <w:jc w:val="both"/>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 xml:space="preserve">            овощи</w:t>
            </w:r>
          </w:p>
        </w:tc>
        <w:tc>
          <w:tcPr>
            <w:tcW w:w="1134" w:type="dxa"/>
          </w:tcPr>
          <w:p w:rsidR="00C7608F" w:rsidRPr="00605012" w:rsidRDefault="00C7608F" w:rsidP="00F51B85">
            <w:pPr>
              <w:snapToGrid w:val="0"/>
              <w:jc w:val="center"/>
              <w:cnfStyle w:val="00000010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тн</w:t>
            </w:r>
          </w:p>
        </w:tc>
        <w:tc>
          <w:tcPr>
            <w:cnfStyle w:val="000010000000"/>
            <w:tcW w:w="1559" w:type="dxa"/>
          </w:tcPr>
          <w:p w:rsidR="00C7608F" w:rsidRPr="00605012" w:rsidRDefault="006F6165" w:rsidP="00C7608F">
            <w:pPr>
              <w:snapToGrid w:val="0"/>
              <w:spacing w:line="100" w:lineRule="atLeast"/>
              <w:ind w:firstLine="53"/>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54</w:t>
            </w:r>
            <w:r w:rsidR="00C7608F" w:rsidRPr="00605012">
              <w:rPr>
                <w:rFonts w:ascii="Times New Roman" w:eastAsia="Times New Roman" w:hAnsi="Times New Roman" w:cs="Times New Roman"/>
                <w:lang w:eastAsia="ar-SA"/>
              </w:rPr>
              <w:t>020</w:t>
            </w:r>
          </w:p>
        </w:tc>
        <w:tc>
          <w:tcPr>
            <w:tcW w:w="1418" w:type="dxa"/>
          </w:tcPr>
          <w:p w:rsidR="00C7608F" w:rsidRPr="00605012" w:rsidRDefault="006F6165" w:rsidP="00C7608F">
            <w:pPr>
              <w:snapToGrid w:val="0"/>
              <w:spacing w:line="100" w:lineRule="atLeast"/>
              <w:ind w:firstLine="53"/>
              <w:jc w:val="center"/>
              <w:cnfStyle w:val="00000010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81</w:t>
            </w:r>
            <w:r w:rsidR="00C7608F" w:rsidRPr="00605012">
              <w:rPr>
                <w:rFonts w:ascii="Times New Roman" w:eastAsia="Times New Roman" w:hAnsi="Times New Roman" w:cs="Times New Roman"/>
                <w:lang w:eastAsia="ar-SA"/>
              </w:rPr>
              <w:t>039</w:t>
            </w:r>
          </w:p>
        </w:tc>
        <w:tc>
          <w:tcPr>
            <w:cnfStyle w:val="000010000000"/>
            <w:tcW w:w="2141" w:type="dxa"/>
          </w:tcPr>
          <w:p w:rsidR="00C7608F" w:rsidRPr="00605012" w:rsidRDefault="00C7608F" w:rsidP="00C7608F">
            <w:pPr>
              <w:snapToGrid w:val="0"/>
              <w:spacing w:line="100" w:lineRule="atLeast"/>
              <w:ind w:firstLine="53"/>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150</w:t>
            </w:r>
          </w:p>
        </w:tc>
      </w:tr>
      <w:tr w:rsidR="00C7608F" w:rsidRPr="00605012" w:rsidTr="00605012">
        <w:trPr>
          <w:cnfStyle w:val="000000010000"/>
          <w:trHeight w:val="252"/>
        </w:trPr>
        <w:tc>
          <w:tcPr>
            <w:cnfStyle w:val="000010000000"/>
            <w:tcW w:w="3794" w:type="dxa"/>
          </w:tcPr>
          <w:p w:rsidR="00C7608F" w:rsidRPr="00605012" w:rsidRDefault="00C7608F" w:rsidP="00C7608F">
            <w:pPr>
              <w:snapToGrid w:val="0"/>
              <w:spacing w:line="100" w:lineRule="atLeast"/>
              <w:jc w:val="both"/>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 xml:space="preserve">            виноград</w:t>
            </w:r>
          </w:p>
        </w:tc>
        <w:tc>
          <w:tcPr>
            <w:tcW w:w="1134" w:type="dxa"/>
          </w:tcPr>
          <w:p w:rsidR="00C7608F" w:rsidRPr="00605012" w:rsidRDefault="00C7608F" w:rsidP="00F51B85">
            <w:pPr>
              <w:snapToGrid w:val="0"/>
              <w:jc w:val="center"/>
              <w:cnfStyle w:val="00000001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тн</w:t>
            </w:r>
          </w:p>
        </w:tc>
        <w:tc>
          <w:tcPr>
            <w:cnfStyle w:val="000010000000"/>
            <w:tcW w:w="1559" w:type="dxa"/>
          </w:tcPr>
          <w:p w:rsidR="00C7608F" w:rsidRPr="00605012" w:rsidRDefault="006F6165" w:rsidP="00C7608F">
            <w:pPr>
              <w:snapToGrid w:val="0"/>
              <w:spacing w:line="100" w:lineRule="atLeast"/>
              <w:ind w:firstLine="53"/>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5</w:t>
            </w:r>
            <w:r w:rsidR="00C7608F" w:rsidRPr="00605012">
              <w:rPr>
                <w:rFonts w:ascii="Times New Roman" w:eastAsia="Times New Roman" w:hAnsi="Times New Roman" w:cs="Times New Roman"/>
                <w:lang w:eastAsia="ar-SA"/>
              </w:rPr>
              <w:t>333</w:t>
            </w:r>
          </w:p>
        </w:tc>
        <w:tc>
          <w:tcPr>
            <w:tcW w:w="1418" w:type="dxa"/>
          </w:tcPr>
          <w:p w:rsidR="00C7608F" w:rsidRPr="00605012" w:rsidRDefault="006F6165" w:rsidP="00C7608F">
            <w:pPr>
              <w:snapToGrid w:val="0"/>
              <w:spacing w:line="100" w:lineRule="atLeast"/>
              <w:ind w:firstLine="53"/>
              <w:jc w:val="center"/>
              <w:cnfStyle w:val="00000001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6</w:t>
            </w:r>
            <w:r w:rsidR="00C7608F" w:rsidRPr="00605012">
              <w:rPr>
                <w:rFonts w:ascii="Times New Roman" w:eastAsia="Times New Roman" w:hAnsi="Times New Roman" w:cs="Times New Roman"/>
                <w:lang w:eastAsia="ar-SA"/>
              </w:rPr>
              <w:t>067</w:t>
            </w:r>
          </w:p>
        </w:tc>
        <w:tc>
          <w:tcPr>
            <w:cnfStyle w:val="000010000000"/>
            <w:tcW w:w="2141" w:type="dxa"/>
          </w:tcPr>
          <w:p w:rsidR="00C7608F" w:rsidRPr="00605012" w:rsidRDefault="00C7608F" w:rsidP="00C7608F">
            <w:pPr>
              <w:snapToGrid w:val="0"/>
              <w:spacing w:line="100" w:lineRule="atLeast"/>
              <w:ind w:firstLine="53"/>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114</w:t>
            </w:r>
          </w:p>
        </w:tc>
      </w:tr>
      <w:tr w:rsidR="00C7608F" w:rsidRPr="00605012" w:rsidTr="00605012">
        <w:trPr>
          <w:cnfStyle w:val="000000100000"/>
          <w:trHeight w:val="252"/>
        </w:trPr>
        <w:tc>
          <w:tcPr>
            <w:cnfStyle w:val="000010000000"/>
            <w:tcW w:w="3794" w:type="dxa"/>
          </w:tcPr>
          <w:p w:rsidR="00C7608F" w:rsidRPr="00605012" w:rsidRDefault="00C7608F" w:rsidP="00C7608F">
            <w:pPr>
              <w:snapToGrid w:val="0"/>
              <w:spacing w:line="100" w:lineRule="atLeast"/>
              <w:jc w:val="both"/>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 xml:space="preserve">            плоды и ягоды</w:t>
            </w:r>
          </w:p>
        </w:tc>
        <w:tc>
          <w:tcPr>
            <w:tcW w:w="1134" w:type="dxa"/>
          </w:tcPr>
          <w:p w:rsidR="00C7608F" w:rsidRPr="00605012" w:rsidRDefault="00C7608F" w:rsidP="00F51B85">
            <w:pPr>
              <w:snapToGrid w:val="0"/>
              <w:jc w:val="center"/>
              <w:cnfStyle w:val="00000010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тн</w:t>
            </w:r>
          </w:p>
        </w:tc>
        <w:tc>
          <w:tcPr>
            <w:cnfStyle w:val="000010000000"/>
            <w:tcW w:w="1559" w:type="dxa"/>
          </w:tcPr>
          <w:p w:rsidR="00C7608F" w:rsidRPr="00605012" w:rsidRDefault="006F6165" w:rsidP="00C7608F">
            <w:pPr>
              <w:snapToGrid w:val="0"/>
              <w:spacing w:line="100" w:lineRule="atLeast"/>
              <w:ind w:firstLine="53"/>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5</w:t>
            </w:r>
            <w:r w:rsidR="00C7608F" w:rsidRPr="00605012">
              <w:rPr>
                <w:rFonts w:ascii="Times New Roman" w:eastAsia="Times New Roman" w:hAnsi="Times New Roman" w:cs="Times New Roman"/>
                <w:lang w:eastAsia="ar-SA"/>
              </w:rPr>
              <w:t>767</w:t>
            </w:r>
          </w:p>
        </w:tc>
        <w:tc>
          <w:tcPr>
            <w:tcW w:w="1418" w:type="dxa"/>
          </w:tcPr>
          <w:p w:rsidR="00C7608F" w:rsidRPr="00605012" w:rsidRDefault="006F6165" w:rsidP="00C7608F">
            <w:pPr>
              <w:snapToGrid w:val="0"/>
              <w:spacing w:line="100" w:lineRule="atLeast"/>
              <w:ind w:firstLine="53"/>
              <w:jc w:val="center"/>
              <w:cnfStyle w:val="00000010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7</w:t>
            </w:r>
            <w:r w:rsidR="00C7608F" w:rsidRPr="00605012">
              <w:rPr>
                <w:rFonts w:ascii="Times New Roman" w:eastAsia="Times New Roman" w:hAnsi="Times New Roman" w:cs="Times New Roman"/>
                <w:lang w:eastAsia="ar-SA"/>
              </w:rPr>
              <w:t>662</w:t>
            </w:r>
          </w:p>
        </w:tc>
        <w:tc>
          <w:tcPr>
            <w:cnfStyle w:val="000010000000"/>
            <w:tcW w:w="2141" w:type="dxa"/>
          </w:tcPr>
          <w:p w:rsidR="00C7608F" w:rsidRPr="00605012" w:rsidRDefault="00C7608F" w:rsidP="00C7608F">
            <w:pPr>
              <w:snapToGrid w:val="0"/>
              <w:spacing w:line="100" w:lineRule="atLeast"/>
              <w:ind w:firstLine="53"/>
              <w:jc w:val="center"/>
              <w:rPr>
                <w:rFonts w:ascii="Times New Roman" w:eastAsia="Times New Roman" w:hAnsi="Times New Roman" w:cs="Times New Roman"/>
                <w:lang w:val="en-US" w:eastAsia="ar-SA"/>
              </w:rPr>
            </w:pPr>
            <w:r w:rsidRPr="00605012">
              <w:rPr>
                <w:rFonts w:ascii="Times New Roman" w:eastAsia="Times New Roman" w:hAnsi="Times New Roman" w:cs="Times New Roman"/>
                <w:lang w:eastAsia="ar-SA"/>
              </w:rPr>
              <w:t>13</w:t>
            </w:r>
            <w:r w:rsidRPr="00605012">
              <w:rPr>
                <w:rFonts w:ascii="Times New Roman" w:eastAsia="Times New Roman" w:hAnsi="Times New Roman" w:cs="Times New Roman"/>
                <w:lang w:val="en-US" w:eastAsia="ar-SA"/>
              </w:rPr>
              <w:t>3</w:t>
            </w:r>
          </w:p>
        </w:tc>
      </w:tr>
    </w:tbl>
    <w:p w:rsidR="00596172" w:rsidRDefault="00596172" w:rsidP="00C7608F">
      <w:pPr>
        <w:spacing w:after="0" w:line="100" w:lineRule="atLeast"/>
        <w:jc w:val="both"/>
        <w:rPr>
          <w:rFonts w:ascii="Times New Roman" w:eastAsia="Times New Roman" w:hAnsi="Times New Roman" w:cs="Times New Roman"/>
          <w:b/>
          <w:i/>
          <w:sz w:val="28"/>
          <w:szCs w:val="28"/>
          <w:lang w:eastAsia="ar-SA"/>
        </w:rPr>
      </w:pPr>
    </w:p>
    <w:p w:rsidR="0058011C" w:rsidRDefault="0058011C" w:rsidP="00F51B85">
      <w:pPr>
        <w:spacing w:after="0" w:line="100" w:lineRule="atLeast"/>
        <w:jc w:val="center"/>
        <w:rPr>
          <w:rFonts w:ascii="Times New Roman" w:eastAsia="Times New Roman" w:hAnsi="Times New Roman" w:cs="Times New Roman"/>
          <w:b/>
          <w:i/>
          <w:sz w:val="28"/>
          <w:szCs w:val="28"/>
          <w:lang w:eastAsia="ar-SA"/>
        </w:rPr>
      </w:pPr>
      <w:r>
        <w:rPr>
          <w:rFonts w:ascii="Times New Roman" w:eastAsia="Times New Roman" w:hAnsi="Times New Roman" w:cs="Times New Roman"/>
          <w:b/>
          <w:i/>
          <w:noProof/>
          <w:sz w:val="28"/>
          <w:szCs w:val="28"/>
          <w:lang w:eastAsia="ru-RU"/>
        </w:rPr>
        <w:drawing>
          <wp:anchor distT="0" distB="0" distL="0" distR="0" simplePos="0" relativeHeight="251664384" behindDoc="0" locked="0" layoutInCell="1" allowOverlap="1">
            <wp:simplePos x="0" y="0"/>
            <wp:positionH relativeFrom="column">
              <wp:posOffset>461010</wp:posOffset>
            </wp:positionH>
            <wp:positionV relativeFrom="paragraph">
              <wp:posOffset>238125</wp:posOffset>
            </wp:positionV>
            <wp:extent cx="5705475" cy="2962275"/>
            <wp:effectExtent l="19050" t="0" r="9525" b="0"/>
            <wp:wrapTopAndBottom/>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3"/>
                    <a:srcRect/>
                    <a:stretch>
                      <a:fillRect/>
                    </a:stretch>
                  </pic:blipFill>
                  <pic:spPr bwMode="auto">
                    <a:xfrm>
                      <a:off x="0" y="0"/>
                      <a:ext cx="5705475" cy="2962275"/>
                    </a:xfrm>
                    <a:prstGeom prst="rect">
                      <a:avLst/>
                    </a:prstGeom>
                    <a:solidFill>
                      <a:srgbClr val="FFFFFF"/>
                    </a:solidFill>
                    <a:ln w="9525">
                      <a:noFill/>
                      <a:miter lim="800000"/>
                      <a:headEnd/>
                      <a:tailEnd/>
                    </a:ln>
                  </pic:spPr>
                </pic:pic>
              </a:graphicData>
            </a:graphic>
          </wp:anchor>
        </w:drawing>
      </w:r>
    </w:p>
    <w:p w:rsidR="00C7608F" w:rsidRPr="00C7608F" w:rsidRDefault="00C7608F" w:rsidP="00F51B85">
      <w:pPr>
        <w:spacing w:after="0" w:line="100" w:lineRule="atLeast"/>
        <w:jc w:val="center"/>
        <w:rPr>
          <w:rFonts w:ascii="Times New Roman" w:eastAsia="Times New Roman" w:hAnsi="Times New Roman" w:cs="Times New Roman"/>
          <w:b/>
          <w:i/>
          <w:sz w:val="28"/>
          <w:szCs w:val="28"/>
          <w:lang w:eastAsia="ar-SA"/>
        </w:rPr>
      </w:pPr>
      <w:r w:rsidRPr="00C7608F">
        <w:rPr>
          <w:rFonts w:ascii="Times New Roman" w:eastAsia="Times New Roman" w:hAnsi="Times New Roman" w:cs="Times New Roman"/>
          <w:b/>
          <w:i/>
          <w:sz w:val="28"/>
          <w:szCs w:val="28"/>
          <w:lang w:eastAsia="ar-SA"/>
        </w:rPr>
        <w:lastRenderedPageBreak/>
        <w:t>Урожайность сельскохозяйственных культур, динамика показателей урожайности</w:t>
      </w:r>
    </w:p>
    <w:p w:rsidR="00C7608F" w:rsidRPr="00C7608F" w:rsidRDefault="00C7608F" w:rsidP="00C7608F">
      <w:pPr>
        <w:spacing w:after="0" w:line="100" w:lineRule="atLeast"/>
        <w:ind w:firstLine="847"/>
        <w:jc w:val="center"/>
        <w:rPr>
          <w:rFonts w:ascii="Times New Roman" w:eastAsia="Times New Roman" w:hAnsi="Times New Roman" w:cs="Times New Roman"/>
          <w:sz w:val="28"/>
          <w:szCs w:val="28"/>
          <w:lang w:eastAsia="ar-SA"/>
        </w:rPr>
      </w:pPr>
    </w:p>
    <w:tbl>
      <w:tblPr>
        <w:tblStyle w:val="-60"/>
        <w:tblW w:w="10046" w:type="dxa"/>
        <w:tblLayout w:type="fixed"/>
        <w:tblLook w:val="0000"/>
      </w:tblPr>
      <w:tblGrid>
        <w:gridCol w:w="3809"/>
        <w:gridCol w:w="1276"/>
        <w:gridCol w:w="1275"/>
        <w:gridCol w:w="1276"/>
        <w:gridCol w:w="2410"/>
      </w:tblGrid>
      <w:tr w:rsidR="00C7608F" w:rsidRPr="00605012" w:rsidTr="00861567">
        <w:trPr>
          <w:cnfStyle w:val="000000100000"/>
          <w:trHeight w:val="384"/>
        </w:trPr>
        <w:tc>
          <w:tcPr>
            <w:cnfStyle w:val="000010000000"/>
            <w:tcW w:w="3809" w:type="dxa"/>
            <w:shd w:val="clear" w:color="auto" w:fill="A8D08D" w:themeFill="accent6" w:themeFillTint="99"/>
          </w:tcPr>
          <w:p w:rsidR="00C7608F" w:rsidRPr="00605012" w:rsidRDefault="00C7608F" w:rsidP="00C7608F">
            <w:pPr>
              <w:snapToGrid w:val="0"/>
              <w:spacing w:line="100" w:lineRule="atLeast"/>
              <w:jc w:val="center"/>
              <w:rPr>
                <w:rFonts w:ascii="Times New Roman" w:eastAsia="Times New Roman" w:hAnsi="Times New Roman" w:cs="Times New Roman"/>
                <w:b/>
                <w:bCs/>
                <w:sz w:val="24"/>
                <w:szCs w:val="24"/>
                <w:lang w:eastAsia="ar-SA"/>
              </w:rPr>
            </w:pPr>
            <w:r w:rsidRPr="00605012">
              <w:rPr>
                <w:rFonts w:ascii="Times New Roman" w:eastAsia="Times New Roman" w:hAnsi="Times New Roman" w:cs="Times New Roman"/>
                <w:b/>
                <w:bCs/>
                <w:sz w:val="24"/>
                <w:szCs w:val="24"/>
                <w:lang w:eastAsia="ar-SA"/>
              </w:rPr>
              <w:t xml:space="preserve">Урожайность сельхозпродукции, </w:t>
            </w:r>
            <w:r w:rsidRPr="00605012">
              <w:rPr>
                <w:rFonts w:ascii="Times New Roman" w:eastAsia="Times New Roman" w:hAnsi="Times New Roman" w:cs="Times New Roman"/>
                <w:b/>
                <w:bCs/>
                <w:iCs/>
                <w:sz w:val="24"/>
                <w:szCs w:val="24"/>
                <w:lang w:eastAsia="ar-SA"/>
              </w:rPr>
              <w:t>в хозяйствах всех категорий</w:t>
            </w:r>
          </w:p>
        </w:tc>
        <w:tc>
          <w:tcPr>
            <w:tcW w:w="1276" w:type="dxa"/>
            <w:shd w:val="clear" w:color="auto" w:fill="A8D08D" w:themeFill="accent6" w:themeFillTint="99"/>
          </w:tcPr>
          <w:p w:rsidR="00C7608F" w:rsidRPr="00605012" w:rsidRDefault="00C7608F" w:rsidP="00C7608F">
            <w:pPr>
              <w:snapToGrid w:val="0"/>
              <w:spacing w:line="100" w:lineRule="atLeast"/>
              <w:jc w:val="center"/>
              <w:cnfStyle w:val="000000100000"/>
              <w:rPr>
                <w:rFonts w:ascii="Times New Roman" w:eastAsia="Times New Roman" w:hAnsi="Times New Roman" w:cs="Times New Roman"/>
                <w:b/>
                <w:bCs/>
                <w:iCs/>
                <w:sz w:val="24"/>
                <w:szCs w:val="24"/>
                <w:lang w:eastAsia="ar-SA"/>
              </w:rPr>
            </w:pPr>
            <w:r w:rsidRPr="00605012">
              <w:rPr>
                <w:rFonts w:ascii="Times New Roman" w:eastAsia="Times New Roman" w:hAnsi="Times New Roman" w:cs="Times New Roman"/>
                <w:b/>
                <w:bCs/>
                <w:iCs/>
                <w:sz w:val="24"/>
                <w:szCs w:val="24"/>
                <w:lang w:eastAsia="ar-SA"/>
              </w:rPr>
              <w:t>ед. изм.</w:t>
            </w:r>
          </w:p>
        </w:tc>
        <w:tc>
          <w:tcPr>
            <w:cnfStyle w:val="000010000000"/>
            <w:tcW w:w="1275" w:type="dxa"/>
            <w:shd w:val="clear" w:color="auto" w:fill="A8D08D" w:themeFill="accent6" w:themeFillTint="99"/>
          </w:tcPr>
          <w:p w:rsidR="00C7608F" w:rsidRPr="00605012" w:rsidRDefault="00C7608F" w:rsidP="00C7608F">
            <w:pPr>
              <w:tabs>
                <w:tab w:val="center" w:pos="4642"/>
                <w:tab w:val="center" w:pos="4677"/>
                <w:tab w:val="left" w:pos="5900"/>
                <w:tab w:val="left" w:pos="6372"/>
                <w:tab w:val="left" w:pos="7040"/>
                <w:tab w:val="right" w:pos="9355"/>
              </w:tabs>
              <w:snapToGrid w:val="0"/>
              <w:spacing w:line="100" w:lineRule="atLeast"/>
              <w:ind w:firstLine="38"/>
              <w:jc w:val="center"/>
              <w:rPr>
                <w:rFonts w:ascii="Times New Roman" w:eastAsia="Times New Roman" w:hAnsi="Times New Roman" w:cs="Times New Roman"/>
                <w:b/>
                <w:sz w:val="24"/>
                <w:szCs w:val="24"/>
                <w:lang w:eastAsia="ar-SA"/>
              </w:rPr>
            </w:pPr>
            <w:r w:rsidRPr="00605012">
              <w:rPr>
                <w:rFonts w:ascii="Times New Roman" w:eastAsia="Times New Roman" w:hAnsi="Times New Roman" w:cs="Times New Roman"/>
                <w:b/>
                <w:sz w:val="24"/>
                <w:szCs w:val="24"/>
                <w:lang w:eastAsia="ar-SA"/>
              </w:rPr>
              <w:t>2013 г.</w:t>
            </w:r>
          </w:p>
        </w:tc>
        <w:tc>
          <w:tcPr>
            <w:tcW w:w="1276" w:type="dxa"/>
            <w:shd w:val="clear" w:color="auto" w:fill="A8D08D" w:themeFill="accent6" w:themeFillTint="99"/>
          </w:tcPr>
          <w:p w:rsidR="00C7608F" w:rsidRPr="00605012" w:rsidRDefault="00C7608F" w:rsidP="00C7608F">
            <w:pPr>
              <w:tabs>
                <w:tab w:val="center" w:pos="4642"/>
                <w:tab w:val="center" w:pos="4677"/>
                <w:tab w:val="left" w:pos="5900"/>
                <w:tab w:val="left" w:pos="6372"/>
                <w:tab w:val="left" w:pos="7040"/>
                <w:tab w:val="right" w:pos="9355"/>
              </w:tabs>
              <w:snapToGrid w:val="0"/>
              <w:spacing w:line="100" w:lineRule="atLeast"/>
              <w:ind w:firstLine="38"/>
              <w:jc w:val="center"/>
              <w:cnfStyle w:val="000000100000"/>
              <w:rPr>
                <w:rFonts w:ascii="Times New Roman" w:eastAsia="Times New Roman" w:hAnsi="Times New Roman" w:cs="Times New Roman"/>
                <w:b/>
                <w:sz w:val="24"/>
                <w:szCs w:val="24"/>
                <w:lang w:eastAsia="ar-SA"/>
              </w:rPr>
            </w:pPr>
            <w:r w:rsidRPr="00605012">
              <w:rPr>
                <w:rFonts w:ascii="Times New Roman" w:eastAsia="Times New Roman" w:hAnsi="Times New Roman" w:cs="Times New Roman"/>
                <w:b/>
                <w:sz w:val="24"/>
                <w:szCs w:val="24"/>
                <w:lang w:eastAsia="ar-SA"/>
              </w:rPr>
              <w:t>2014 г.</w:t>
            </w:r>
          </w:p>
        </w:tc>
        <w:tc>
          <w:tcPr>
            <w:cnfStyle w:val="000010000000"/>
            <w:tcW w:w="2410" w:type="dxa"/>
            <w:shd w:val="clear" w:color="auto" w:fill="A8D08D" w:themeFill="accent6" w:themeFillTint="99"/>
          </w:tcPr>
          <w:p w:rsidR="00C7608F" w:rsidRPr="00605012" w:rsidRDefault="00C7608F" w:rsidP="00C7608F">
            <w:pPr>
              <w:tabs>
                <w:tab w:val="center" w:pos="4642"/>
                <w:tab w:val="center" w:pos="4677"/>
                <w:tab w:val="left" w:pos="5900"/>
                <w:tab w:val="left" w:pos="6372"/>
                <w:tab w:val="left" w:pos="7040"/>
                <w:tab w:val="right" w:pos="9355"/>
              </w:tabs>
              <w:snapToGrid w:val="0"/>
              <w:spacing w:line="100" w:lineRule="atLeast"/>
              <w:ind w:firstLine="38"/>
              <w:jc w:val="center"/>
              <w:rPr>
                <w:rFonts w:ascii="Times New Roman" w:eastAsia="Times New Roman" w:hAnsi="Times New Roman" w:cs="Times New Roman"/>
                <w:b/>
                <w:sz w:val="24"/>
                <w:szCs w:val="24"/>
                <w:lang w:eastAsia="ar-SA"/>
              </w:rPr>
            </w:pPr>
            <w:r w:rsidRPr="00605012">
              <w:rPr>
                <w:rFonts w:ascii="Times New Roman" w:eastAsia="Times New Roman" w:hAnsi="Times New Roman" w:cs="Times New Roman"/>
                <w:b/>
                <w:sz w:val="24"/>
                <w:szCs w:val="24"/>
                <w:lang w:eastAsia="ar-SA"/>
              </w:rPr>
              <w:t>Изменение в проц. предыд. году по МО</w:t>
            </w:r>
          </w:p>
        </w:tc>
      </w:tr>
      <w:tr w:rsidR="00C7608F" w:rsidRPr="00605012" w:rsidTr="00861567">
        <w:trPr>
          <w:cnfStyle w:val="000000010000"/>
          <w:trHeight w:val="384"/>
        </w:trPr>
        <w:tc>
          <w:tcPr>
            <w:cnfStyle w:val="000010000000"/>
            <w:tcW w:w="3809" w:type="dxa"/>
          </w:tcPr>
          <w:p w:rsidR="00C7608F" w:rsidRPr="00605012" w:rsidRDefault="00C7608F" w:rsidP="00C7608F">
            <w:pPr>
              <w:snapToGrid w:val="0"/>
              <w:spacing w:line="100" w:lineRule="atLeast"/>
              <w:ind w:firstLine="286"/>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зерновые</w:t>
            </w:r>
          </w:p>
        </w:tc>
        <w:tc>
          <w:tcPr>
            <w:tcW w:w="1276" w:type="dxa"/>
          </w:tcPr>
          <w:p w:rsidR="00C7608F" w:rsidRPr="00605012" w:rsidRDefault="00C7608F" w:rsidP="00C7608F">
            <w:pPr>
              <w:snapToGrid w:val="0"/>
              <w:spacing w:line="100" w:lineRule="atLeast"/>
              <w:jc w:val="center"/>
              <w:cnfStyle w:val="00000001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ц/га</w:t>
            </w:r>
          </w:p>
        </w:tc>
        <w:tc>
          <w:tcPr>
            <w:cnfStyle w:val="000010000000"/>
            <w:tcW w:w="1275" w:type="dxa"/>
          </w:tcPr>
          <w:p w:rsidR="00C7608F" w:rsidRPr="00605012" w:rsidRDefault="00C7608F" w:rsidP="00C7608F">
            <w:pPr>
              <w:snapToGrid w:val="0"/>
              <w:spacing w:line="100" w:lineRule="atLeast"/>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38,6</w:t>
            </w:r>
          </w:p>
        </w:tc>
        <w:tc>
          <w:tcPr>
            <w:tcW w:w="1276" w:type="dxa"/>
          </w:tcPr>
          <w:p w:rsidR="00C7608F" w:rsidRPr="00605012" w:rsidRDefault="00C7608F" w:rsidP="00C7608F">
            <w:pPr>
              <w:snapToGrid w:val="0"/>
              <w:spacing w:line="100" w:lineRule="atLeast"/>
              <w:jc w:val="center"/>
              <w:cnfStyle w:val="00000001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34,9</w:t>
            </w:r>
          </w:p>
        </w:tc>
        <w:tc>
          <w:tcPr>
            <w:cnfStyle w:val="000010000000"/>
            <w:tcW w:w="2410" w:type="dxa"/>
          </w:tcPr>
          <w:p w:rsidR="00C7608F" w:rsidRPr="00605012" w:rsidRDefault="00C7608F" w:rsidP="00C7608F">
            <w:pPr>
              <w:snapToGrid w:val="0"/>
              <w:spacing w:line="100" w:lineRule="atLeast"/>
              <w:jc w:val="center"/>
              <w:rPr>
                <w:rFonts w:ascii="Times New Roman" w:eastAsia="Times New Roman" w:hAnsi="Times New Roman" w:cs="Times New Roman"/>
                <w:lang w:val="en-US" w:eastAsia="ar-SA"/>
              </w:rPr>
            </w:pPr>
            <w:r w:rsidRPr="00605012">
              <w:rPr>
                <w:rFonts w:ascii="Times New Roman" w:eastAsia="Times New Roman" w:hAnsi="Times New Roman" w:cs="Times New Roman"/>
                <w:lang w:eastAsia="ar-SA"/>
              </w:rPr>
              <w:t>90</w:t>
            </w:r>
          </w:p>
        </w:tc>
      </w:tr>
      <w:tr w:rsidR="00C7608F" w:rsidRPr="00605012" w:rsidTr="00861567">
        <w:trPr>
          <w:cnfStyle w:val="000000100000"/>
          <w:trHeight w:val="384"/>
        </w:trPr>
        <w:tc>
          <w:tcPr>
            <w:cnfStyle w:val="000010000000"/>
            <w:tcW w:w="3809" w:type="dxa"/>
          </w:tcPr>
          <w:p w:rsidR="00C7608F" w:rsidRPr="00605012" w:rsidRDefault="00C7608F" w:rsidP="00C7608F">
            <w:pPr>
              <w:snapToGrid w:val="0"/>
              <w:spacing w:line="100" w:lineRule="atLeast"/>
              <w:ind w:firstLine="286"/>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картофель</w:t>
            </w:r>
          </w:p>
        </w:tc>
        <w:tc>
          <w:tcPr>
            <w:tcW w:w="1276" w:type="dxa"/>
          </w:tcPr>
          <w:p w:rsidR="00C7608F" w:rsidRPr="00605012" w:rsidRDefault="00C7608F" w:rsidP="00C7608F">
            <w:pPr>
              <w:snapToGrid w:val="0"/>
              <w:spacing w:line="100" w:lineRule="atLeast"/>
              <w:jc w:val="center"/>
              <w:cnfStyle w:val="00000010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ц/га</w:t>
            </w:r>
          </w:p>
        </w:tc>
        <w:tc>
          <w:tcPr>
            <w:cnfStyle w:val="000010000000"/>
            <w:tcW w:w="1275" w:type="dxa"/>
          </w:tcPr>
          <w:p w:rsidR="00C7608F" w:rsidRPr="00605012" w:rsidRDefault="00C7608F" w:rsidP="00C7608F">
            <w:pPr>
              <w:snapToGrid w:val="0"/>
              <w:spacing w:line="100" w:lineRule="atLeast"/>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260</w:t>
            </w:r>
          </w:p>
        </w:tc>
        <w:tc>
          <w:tcPr>
            <w:tcW w:w="1276" w:type="dxa"/>
          </w:tcPr>
          <w:p w:rsidR="00C7608F" w:rsidRPr="00605012" w:rsidRDefault="00C7608F" w:rsidP="00C7608F">
            <w:pPr>
              <w:snapToGrid w:val="0"/>
              <w:spacing w:line="100" w:lineRule="atLeast"/>
              <w:jc w:val="center"/>
              <w:cnfStyle w:val="00000010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268</w:t>
            </w:r>
          </w:p>
        </w:tc>
        <w:tc>
          <w:tcPr>
            <w:cnfStyle w:val="000010000000"/>
            <w:tcW w:w="2410" w:type="dxa"/>
          </w:tcPr>
          <w:p w:rsidR="00C7608F" w:rsidRPr="00605012" w:rsidRDefault="00C7608F" w:rsidP="00C7608F">
            <w:pPr>
              <w:snapToGrid w:val="0"/>
              <w:spacing w:line="100" w:lineRule="atLeast"/>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103</w:t>
            </w:r>
          </w:p>
        </w:tc>
      </w:tr>
      <w:tr w:rsidR="00C7608F" w:rsidRPr="00605012" w:rsidTr="00861567">
        <w:trPr>
          <w:cnfStyle w:val="000000010000"/>
          <w:trHeight w:val="384"/>
        </w:trPr>
        <w:tc>
          <w:tcPr>
            <w:cnfStyle w:val="000010000000"/>
            <w:tcW w:w="3809" w:type="dxa"/>
          </w:tcPr>
          <w:p w:rsidR="00C7608F" w:rsidRPr="00605012" w:rsidRDefault="00C7608F" w:rsidP="00C7608F">
            <w:pPr>
              <w:snapToGrid w:val="0"/>
              <w:spacing w:line="100" w:lineRule="atLeast"/>
              <w:ind w:firstLine="286"/>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овощи</w:t>
            </w:r>
          </w:p>
        </w:tc>
        <w:tc>
          <w:tcPr>
            <w:tcW w:w="1276" w:type="dxa"/>
          </w:tcPr>
          <w:p w:rsidR="00C7608F" w:rsidRPr="00605012" w:rsidRDefault="00C7608F" w:rsidP="00C7608F">
            <w:pPr>
              <w:snapToGrid w:val="0"/>
              <w:spacing w:line="100" w:lineRule="atLeast"/>
              <w:jc w:val="center"/>
              <w:cnfStyle w:val="00000001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ц/га</w:t>
            </w:r>
          </w:p>
        </w:tc>
        <w:tc>
          <w:tcPr>
            <w:cnfStyle w:val="000010000000"/>
            <w:tcW w:w="1275" w:type="dxa"/>
          </w:tcPr>
          <w:p w:rsidR="00C7608F" w:rsidRPr="00605012" w:rsidRDefault="00C7608F" w:rsidP="00C7608F">
            <w:pPr>
              <w:snapToGrid w:val="0"/>
              <w:spacing w:line="100" w:lineRule="atLeast"/>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318</w:t>
            </w:r>
          </w:p>
        </w:tc>
        <w:tc>
          <w:tcPr>
            <w:tcW w:w="1276" w:type="dxa"/>
          </w:tcPr>
          <w:p w:rsidR="00C7608F" w:rsidRPr="00605012" w:rsidRDefault="00C7608F" w:rsidP="00C7608F">
            <w:pPr>
              <w:snapToGrid w:val="0"/>
              <w:spacing w:line="100" w:lineRule="atLeast"/>
              <w:jc w:val="center"/>
              <w:cnfStyle w:val="00000001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393</w:t>
            </w:r>
          </w:p>
        </w:tc>
        <w:tc>
          <w:tcPr>
            <w:cnfStyle w:val="000010000000"/>
            <w:tcW w:w="2410" w:type="dxa"/>
          </w:tcPr>
          <w:p w:rsidR="00C7608F" w:rsidRPr="00605012" w:rsidRDefault="00C7608F" w:rsidP="00C7608F">
            <w:pPr>
              <w:snapToGrid w:val="0"/>
              <w:spacing w:line="100" w:lineRule="atLeast"/>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123</w:t>
            </w:r>
          </w:p>
        </w:tc>
      </w:tr>
      <w:tr w:rsidR="00C7608F" w:rsidRPr="00605012" w:rsidTr="00861567">
        <w:trPr>
          <w:cnfStyle w:val="000000100000"/>
          <w:trHeight w:val="384"/>
        </w:trPr>
        <w:tc>
          <w:tcPr>
            <w:cnfStyle w:val="000010000000"/>
            <w:tcW w:w="3809" w:type="dxa"/>
          </w:tcPr>
          <w:p w:rsidR="00C7608F" w:rsidRPr="00605012" w:rsidRDefault="00C7608F" w:rsidP="00C7608F">
            <w:pPr>
              <w:snapToGrid w:val="0"/>
              <w:spacing w:line="100" w:lineRule="atLeast"/>
              <w:ind w:firstLine="286"/>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виноград</w:t>
            </w:r>
          </w:p>
        </w:tc>
        <w:tc>
          <w:tcPr>
            <w:tcW w:w="1276" w:type="dxa"/>
          </w:tcPr>
          <w:p w:rsidR="00C7608F" w:rsidRPr="00605012" w:rsidRDefault="00C7608F" w:rsidP="00C7608F">
            <w:pPr>
              <w:snapToGrid w:val="0"/>
              <w:spacing w:line="100" w:lineRule="atLeast"/>
              <w:jc w:val="center"/>
              <w:cnfStyle w:val="00000010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ц/га</w:t>
            </w:r>
          </w:p>
        </w:tc>
        <w:tc>
          <w:tcPr>
            <w:cnfStyle w:val="000010000000"/>
            <w:tcW w:w="1275" w:type="dxa"/>
          </w:tcPr>
          <w:p w:rsidR="00C7608F" w:rsidRPr="00605012" w:rsidRDefault="00C7608F" w:rsidP="00C7608F">
            <w:pPr>
              <w:snapToGrid w:val="0"/>
              <w:spacing w:line="100" w:lineRule="atLeast"/>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161</w:t>
            </w:r>
          </w:p>
        </w:tc>
        <w:tc>
          <w:tcPr>
            <w:tcW w:w="1276" w:type="dxa"/>
          </w:tcPr>
          <w:p w:rsidR="00C7608F" w:rsidRPr="00605012" w:rsidRDefault="00C7608F" w:rsidP="00C7608F">
            <w:pPr>
              <w:snapToGrid w:val="0"/>
              <w:spacing w:line="100" w:lineRule="atLeast"/>
              <w:jc w:val="center"/>
              <w:cnfStyle w:val="00000010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174</w:t>
            </w:r>
          </w:p>
        </w:tc>
        <w:tc>
          <w:tcPr>
            <w:cnfStyle w:val="000010000000"/>
            <w:tcW w:w="2410" w:type="dxa"/>
          </w:tcPr>
          <w:p w:rsidR="00C7608F" w:rsidRPr="00605012" w:rsidRDefault="00C7608F" w:rsidP="00C7608F">
            <w:pPr>
              <w:snapToGrid w:val="0"/>
              <w:spacing w:line="100" w:lineRule="atLeast"/>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108</w:t>
            </w:r>
          </w:p>
        </w:tc>
      </w:tr>
      <w:tr w:rsidR="00C7608F" w:rsidRPr="00605012" w:rsidTr="00861567">
        <w:trPr>
          <w:cnfStyle w:val="000000010000"/>
          <w:trHeight w:val="384"/>
        </w:trPr>
        <w:tc>
          <w:tcPr>
            <w:cnfStyle w:val="000010000000"/>
            <w:tcW w:w="3809" w:type="dxa"/>
          </w:tcPr>
          <w:p w:rsidR="00C7608F" w:rsidRPr="00605012" w:rsidRDefault="00C7608F" w:rsidP="00C7608F">
            <w:pPr>
              <w:snapToGrid w:val="0"/>
              <w:spacing w:line="100" w:lineRule="atLeast"/>
              <w:ind w:firstLine="286"/>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 xml:space="preserve">плоды </w:t>
            </w:r>
          </w:p>
        </w:tc>
        <w:tc>
          <w:tcPr>
            <w:tcW w:w="1276" w:type="dxa"/>
          </w:tcPr>
          <w:p w:rsidR="00C7608F" w:rsidRPr="00605012" w:rsidRDefault="00C7608F" w:rsidP="00C7608F">
            <w:pPr>
              <w:snapToGrid w:val="0"/>
              <w:spacing w:line="100" w:lineRule="atLeast"/>
              <w:jc w:val="center"/>
              <w:cnfStyle w:val="00000001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ц/га</w:t>
            </w:r>
          </w:p>
        </w:tc>
        <w:tc>
          <w:tcPr>
            <w:cnfStyle w:val="000010000000"/>
            <w:tcW w:w="1275" w:type="dxa"/>
          </w:tcPr>
          <w:p w:rsidR="00C7608F" w:rsidRPr="00605012" w:rsidRDefault="00C7608F" w:rsidP="00C7608F">
            <w:pPr>
              <w:snapToGrid w:val="0"/>
              <w:spacing w:line="100" w:lineRule="atLeast"/>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66</w:t>
            </w:r>
          </w:p>
        </w:tc>
        <w:tc>
          <w:tcPr>
            <w:tcW w:w="1276" w:type="dxa"/>
          </w:tcPr>
          <w:p w:rsidR="00C7608F" w:rsidRPr="00605012" w:rsidRDefault="00C7608F" w:rsidP="00C7608F">
            <w:pPr>
              <w:snapToGrid w:val="0"/>
              <w:spacing w:line="100" w:lineRule="atLeast"/>
              <w:jc w:val="center"/>
              <w:cnfStyle w:val="000000010000"/>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89</w:t>
            </w:r>
          </w:p>
        </w:tc>
        <w:tc>
          <w:tcPr>
            <w:cnfStyle w:val="000010000000"/>
            <w:tcW w:w="2410" w:type="dxa"/>
          </w:tcPr>
          <w:p w:rsidR="00C7608F" w:rsidRPr="00605012" w:rsidRDefault="00C7608F" w:rsidP="00C7608F">
            <w:pPr>
              <w:snapToGrid w:val="0"/>
              <w:spacing w:line="100" w:lineRule="atLeast"/>
              <w:jc w:val="center"/>
              <w:rPr>
                <w:rFonts w:ascii="Times New Roman" w:eastAsia="Times New Roman" w:hAnsi="Times New Roman" w:cs="Times New Roman"/>
                <w:lang w:eastAsia="ar-SA"/>
              </w:rPr>
            </w:pPr>
            <w:r w:rsidRPr="00605012">
              <w:rPr>
                <w:rFonts w:ascii="Times New Roman" w:eastAsia="Times New Roman" w:hAnsi="Times New Roman" w:cs="Times New Roman"/>
                <w:lang w:eastAsia="ar-SA"/>
              </w:rPr>
              <w:t>134</w:t>
            </w:r>
          </w:p>
        </w:tc>
      </w:tr>
    </w:tbl>
    <w:p w:rsidR="00C7608F" w:rsidRPr="00C7608F" w:rsidRDefault="00C7608F" w:rsidP="00C7608F">
      <w:pPr>
        <w:spacing w:after="0" w:line="100" w:lineRule="atLeast"/>
        <w:rPr>
          <w:rFonts w:ascii="Times New Roman" w:eastAsia="Times New Roman" w:hAnsi="Times New Roman" w:cs="Times New Roman"/>
          <w:sz w:val="28"/>
          <w:szCs w:val="28"/>
          <w:lang w:eastAsia="ar-SA"/>
        </w:rPr>
      </w:pPr>
    </w:p>
    <w:p w:rsidR="00C7608F" w:rsidRPr="00C7608F" w:rsidRDefault="00C7608F" w:rsidP="00C7608F">
      <w:pPr>
        <w:spacing w:after="0" w:line="100" w:lineRule="atLeast"/>
        <w:jc w:val="center"/>
        <w:rPr>
          <w:rFonts w:ascii="Times New Roman" w:eastAsia="Times New Roman" w:hAnsi="Times New Roman" w:cs="Times New Roman"/>
          <w:b/>
          <w:i/>
          <w:sz w:val="28"/>
          <w:szCs w:val="28"/>
          <w:lang w:eastAsia="ar-SA"/>
        </w:rPr>
      </w:pPr>
      <w:r w:rsidRPr="00C7608F">
        <w:rPr>
          <w:rFonts w:ascii="Times New Roman" w:eastAsia="Times New Roman" w:hAnsi="Times New Roman" w:cs="Times New Roman"/>
          <w:b/>
          <w:i/>
          <w:sz w:val="28"/>
          <w:szCs w:val="28"/>
          <w:lang w:eastAsia="ar-SA"/>
        </w:rPr>
        <w:t>Животноводство</w:t>
      </w:r>
    </w:p>
    <w:p w:rsidR="00C7608F" w:rsidRPr="00C7608F" w:rsidRDefault="00C7608F" w:rsidP="00C7608F">
      <w:pPr>
        <w:spacing w:after="0" w:line="100" w:lineRule="atLeast"/>
        <w:jc w:val="center"/>
        <w:rPr>
          <w:rFonts w:ascii="Times New Roman" w:eastAsia="Times New Roman" w:hAnsi="Times New Roman" w:cs="Times New Roman"/>
          <w:b/>
          <w:i/>
          <w:sz w:val="28"/>
          <w:szCs w:val="28"/>
          <w:lang w:eastAsia="ar-SA"/>
        </w:rPr>
      </w:pPr>
    </w:p>
    <w:p w:rsidR="00C7608F" w:rsidRPr="00C167FE" w:rsidRDefault="00C7608F" w:rsidP="00C7608F">
      <w:pPr>
        <w:spacing w:after="0" w:line="100" w:lineRule="atLeast"/>
        <w:ind w:firstLine="567"/>
        <w:jc w:val="both"/>
        <w:rPr>
          <w:rFonts w:ascii="Times New Roman" w:eastAsia="Times New Roman" w:hAnsi="Times New Roman" w:cs="Times New Roman"/>
          <w:sz w:val="26"/>
          <w:szCs w:val="26"/>
          <w:lang w:eastAsia="ar-SA"/>
        </w:rPr>
      </w:pPr>
      <w:r w:rsidRPr="00C167FE">
        <w:rPr>
          <w:rFonts w:ascii="Times New Roman" w:eastAsia="Times New Roman" w:hAnsi="Times New Roman" w:cs="Times New Roman"/>
          <w:sz w:val="26"/>
          <w:szCs w:val="26"/>
          <w:lang w:eastAsia="ar-SA"/>
        </w:rPr>
        <w:t>Объем производства продукции животноводства в 2014 году по сравнению с 2013 годом вырос на 123 проц. и составил 1млрд.101 млн. 115 тыс.руб.</w:t>
      </w:r>
    </w:p>
    <w:p w:rsidR="00C7608F" w:rsidRPr="00C167FE" w:rsidRDefault="00C7608F" w:rsidP="00C7608F">
      <w:pPr>
        <w:spacing w:after="0" w:line="100" w:lineRule="atLeast"/>
        <w:ind w:firstLine="567"/>
        <w:jc w:val="both"/>
        <w:rPr>
          <w:rFonts w:ascii="Times New Roman" w:eastAsia="Times New Roman" w:hAnsi="Times New Roman" w:cs="Times New Roman"/>
          <w:sz w:val="26"/>
          <w:szCs w:val="26"/>
          <w:lang w:eastAsia="ar-SA"/>
        </w:rPr>
      </w:pPr>
      <w:r w:rsidRPr="00C167FE">
        <w:rPr>
          <w:rFonts w:ascii="Times New Roman" w:eastAsia="Times New Roman" w:hAnsi="Times New Roman" w:cs="Times New Roman"/>
          <w:sz w:val="26"/>
          <w:szCs w:val="26"/>
          <w:lang w:eastAsia="ar-SA"/>
        </w:rPr>
        <w:t>Доля объема продукции животноводства в общем объеме продукции сельского хозяйства составляет 36 проц. (в 2013г. – 40 проц.). Производство мяса возросло на 113 проц. и составило в 2014 году 7587 тонн, молока увеличилось на 114 проц. и составило 24411 тонн, яиц уменьшилось на 5 проц. и составило 6624 тыс. штук, производство  шерсти осталось на прежнем уровне и составило 103 тонны.</w:t>
      </w:r>
    </w:p>
    <w:p w:rsidR="00C7608F" w:rsidRPr="00C7608F" w:rsidRDefault="00C7608F" w:rsidP="00C7608F">
      <w:pPr>
        <w:spacing w:after="0" w:line="100" w:lineRule="atLeast"/>
        <w:ind w:firstLine="284"/>
        <w:jc w:val="both"/>
        <w:rPr>
          <w:rFonts w:ascii="Times New Roman" w:eastAsia="Times New Roman" w:hAnsi="Times New Roman" w:cs="Times New Roman"/>
          <w:sz w:val="28"/>
          <w:szCs w:val="28"/>
          <w:lang w:eastAsia="ar-SA"/>
        </w:rPr>
      </w:pPr>
    </w:p>
    <w:p w:rsidR="00C7608F" w:rsidRPr="00C7608F" w:rsidRDefault="00C7608F" w:rsidP="00C7608F">
      <w:pPr>
        <w:spacing w:after="0" w:line="100" w:lineRule="atLeast"/>
        <w:ind w:firstLine="284"/>
        <w:jc w:val="both"/>
        <w:rPr>
          <w:rFonts w:ascii="Times New Roman" w:eastAsia="Times New Roman" w:hAnsi="Times New Roman" w:cs="Times New Roman"/>
          <w:b/>
          <w:i/>
          <w:sz w:val="28"/>
          <w:szCs w:val="28"/>
          <w:lang w:eastAsia="ar-SA"/>
        </w:rPr>
      </w:pPr>
      <w:r w:rsidRPr="00C7608F">
        <w:rPr>
          <w:rFonts w:ascii="Times New Roman" w:eastAsia="Times New Roman" w:hAnsi="Times New Roman" w:cs="Times New Roman"/>
          <w:b/>
          <w:i/>
          <w:sz w:val="28"/>
          <w:szCs w:val="28"/>
          <w:lang w:eastAsia="ar-SA"/>
        </w:rPr>
        <w:t>Производство продукции животноводства в натуральном выражении</w:t>
      </w:r>
    </w:p>
    <w:p w:rsidR="00C7608F" w:rsidRPr="00C7608F" w:rsidRDefault="00C7608F" w:rsidP="00C7608F">
      <w:pPr>
        <w:spacing w:after="0" w:line="100" w:lineRule="atLeast"/>
        <w:ind w:firstLine="284"/>
        <w:jc w:val="both"/>
        <w:rPr>
          <w:rFonts w:ascii="Times New Roman" w:eastAsia="Times New Roman" w:hAnsi="Times New Roman" w:cs="Times New Roman"/>
          <w:b/>
          <w:i/>
          <w:sz w:val="28"/>
          <w:szCs w:val="28"/>
          <w:lang w:eastAsia="ar-SA"/>
        </w:rPr>
      </w:pPr>
    </w:p>
    <w:tbl>
      <w:tblPr>
        <w:tblStyle w:val="-60"/>
        <w:tblW w:w="10188" w:type="dxa"/>
        <w:tblLayout w:type="fixed"/>
        <w:tblLook w:val="0000"/>
      </w:tblPr>
      <w:tblGrid>
        <w:gridCol w:w="4518"/>
        <w:gridCol w:w="1270"/>
        <w:gridCol w:w="1281"/>
        <w:gridCol w:w="1134"/>
        <w:gridCol w:w="1985"/>
      </w:tblGrid>
      <w:tr w:rsidR="00C7608F" w:rsidRPr="0058011C" w:rsidTr="00861567">
        <w:trPr>
          <w:cnfStyle w:val="000000100000"/>
          <w:trHeight w:val="327"/>
        </w:trPr>
        <w:tc>
          <w:tcPr>
            <w:cnfStyle w:val="000010000000"/>
            <w:tcW w:w="4518" w:type="dxa"/>
            <w:shd w:val="clear" w:color="auto" w:fill="A8D08D" w:themeFill="accent6" w:themeFillTint="99"/>
          </w:tcPr>
          <w:p w:rsidR="00C7608F" w:rsidRPr="0058011C" w:rsidRDefault="00C7608F" w:rsidP="00C7608F">
            <w:pPr>
              <w:snapToGrid w:val="0"/>
              <w:spacing w:line="100" w:lineRule="atLeast"/>
              <w:ind w:firstLine="53"/>
              <w:jc w:val="both"/>
              <w:rPr>
                <w:rFonts w:ascii="Times New Roman" w:eastAsia="Times New Roman" w:hAnsi="Times New Roman" w:cs="Times New Roman"/>
                <w:b/>
                <w:sz w:val="24"/>
                <w:szCs w:val="24"/>
                <w:lang w:eastAsia="ar-SA"/>
              </w:rPr>
            </w:pPr>
            <w:r w:rsidRPr="0058011C">
              <w:rPr>
                <w:rFonts w:ascii="Times New Roman" w:eastAsia="Times New Roman" w:hAnsi="Times New Roman" w:cs="Times New Roman"/>
                <w:b/>
                <w:sz w:val="24"/>
                <w:szCs w:val="24"/>
                <w:lang w:eastAsia="ar-SA"/>
              </w:rPr>
              <w:t xml:space="preserve">Продукция животноводства </w:t>
            </w:r>
          </w:p>
        </w:tc>
        <w:tc>
          <w:tcPr>
            <w:tcW w:w="1270" w:type="dxa"/>
            <w:shd w:val="clear" w:color="auto" w:fill="A8D08D" w:themeFill="accent6" w:themeFillTint="99"/>
          </w:tcPr>
          <w:p w:rsidR="00C7608F" w:rsidRPr="0058011C" w:rsidRDefault="00C7608F" w:rsidP="00077AAF">
            <w:pPr>
              <w:snapToGrid w:val="0"/>
              <w:spacing w:line="100" w:lineRule="atLeast"/>
              <w:ind w:firstLine="53"/>
              <w:jc w:val="center"/>
              <w:cnfStyle w:val="000000100000"/>
              <w:rPr>
                <w:rFonts w:ascii="Times New Roman" w:eastAsia="Times New Roman" w:hAnsi="Times New Roman" w:cs="Times New Roman"/>
                <w:b/>
                <w:sz w:val="24"/>
                <w:szCs w:val="24"/>
                <w:lang w:eastAsia="ar-SA"/>
              </w:rPr>
            </w:pPr>
            <w:r w:rsidRPr="0058011C">
              <w:rPr>
                <w:rFonts w:ascii="Times New Roman" w:eastAsia="Times New Roman" w:hAnsi="Times New Roman" w:cs="Times New Roman"/>
                <w:b/>
                <w:sz w:val="24"/>
                <w:szCs w:val="24"/>
                <w:lang w:eastAsia="ar-SA"/>
              </w:rPr>
              <w:t>ед.</w:t>
            </w:r>
          </w:p>
          <w:p w:rsidR="00C7608F" w:rsidRPr="0058011C" w:rsidRDefault="00C7608F" w:rsidP="00077AAF">
            <w:pPr>
              <w:spacing w:line="100" w:lineRule="atLeast"/>
              <w:ind w:firstLine="53"/>
              <w:jc w:val="center"/>
              <w:cnfStyle w:val="000000100000"/>
              <w:rPr>
                <w:rFonts w:ascii="Times New Roman" w:eastAsia="Times New Roman" w:hAnsi="Times New Roman" w:cs="Times New Roman"/>
                <w:b/>
                <w:sz w:val="24"/>
                <w:szCs w:val="24"/>
                <w:lang w:eastAsia="ar-SA"/>
              </w:rPr>
            </w:pPr>
            <w:r w:rsidRPr="0058011C">
              <w:rPr>
                <w:rFonts w:ascii="Times New Roman" w:eastAsia="Times New Roman" w:hAnsi="Times New Roman" w:cs="Times New Roman"/>
                <w:b/>
                <w:sz w:val="24"/>
                <w:szCs w:val="24"/>
                <w:lang w:eastAsia="ar-SA"/>
              </w:rPr>
              <w:t>изм.</w:t>
            </w:r>
          </w:p>
        </w:tc>
        <w:tc>
          <w:tcPr>
            <w:cnfStyle w:val="000010000000"/>
            <w:tcW w:w="1281" w:type="dxa"/>
            <w:shd w:val="clear" w:color="auto" w:fill="A8D08D" w:themeFill="accent6" w:themeFillTint="99"/>
          </w:tcPr>
          <w:p w:rsidR="00C7608F" w:rsidRPr="0058011C" w:rsidRDefault="00C7608F" w:rsidP="00C7608F">
            <w:pPr>
              <w:snapToGrid w:val="0"/>
              <w:spacing w:line="100" w:lineRule="atLeast"/>
              <w:jc w:val="center"/>
              <w:rPr>
                <w:rFonts w:ascii="Times New Roman" w:eastAsia="Times New Roman" w:hAnsi="Times New Roman" w:cs="Times New Roman"/>
                <w:b/>
                <w:color w:val="000000"/>
                <w:sz w:val="24"/>
                <w:szCs w:val="24"/>
                <w:lang w:eastAsia="ar-SA"/>
              </w:rPr>
            </w:pPr>
            <w:r w:rsidRPr="0058011C">
              <w:rPr>
                <w:rFonts w:ascii="Times New Roman" w:eastAsia="Times New Roman" w:hAnsi="Times New Roman" w:cs="Times New Roman"/>
                <w:b/>
                <w:color w:val="000000"/>
                <w:sz w:val="24"/>
                <w:szCs w:val="24"/>
                <w:lang w:eastAsia="ar-SA"/>
              </w:rPr>
              <w:t>2013 г.</w:t>
            </w:r>
          </w:p>
        </w:tc>
        <w:tc>
          <w:tcPr>
            <w:tcW w:w="1134" w:type="dxa"/>
            <w:shd w:val="clear" w:color="auto" w:fill="A8D08D" w:themeFill="accent6" w:themeFillTint="99"/>
          </w:tcPr>
          <w:p w:rsidR="00C7608F" w:rsidRPr="0058011C" w:rsidRDefault="00C7608F" w:rsidP="00C7608F">
            <w:pPr>
              <w:snapToGrid w:val="0"/>
              <w:spacing w:line="100" w:lineRule="atLeast"/>
              <w:jc w:val="center"/>
              <w:cnfStyle w:val="000000100000"/>
              <w:rPr>
                <w:rFonts w:ascii="Times New Roman" w:eastAsia="Times New Roman" w:hAnsi="Times New Roman" w:cs="Times New Roman"/>
                <w:b/>
                <w:color w:val="000000"/>
                <w:sz w:val="24"/>
                <w:szCs w:val="24"/>
                <w:lang w:eastAsia="ar-SA"/>
              </w:rPr>
            </w:pPr>
            <w:r w:rsidRPr="0058011C">
              <w:rPr>
                <w:rFonts w:ascii="Times New Roman" w:eastAsia="Times New Roman" w:hAnsi="Times New Roman" w:cs="Times New Roman"/>
                <w:b/>
                <w:color w:val="000000"/>
                <w:sz w:val="24"/>
                <w:szCs w:val="24"/>
                <w:lang w:eastAsia="ar-SA"/>
              </w:rPr>
              <w:t>2014 г.</w:t>
            </w:r>
          </w:p>
        </w:tc>
        <w:tc>
          <w:tcPr>
            <w:cnfStyle w:val="000010000000"/>
            <w:tcW w:w="1985" w:type="dxa"/>
            <w:shd w:val="clear" w:color="auto" w:fill="A8D08D" w:themeFill="accent6" w:themeFillTint="99"/>
          </w:tcPr>
          <w:p w:rsidR="00C7608F" w:rsidRPr="0058011C" w:rsidRDefault="00077AAF" w:rsidP="00C7608F">
            <w:pPr>
              <w:tabs>
                <w:tab w:val="center" w:pos="4642"/>
                <w:tab w:val="center" w:pos="4677"/>
                <w:tab w:val="left" w:pos="5900"/>
                <w:tab w:val="left" w:pos="6372"/>
                <w:tab w:val="left" w:pos="7040"/>
                <w:tab w:val="right" w:pos="9355"/>
              </w:tabs>
              <w:snapToGrid w:val="0"/>
              <w:spacing w:line="100" w:lineRule="atLeast"/>
              <w:ind w:firstLine="38"/>
              <w:jc w:val="center"/>
              <w:rPr>
                <w:rFonts w:ascii="Times New Roman" w:eastAsia="Times New Roman" w:hAnsi="Times New Roman" w:cs="Times New Roman"/>
                <w:b/>
                <w:sz w:val="24"/>
                <w:szCs w:val="24"/>
                <w:lang w:eastAsia="ar-SA"/>
              </w:rPr>
            </w:pPr>
            <w:r w:rsidRPr="0058011C">
              <w:rPr>
                <w:rFonts w:ascii="Times New Roman" w:eastAsia="Times New Roman" w:hAnsi="Times New Roman" w:cs="Times New Roman"/>
                <w:b/>
                <w:sz w:val="24"/>
                <w:szCs w:val="24"/>
                <w:lang w:eastAsia="ar-SA"/>
              </w:rPr>
              <w:t>И</w:t>
            </w:r>
            <w:r w:rsidR="00C7608F" w:rsidRPr="0058011C">
              <w:rPr>
                <w:rFonts w:ascii="Times New Roman" w:eastAsia="Times New Roman" w:hAnsi="Times New Roman" w:cs="Times New Roman"/>
                <w:b/>
                <w:sz w:val="24"/>
                <w:szCs w:val="24"/>
                <w:lang w:eastAsia="ar-SA"/>
              </w:rPr>
              <w:t>зменение объема в проц. к предыдущему году</w:t>
            </w:r>
          </w:p>
        </w:tc>
      </w:tr>
      <w:tr w:rsidR="00C7608F" w:rsidRPr="0058011C" w:rsidTr="00861567">
        <w:trPr>
          <w:cnfStyle w:val="000000010000"/>
          <w:trHeight w:val="327"/>
        </w:trPr>
        <w:tc>
          <w:tcPr>
            <w:cnfStyle w:val="000010000000"/>
            <w:tcW w:w="4518" w:type="dxa"/>
          </w:tcPr>
          <w:p w:rsidR="00C7608F" w:rsidRPr="0058011C" w:rsidRDefault="0058011C" w:rsidP="00C7608F">
            <w:pPr>
              <w:snapToGrid w:val="0"/>
              <w:spacing w:line="100" w:lineRule="atLeast"/>
              <w:rPr>
                <w:rFonts w:ascii="Times New Roman" w:eastAsia="Times New Roman" w:hAnsi="Times New Roman" w:cs="Times New Roman"/>
                <w:lang w:eastAsia="ar-SA"/>
              </w:rPr>
            </w:pPr>
            <w:r>
              <w:rPr>
                <w:rFonts w:ascii="Times New Roman" w:eastAsia="Times New Roman" w:hAnsi="Times New Roman" w:cs="Times New Roman"/>
                <w:lang w:eastAsia="ar-SA"/>
              </w:rPr>
              <w:t>М</w:t>
            </w:r>
            <w:r w:rsidR="00C7608F" w:rsidRPr="0058011C">
              <w:rPr>
                <w:rFonts w:ascii="Times New Roman" w:eastAsia="Times New Roman" w:hAnsi="Times New Roman" w:cs="Times New Roman"/>
                <w:lang w:eastAsia="ar-SA"/>
              </w:rPr>
              <w:t>ясо в живом весе</w:t>
            </w:r>
          </w:p>
        </w:tc>
        <w:tc>
          <w:tcPr>
            <w:tcW w:w="1270" w:type="dxa"/>
          </w:tcPr>
          <w:p w:rsidR="00C7608F" w:rsidRPr="0058011C" w:rsidRDefault="00C7608F" w:rsidP="00C7608F">
            <w:pPr>
              <w:snapToGrid w:val="0"/>
              <w:spacing w:line="100" w:lineRule="atLeast"/>
              <w:cnfStyle w:val="00000001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тонн</w:t>
            </w:r>
          </w:p>
        </w:tc>
        <w:tc>
          <w:tcPr>
            <w:cnfStyle w:val="000010000000"/>
            <w:tcW w:w="1281" w:type="dxa"/>
          </w:tcPr>
          <w:p w:rsidR="00C7608F" w:rsidRPr="0058011C" w:rsidRDefault="00C7608F" w:rsidP="00C7608F">
            <w:pPr>
              <w:snapToGrid w:val="0"/>
              <w:spacing w:line="100" w:lineRule="atLeast"/>
              <w:ind w:firstLine="53"/>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6663</w:t>
            </w:r>
          </w:p>
        </w:tc>
        <w:tc>
          <w:tcPr>
            <w:tcW w:w="1134" w:type="dxa"/>
          </w:tcPr>
          <w:p w:rsidR="00C7608F" w:rsidRPr="0058011C" w:rsidRDefault="00C7608F" w:rsidP="00C7608F">
            <w:pPr>
              <w:snapToGrid w:val="0"/>
              <w:spacing w:line="100" w:lineRule="atLeast"/>
              <w:ind w:firstLine="53"/>
              <w:jc w:val="center"/>
              <w:cnfStyle w:val="00000001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7587</w:t>
            </w:r>
          </w:p>
        </w:tc>
        <w:tc>
          <w:tcPr>
            <w:cnfStyle w:val="000010000000"/>
            <w:tcW w:w="1985" w:type="dxa"/>
          </w:tcPr>
          <w:p w:rsidR="00C7608F" w:rsidRPr="0058011C" w:rsidRDefault="00C7608F" w:rsidP="00C7608F">
            <w:pPr>
              <w:snapToGrid w:val="0"/>
              <w:spacing w:line="100" w:lineRule="atLeast"/>
              <w:ind w:firstLine="53"/>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113</w:t>
            </w:r>
          </w:p>
        </w:tc>
      </w:tr>
      <w:tr w:rsidR="00C7608F" w:rsidRPr="0058011C" w:rsidTr="00861567">
        <w:trPr>
          <w:cnfStyle w:val="000000100000"/>
          <w:trHeight w:val="327"/>
        </w:trPr>
        <w:tc>
          <w:tcPr>
            <w:cnfStyle w:val="000010000000"/>
            <w:tcW w:w="4518" w:type="dxa"/>
          </w:tcPr>
          <w:p w:rsidR="00C7608F" w:rsidRPr="0058011C" w:rsidRDefault="0058011C" w:rsidP="00C7608F">
            <w:pPr>
              <w:snapToGrid w:val="0"/>
              <w:spacing w:line="100" w:lineRule="atLeast"/>
              <w:rPr>
                <w:rFonts w:ascii="Times New Roman" w:eastAsia="Times New Roman" w:hAnsi="Times New Roman" w:cs="Times New Roman"/>
                <w:lang w:eastAsia="ar-SA"/>
              </w:rPr>
            </w:pPr>
            <w:r>
              <w:rPr>
                <w:rFonts w:ascii="Times New Roman" w:eastAsia="Times New Roman" w:hAnsi="Times New Roman" w:cs="Times New Roman"/>
                <w:lang w:eastAsia="ar-SA"/>
              </w:rPr>
              <w:t>М</w:t>
            </w:r>
            <w:r w:rsidR="00C7608F" w:rsidRPr="0058011C">
              <w:rPr>
                <w:rFonts w:ascii="Times New Roman" w:eastAsia="Times New Roman" w:hAnsi="Times New Roman" w:cs="Times New Roman"/>
                <w:lang w:eastAsia="ar-SA"/>
              </w:rPr>
              <w:t>олоко</w:t>
            </w:r>
          </w:p>
        </w:tc>
        <w:tc>
          <w:tcPr>
            <w:tcW w:w="1270" w:type="dxa"/>
          </w:tcPr>
          <w:p w:rsidR="00C7608F" w:rsidRPr="0058011C" w:rsidRDefault="00C7608F" w:rsidP="00C7608F">
            <w:pPr>
              <w:snapToGrid w:val="0"/>
              <w:spacing w:line="100" w:lineRule="atLeast"/>
              <w:cnfStyle w:val="00000010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тонн</w:t>
            </w:r>
          </w:p>
        </w:tc>
        <w:tc>
          <w:tcPr>
            <w:cnfStyle w:val="000010000000"/>
            <w:tcW w:w="1281" w:type="dxa"/>
          </w:tcPr>
          <w:p w:rsidR="00C7608F" w:rsidRPr="0058011C" w:rsidRDefault="00C7608F" w:rsidP="00C7608F">
            <w:pPr>
              <w:snapToGrid w:val="0"/>
              <w:spacing w:line="100" w:lineRule="atLeast"/>
              <w:ind w:firstLine="53"/>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21301</w:t>
            </w:r>
          </w:p>
        </w:tc>
        <w:tc>
          <w:tcPr>
            <w:tcW w:w="1134" w:type="dxa"/>
          </w:tcPr>
          <w:p w:rsidR="00C7608F" w:rsidRPr="0058011C" w:rsidRDefault="00C7608F" w:rsidP="00C7608F">
            <w:pPr>
              <w:snapToGrid w:val="0"/>
              <w:spacing w:line="100" w:lineRule="atLeast"/>
              <w:ind w:firstLine="53"/>
              <w:jc w:val="center"/>
              <w:cnfStyle w:val="00000010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24411</w:t>
            </w:r>
          </w:p>
        </w:tc>
        <w:tc>
          <w:tcPr>
            <w:cnfStyle w:val="000010000000"/>
            <w:tcW w:w="1985" w:type="dxa"/>
          </w:tcPr>
          <w:p w:rsidR="00C7608F" w:rsidRPr="0058011C" w:rsidRDefault="00C7608F" w:rsidP="00C7608F">
            <w:pPr>
              <w:snapToGrid w:val="0"/>
              <w:spacing w:line="100" w:lineRule="atLeast"/>
              <w:ind w:firstLine="53"/>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114</w:t>
            </w:r>
          </w:p>
        </w:tc>
      </w:tr>
      <w:tr w:rsidR="00C7608F" w:rsidRPr="0058011C" w:rsidTr="00861567">
        <w:trPr>
          <w:cnfStyle w:val="000000010000"/>
          <w:trHeight w:val="327"/>
        </w:trPr>
        <w:tc>
          <w:tcPr>
            <w:cnfStyle w:val="000010000000"/>
            <w:tcW w:w="4518" w:type="dxa"/>
          </w:tcPr>
          <w:p w:rsidR="00C7608F" w:rsidRPr="0058011C" w:rsidRDefault="0058011C" w:rsidP="00C7608F">
            <w:pPr>
              <w:snapToGrid w:val="0"/>
              <w:spacing w:line="100" w:lineRule="atLeast"/>
              <w:rPr>
                <w:rFonts w:ascii="Times New Roman" w:eastAsia="Times New Roman" w:hAnsi="Times New Roman" w:cs="Times New Roman"/>
                <w:lang w:eastAsia="ar-SA"/>
              </w:rPr>
            </w:pPr>
            <w:r>
              <w:rPr>
                <w:rFonts w:ascii="Times New Roman" w:eastAsia="Times New Roman" w:hAnsi="Times New Roman" w:cs="Times New Roman"/>
                <w:lang w:eastAsia="ar-SA"/>
              </w:rPr>
              <w:t>Я</w:t>
            </w:r>
            <w:r w:rsidR="00C7608F" w:rsidRPr="0058011C">
              <w:rPr>
                <w:rFonts w:ascii="Times New Roman" w:eastAsia="Times New Roman" w:hAnsi="Times New Roman" w:cs="Times New Roman"/>
                <w:lang w:eastAsia="ar-SA"/>
              </w:rPr>
              <w:t>йца</w:t>
            </w:r>
          </w:p>
        </w:tc>
        <w:tc>
          <w:tcPr>
            <w:tcW w:w="1270" w:type="dxa"/>
          </w:tcPr>
          <w:p w:rsidR="00C7608F" w:rsidRPr="0058011C" w:rsidRDefault="00C7608F" w:rsidP="00C7608F">
            <w:pPr>
              <w:snapToGrid w:val="0"/>
              <w:spacing w:line="100" w:lineRule="atLeast"/>
              <w:cnfStyle w:val="00000001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тыс. шт.</w:t>
            </w:r>
          </w:p>
        </w:tc>
        <w:tc>
          <w:tcPr>
            <w:cnfStyle w:val="000010000000"/>
            <w:tcW w:w="1281" w:type="dxa"/>
          </w:tcPr>
          <w:p w:rsidR="00C7608F" w:rsidRPr="0058011C" w:rsidRDefault="00C7608F" w:rsidP="00C7608F">
            <w:pPr>
              <w:snapToGrid w:val="0"/>
              <w:spacing w:line="100" w:lineRule="atLeast"/>
              <w:ind w:firstLine="53"/>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6974</w:t>
            </w:r>
          </w:p>
        </w:tc>
        <w:tc>
          <w:tcPr>
            <w:tcW w:w="1134" w:type="dxa"/>
          </w:tcPr>
          <w:p w:rsidR="00C7608F" w:rsidRPr="0058011C" w:rsidRDefault="00C7608F" w:rsidP="00C7608F">
            <w:pPr>
              <w:snapToGrid w:val="0"/>
              <w:spacing w:line="100" w:lineRule="atLeast"/>
              <w:ind w:firstLine="53"/>
              <w:jc w:val="center"/>
              <w:cnfStyle w:val="00000001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6624</w:t>
            </w:r>
          </w:p>
        </w:tc>
        <w:tc>
          <w:tcPr>
            <w:cnfStyle w:val="000010000000"/>
            <w:tcW w:w="1985" w:type="dxa"/>
          </w:tcPr>
          <w:p w:rsidR="00C7608F" w:rsidRPr="0058011C" w:rsidRDefault="00C7608F" w:rsidP="00C7608F">
            <w:pPr>
              <w:snapToGrid w:val="0"/>
              <w:spacing w:line="100" w:lineRule="atLeast"/>
              <w:ind w:firstLine="53"/>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95</w:t>
            </w:r>
          </w:p>
        </w:tc>
      </w:tr>
      <w:tr w:rsidR="00C7608F" w:rsidRPr="0058011C" w:rsidTr="00861567">
        <w:trPr>
          <w:cnfStyle w:val="000000100000"/>
          <w:trHeight w:val="327"/>
        </w:trPr>
        <w:tc>
          <w:tcPr>
            <w:cnfStyle w:val="000010000000"/>
            <w:tcW w:w="4518" w:type="dxa"/>
          </w:tcPr>
          <w:p w:rsidR="00C7608F" w:rsidRPr="0058011C" w:rsidRDefault="0058011C" w:rsidP="00C7608F">
            <w:pPr>
              <w:snapToGrid w:val="0"/>
              <w:spacing w:line="100" w:lineRule="atLeast"/>
              <w:rPr>
                <w:rFonts w:ascii="Times New Roman" w:eastAsia="Times New Roman" w:hAnsi="Times New Roman" w:cs="Times New Roman"/>
                <w:lang w:eastAsia="ar-SA"/>
              </w:rPr>
            </w:pPr>
            <w:r>
              <w:rPr>
                <w:rFonts w:ascii="Times New Roman" w:eastAsia="Times New Roman" w:hAnsi="Times New Roman" w:cs="Times New Roman"/>
                <w:lang w:eastAsia="ar-SA"/>
              </w:rPr>
              <w:t>Ш</w:t>
            </w:r>
            <w:r w:rsidR="00C7608F" w:rsidRPr="0058011C">
              <w:rPr>
                <w:rFonts w:ascii="Times New Roman" w:eastAsia="Times New Roman" w:hAnsi="Times New Roman" w:cs="Times New Roman"/>
                <w:lang w:eastAsia="ar-SA"/>
              </w:rPr>
              <w:t>ерсть (физический вес)</w:t>
            </w:r>
          </w:p>
        </w:tc>
        <w:tc>
          <w:tcPr>
            <w:tcW w:w="1270" w:type="dxa"/>
          </w:tcPr>
          <w:p w:rsidR="00C7608F" w:rsidRPr="0058011C" w:rsidRDefault="00C7608F" w:rsidP="00C7608F">
            <w:pPr>
              <w:snapToGrid w:val="0"/>
              <w:spacing w:line="100" w:lineRule="atLeast"/>
              <w:cnfStyle w:val="00000010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тонн</w:t>
            </w:r>
          </w:p>
        </w:tc>
        <w:tc>
          <w:tcPr>
            <w:cnfStyle w:val="000010000000"/>
            <w:tcW w:w="1281" w:type="dxa"/>
          </w:tcPr>
          <w:p w:rsidR="00C7608F" w:rsidRPr="0058011C" w:rsidRDefault="00C7608F" w:rsidP="00C7608F">
            <w:pPr>
              <w:snapToGrid w:val="0"/>
              <w:spacing w:line="100" w:lineRule="atLeast"/>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103</w:t>
            </w:r>
          </w:p>
        </w:tc>
        <w:tc>
          <w:tcPr>
            <w:tcW w:w="1134" w:type="dxa"/>
          </w:tcPr>
          <w:p w:rsidR="00C7608F" w:rsidRPr="0058011C" w:rsidRDefault="00C7608F" w:rsidP="00C7608F">
            <w:pPr>
              <w:snapToGrid w:val="0"/>
              <w:spacing w:line="100" w:lineRule="atLeast"/>
              <w:jc w:val="center"/>
              <w:cnfStyle w:val="00000010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103</w:t>
            </w:r>
          </w:p>
        </w:tc>
        <w:tc>
          <w:tcPr>
            <w:cnfStyle w:val="000010000000"/>
            <w:tcW w:w="1985" w:type="dxa"/>
          </w:tcPr>
          <w:p w:rsidR="00C7608F" w:rsidRPr="0058011C" w:rsidRDefault="00C7608F" w:rsidP="00C7608F">
            <w:pPr>
              <w:snapToGrid w:val="0"/>
              <w:spacing w:line="100" w:lineRule="atLeast"/>
              <w:ind w:firstLine="53"/>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100</w:t>
            </w:r>
          </w:p>
        </w:tc>
      </w:tr>
    </w:tbl>
    <w:p w:rsidR="00C7608F" w:rsidRPr="00C7608F" w:rsidRDefault="00C7608F" w:rsidP="00C7608F">
      <w:pPr>
        <w:spacing w:after="0" w:line="100" w:lineRule="atLeast"/>
        <w:ind w:firstLine="284"/>
        <w:jc w:val="both"/>
        <w:rPr>
          <w:rFonts w:ascii="Times New Roman" w:eastAsia="Times New Roman" w:hAnsi="Times New Roman" w:cs="Times New Roman"/>
          <w:b/>
          <w:i/>
          <w:sz w:val="28"/>
          <w:szCs w:val="28"/>
          <w:lang w:eastAsia="ar-SA"/>
        </w:rPr>
      </w:pPr>
    </w:p>
    <w:p w:rsidR="008868B2" w:rsidRDefault="008868B2" w:rsidP="00C7608F">
      <w:pPr>
        <w:spacing w:after="0" w:line="100" w:lineRule="atLeast"/>
        <w:jc w:val="center"/>
        <w:rPr>
          <w:rFonts w:ascii="Times New Roman" w:eastAsia="Times New Roman" w:hAnsi="Times New Roman" w:cs="Times New Roman"/>
          <w:b/>
          <w:i/>
          <w:sz w:val="28"/>
          <w:szCs w:val="28"/>
          <w:lang w:eastAsia="ar-SA"/>
        </w:rPr>
      </w:pPr>
      <w:r>
        <w:rPr>
          <w:rFonts w:ascii="Times New Roman" w:hAnsi="Times New Roman"/>
          <w:b/>
          <w:i/>
          <w:noProof/>
          <w:sz w:val="28"/>
          <w:szCs w:val="28"/>
          <w:lang w:eastAsia="ru-RU"/>
        </w:rPr>
        <w:drawing>
          <wp:inline distT="0" distB="0" distL="0" distR="0">
            <wp:extent cx="3912235" cy="2295525"/>
            <wp:effectExtent l="19050" t="0" r="12065" b="0"/>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AE175E" w:rsidRDefault="00AE175E" w:rsidP="00C7608F">
      <w:pPr>
        <w:spacing w:after="0" w:line="100" w:lineRule="atLeast"/>
        <w:jc w:val="center"/>
        <w:rPr>
          <w:rFonts w:ascii="Times New Roman" w:eastAsia="Times New Roman" w:hAnsi="Times New Roman" w:cs="Times New Roman"/>
          <w:b/>
          <w:i/>
          <w:sz w:val="28"/>
          <w:szCs w:val="28"/>
          <w:lang w:eastAsia="ar-SA"/>
        </w:rPr>
      </w:pPr>
    </w:p>
    <w:p w:rsidR="00C7608F" w:rsidRPr="00C7608F" w:rsidRDefault="00C7608F" w:rsidP="00C7608F">
      <w:pPr>
        <w:spacing w:after="0" w:line="100" w:lineRule="atLeast"/>
        <w:jc w:val="center"/>
        <w:rPr>
          <w:rFonts w:ascii="Times New Roman" w:eastAsia="Times New Roman" w:hAnsi="Times New Roman" w:cs="Times New Roman"/>
          <w:b/>
          <w:i/>
          <w:sz w:val="28"/>
          <w:szCs w:val="28"/>
          <w:lang w:eastAsia="ar-SA"/>
        </w:rPr>
      </w:pPr>
      <w:r w:rsidRPr="00C7608F">
        <w:rPr>
          <w:rFonts w:ascii="Times New Roman" w:eastAsia="Times New Roman" w:hAnsi="Times New Roman" w:cs="Times New Roman"/>
          <w:b/>
          <w:i/>
          <w:sz w:val="28"/>
          <w:szCs w:val="28"/>
          <w:lang w:eastAsia="ar-SA"/>
        </w:rPr>
        <w:lastRenderedPageBreak/>
        <w:t>Численность поголовья КРС, овец и коз, птицы (изменение за год, в проц.)</w:t>
      </w:r>
    </w:p>
    <w:p w:rsidR="00C7608F" w:rsidRPr="00C7608F" w:rsidRDefault="00C7608F" w:rsidP="00C7608F">
      <w:pPr>
        <w:spacing w:after="0" w:line="100" w:lineRule="atLeast"/>
        <w:ind w:firstLine="284"/>
        <w:jc w:val="both"/>
        <w:rPr>
          <w:rFonts w:ascii="Times New Roman" w:eastAsia="Times New Roman" w:hAnsi="Times New Roman" w:cs="Times New Roman"/>
          <w:b/>
          <w:i/>
          <w:sz w:val="28"/>
          <w:szCs w:val="28"/>
          <w:lang w:eastAsia="ar-SA"/>
        </w:rPr>
      </w:pPr>
    </w:p>
    <w:tbl>
      <w:tblPr>
        <w:tblStyle w:val="1-6"/>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18"/>
        <w:gridCol w:w="1275"/>
        <w:gridCol w:w="1276"/>
        <w:gridCol w:w="1276"/>
        <w:gridCol w:w="1843"/>
      </w:tblGrid>
      <w:tr w:rsidR="00C7608F" w:rsidRPr="0058011C" w:rsidTr="00861567">
        <w:trPr>
          <w:cnfStyle w:val="000000100000"/>
          <w:trHeight w:val="347"/>
        </w:trPr>
        <w:tc>
          <w:tcPr>
            <w:cnfStyle w:val="000010000000"/>
            <w:tcW w:w="4518" w:type="dxa"/>
            <w:tcBorders>
              <w:right w:val="none" w:sz="0" w:space="0" w:color="auto"/>
            </w:tcBorders>
            <w:shd w:val="clear" w:color="auto" w:fill="A8D08D" w:themeFill="accent6" w:themeFillTint="99"/>
          </w:tcPr>
          <w:p w:rsidR="00C7608F" w:rsidRPr="0058011C" w:rsidRDefault="00C7608F" w:rsidP="00C7608F">
            <w:pPr>
              <w:snapToGrid w:val="0"/>
              <w:spacing w:line="100" w:lineRule="atLeast"/>
              <w:rPr>
                <w:rFonts w:ascii="Times New Roman" w:eastAsia="Times New Roman" w:hAnsi="Times New Roman" w:cs="Times New Roman"/>
                <w:b/>
                <w:bCs/>
                <w:sz w:val="24"/>
                <w:szCs w:val="24"/>
                <w:lang w:eastAsia="ar-SA"/>
              </w:rPr>
            </w:pPr>
            <w:r w:rsidRPr="0058011C">
              <w:rPr>
                <w:rFonts w:ascii="Times New Roman" w:eastAsia="Times New Roman" w:hAnsi="Times New Roman" w:cs="Times New Roman"/>
                <w:b/>
                <w:bCs/>
                <w:sz w:val="24"/>
                <w:szCs w:val="24"/>
                <w:lang w:eastAsia="ar-SA"/>
              </w:rPr>
              <w:t xml:space="preserve">      Наименование</w:t>
            </w:r>
          </w:p>
        </w:tc>
        <w:tc>
          <w:tcPr>
            <w:tcW w:w="1275" w:type="dxa"/>
            <w:tcBorders>
              <w:left w:val="none" w:sz="0" w:space="0" w:color="auto"/>
              <w:right w:val="none" w:sz="0" w:space="0" w:color="auto"/>
            </w:tcBorders>
            <w:shd w:val="clear" w:color="auto" w:fill="A8D08D" w:themeFill="accent6" w:themeFillTint="99"/>
          </w:tcPr>
          <w:p w:rsidR="00C7608F" w:rsidRPr="0058011C" w:rsidRDefault="00C7608F" w:rsidP="00C7608F">
            <w:pPr>
              <w:snapToGrid w:val="0"/>
              <w:spacing w:line="100" w:lineRule="atLeast"/>
              <w:ind w:firstLine="53"/>
              <w:jc w:val="both"/>
              <w:cnfStyle w:val="000000100000"/>
              <w:rPr>
                <w:rFonts w:ascii="Times New Roman" w:eastAsia="Times New Roman" w:hAnsi="Times New Roman" w:cs="Times New Roman"/>
                <w:b/>
                <w:sz w:val="24"/>
                <w:szCs w:val="24"/>
                <w:lang w:eastAsia="ar-SA"/>
              </w:rPr>
            </w:pPr>
            <w:r w:rsidRPr="0058011C">
              <w:rPr>
                <w:rFonts w:ascii="Times New Roman" w:eastAsia="Times New Roman" w:hAnsi="Times New Roman" w:cs="Times New Roman"/>
                <w:b/>
                <w:sz w:val="24"/>
                <w:szCs w:val="24"/>
                <w:lang w:eastAsia="ar-SA"/>
              </w:rPr>
              <w:t>ед.</w:t>
            </w:r>
          </w:p>
          <w:p w:rsidR="00C7608F" w:rsidRPr="0058011C" w:rsidRDefault="00C7608F" w:rsidP="00C7608F">
            <w:pPr>
              <w:snapToGrid w:val="0"/>
              <w:spacing w:line="100" w:lineRule="atLeast"/>
              <w:cnfStyle w:val="000000100000"/>
              <w:rPr>
                <w:rFonts w:ascii="Times New Roman" w:eastAsia="Times New Roman" w:hAnsi="Times New Roman" w:cs="Times New Roman"/>
                <w:sz w:val="24"/>
                <w:szCs w:val="24"/>
                <w:lang w:eastAsia="ar-SA"/>
              </w:rPr>
            </w:pPr>
            <w:r w:rsidRPr="0058011C">
              <w:rPr>
                <w:rFonts w:ascii="Times New Roman" w:eastAsia="Times New Roman" w:hAnsi="Times New Roman" w:cs="Times New Roman"/>
                <w:b/>
                <w:sz w:val="24"/>
                <w:szCs w:val="24"/>
                <w:lang w:eastAsia="ar-SA"/>
              </w:rPr>
              <w:t>изм.</w:t>
            </w:r>
          </w:p>
        </w:tc>
        <w:tc>
          <w:tcPr>
            <w:cnfStyle w:val="000010000000"/>
            <w:tcW w:w="1276" w:type="dxa"/>
            <w:tcBorders>
              <w:left w:val="none" w:sz="0" w:space="0" w:color="auto"/>
              <w:right w:val="none" w:sz="0" w:space="0" w:color="auto"/>
            </w:tcBorders>
            <w:shd w:val="clear" w:color="auto" w:fill="A8D08D" w:themeFill="accent6" w:themeFillTint="99"/>
          </w:tcPr>
          <w:p w:rsidR="00C7608F" w:rsidRPr="0058011C" w:rsidRDefault="00C7608F" w:rsidP="00C7608F">
            <w:pPr>
              <w:snapToGrid w:val="0"/>
              <w:spacing w:line="100" w:lineRule="atLeast"/>
              <w:jc w:val="center"/>
              <w:rPr>
                <w:rFonts w:ascii="Times New Roman" w:eastAsia="Times New Roman" w:hAnsi="Times New Roman" w:cs="Times New Roman"/>
                <w:b/>
                <w:sz w:val="24"/>
                <w:szCs w:val="24"/>
                <w:lang w:eastAsia="ar-SA"/>
              </w:rPr>
            </w:pPr>
            <w:r w:rsidRPr="0058011C">
              <w:rPr>
                <w:rFonts w:ascii="Times New Roman" w:eastAsia="Times New Roman" w:hAnsi="Times New Roman" w:cs="Times New Roman"/>
                <w:b/>
                <w:sz w:val="24"/>
                <w:szCs w:val="24"/>
                <w:lang w:eastAsia="ar-SA"/>
              </w:rPr>
              <w:t>2013 г.</w:t>
            </w:r>
          </w:p>
        </w:tc>
        <w:tc>
          <w:tcPr>
            <w:tcW w:w="1276" w:type="dxa"/>
            <w:tcBorders>
              <w:left w:val="none" w:sz="0" w:space="0" w:color="auto"/>
              <w:right w:val="none" w:sz="0" w:space="0" w:color="auto"/>
            </w:tcBorders>
            <w:shd w:val="clear" w:color="auto" w:fill="A8D08D" w:themeFill="accent6" w:themeFillTint="99"/>
          </w:tcPr>
          <w:p w:rsidR="00C7608F" w:rsidRPr="0058011C" w:rsidRDefault="00C7608F" w:rsidP="00C7608F">
            <w:pPr>
              <w:snapToGrid w:val="0"/>
              <w:spacing w:line="100" w:lineRule="atLeast"/>
              <w:jc w:val="center"/>
              <w:cnfStyle w:val="000000100000"/>
              <w:rPr>
                <w:rFonts w:ascii="Times New Roman" w:eastAsia="Times New Roman" w:hAnsi="Times New Roman" w:cs="Times New Roman"/>
                <w:b/>
                <w:color w:val="000000"/>
                <w:sz w:val="24"/>
                <w:szCs w:val="24"/>
                <w:lang w:eastAsia="ar-SA"/>
              </w:rPr>
            </w:pPr>
            <w:r w:rsidRPr="0058011C">
              <w:rPr>
                <w:rFonts w:ascii="Times New Roman" w:eastAsia="Times New Roman" w:hAnsi="Times New Roman" w:cs="Times New Roman"/>
                <w:b/>
                <w:color w:val="000000"/>
                <w:sz w:val="24"/>
                <w:szCs w:val="24"/>
                <w:lang w:eastAsia="ar-SA"/>
              </w:rPr>
              <w:t>2014</w:t>
            </w:r>
          </w:p>
        </w:tc>
        <w:tc>
          <w:tcPr>
            <w:cnfStyle w:val="000010000000"/>
            <w:tcW w:w="1843" w:type="dxa"/>
            <w:tcBorders>
              <w:left w:val="none" w:sz="0" w:space="0" w:color="auto"/>
            </w:tcBorders>
            <w:shd w:val="clear" w:color="auto" w:fill="A8D08D" w:themeFill="accent6" w:themeFillTint="99"/>
          </w:tcPr>
          <w:p w:rsidR="00C7608F" w:rsidRPr="0058011C" w:rsidRDefault="00861567" w:rsidP="00C7608F">
            <w:pPr>
              <w:snapToGrid w:val="0"/>
              <w:spacing w:line="100" w:lineRule="atLeast"/>
              <w:jc w:val="center"/>
              <w:rPr>
                <w:rFonts w:ascii="Times New Roman" w:eastAsia="Times New Roman" w:hAnsi="Times New Roman" w:cs="Times New Roman"/>
                <w:b/>
                <w:sz w:val="24"/>
                <w:szCs w:val="24"/>
                <w:lang w:eastAsia="ar-SA"/>
              </w:rPr>
            </w:pPr>
            <w:r w:rsidRPr="0058011C">
              <w:rPr>
                <w:rFonts w:ascii="Times New Roman" w:eastAsia="Times New Roman" w:hAnsi="Times New Roman" w:cs="Times New Roman"/>
                <w:b/>
                <w:sz w:val="24"/>
                <w:szCs w:val="24"/>
                <w:lang w:eastAsia="ar-SA"/>
              </w:rPr>
              <w:t>И</w:t>
            </w:r>
            <w:r w:rsidR="00C7608F" w:rsidRPr="0058011C">
              <w:rPr>
                <w:rFonts w:ascii="Times New Roman" w:eastAsia="Times New Roman" w:hAnsi="Times New Roman" w:cs="Times New Roman"/>
                <w:b/>
                <w:sz w:val="24"/>
                <w:szCs w:val="24"/>
                <w:lang w:eastAsia="ar-SA"/>
              </w:rPr>
              <w:t>зменение в проц. предыд. году</w:t>
            </w:r>
          </w:p>
        </w:tc>
      </w:tr>
      <w:tr w:rsidR="00C7608F" w:rsidRPr="0058011C" w:rsidTr="00861567">
        <w:trPr>
          <w:cnfStyle w:val="000000010000"/>
          <w:trHeight w:val="347"/>
        </w:trPr>
        <w:tc>
          <w:tcPr>
            <w:cnfStyle w:val="000010000000"/>
            <w:tcW w:w="4518" w:type="dxa"/>
            <w:tcBorders>
              <w:right w:val="none" w:sz="0" w:space="0" w:color="auto"/>
            </w:tcBorders>
          </w:tcPr>
          <w:p w:rsidR="00C7608F" w:rsidRPr="0058011C" w:rsidRDefault="00C7608F" w:rsidP="00C7608F">
            <w:pPr>
              <w:snapToGrid w:val="0"/>
              <w:spacing w:line="100" w:lineRule="atLeast"/>
              <w:ind w:firstLine="193"/>
              <w:jc w:val="both"/>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КРС</w:t>
            </w:r>
          </w:p>
        </w:tc>
        <w:tc>
          <w:tcPr>
            <w:tcW w:w="1275" w:type="dxa"/>
            <w:tcBorders>
              <w:left w:val="none" w:sz="0" w:space="0" w:color="auto"/>
              <w:right w:val="none" w:sz="0" w:space="0" w:color="auto"/>
            </w:tcBorders>
          </w:tcPr>
          <w:p w:rsidR="00C7608F" w:rsidRPr="0058011C" w:rsidRDefault="00C7608F" w:rsidP="00C7608F">
            <w:pPr>
              <w:snapToGrid w:val="0"/>
              <w:spacing w:line="100" w:lineRule="atLeast"/>
              <w:cnfStyle w:val="00000001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тыс.гол.</w:t>
            </w:r>
          </w:p>
        </w:tc>
        <w:tc>
          <w:tcPr>
            <w:cnfStyle w:val="000010000000"/>
            <w:tcW w:w="1276" w:type="dxa"/>
            <w:tcBorders>
              <w:left w:val="none" w:sz="0" w:space="0" w:color="auto"/>
              <w:right w:val="none" w:sz="0" w:space="0" w:color="auto"/>
            </w:tcBorders>
          </w:tcPr>
          <w:p w:rsidR="00C7608F" w:rsidRPr="0058011C" w:rsidRDefault="00C7608F" w:rsidP="00C7608F">
            <w:pPr>
              <w:snapToGrid w:val="0"/>
              <w:spacing w:line="100" w:lineRule="atLeast"/>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20,487</w:t>
            </w:r>
          </w:p>
        </w:tc>
        <w:tc>
          <w:tcPr>
            <w:tcW w:w="1276" w:type="dxa"/>
            <w:tcBorders>
              <w:left w:val="none" w:sz="0" w:space="0" w:color="auto"/>
              <w:right w:val="none" w:sz="0" w:space="0" w:color="auto"/>
            </w:tcBorders>
          </w:tcPr>
          <w:p w:rsidR="00C7608F" w:rsidRPr="0058011C" w:rsidRDefault="00C7608F" w:rsidP="00C7608F">
            <w:pPr>
              <w:snapToGrid w:val="0"/>
              <w:spacing w:line="100" w:lineRule="atLeast"/>
              <w:ind w:firstLine="53"/>
              <w:jc w:val="center"/>
              <w:cnfStyle w:val="00000001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21,040</w:t>
            </w:r>
          </w:p>
        </w:tc>
        <w:tc>
          <w:tcPr>
            <w:cnfStyle w:val="000010000000"/>
            <w:tcW w:w="1843" w:type="dxa"/>
            <w:tcBorders>
              <w:left w:val="none" w:sz="0" w:space="0" w:color="auto"/>
            </w:tcBorders>
          </w:tcPr>
          <w:p w:rsidR="00C7608F" w:rsidRPr="0058011C" w:rsidRDefault="00C7608F" w:rsidP="00C7608F">
            <w:pPr>
              <w:snapToGrid w:val="0"/>
              <w:spacing w:line="100" w:lineRule="atLeast"/>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102,7</w:t>
            </w:r>
          </w:p>
        </w:tc>
      </w:tr>
      <w:tr w:rsidR="00C7608F" w:rsidRPr="0058011C" w:rsidTr="00861567">
        <w:trPr>
          <w:cnfStyle w:val="000000100000"/>
          <w:trHeight w:val="347"/>
        </w:trPr>
        <w:tc>
          <w:tcPr>
            <w:cnfStyle w:val="000010000000"/>
            <w:tcW w:w="4518" w:type="dxa"/>
            <w:tcBorders>
              <w:right w:val="none" w:sz="0" w:space="0" w:color="auto"/>
            </w:tcBorders>
          </w:tcPr>
          <w:p w:rsidR="00C7608F" w:rsidRPr="0058011C" w:rsidRDefault="00C7608F" w:rsidP="00C7608F">
            <w:pPr>
              <w:snapToGrid w:val="0"/>
              <w:spacing w:line="100" w:lineRule="atLeast"/>
              <w:ind w:firstLine="192"/>
              <w:jc w:val="both"/>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 xml:space="preserve">       в т.ч. числе коровы</w:t>
            </w:r>
          </w:p>
        </w:tc>
        <w:tc>
          <w:tcPr>
            <w:tcW w:w="1275" w:type="dxa"/>
            <w:tcBorders>
              <w:left w:val="none" w:sz="0" w:space="0" w:color="auto"/>
              <w:right w:val="none" w:sz="0" w:space="0" w:color="auto"/>
            </w:tcBorders>
          </w:tcPr>
          <w:p w:rsidR="00C7608F" w:rsidRPr="0058011C" w:rsidRDefault="00C7608F" w:rsidP="00C7608F">
            <w:pPr>
              <w:snapToGrid w:val="0"/>
              <w:spacing w:line="100" w:lineRule="atLeast"/>
              <w:cnfStyle w:val="00000010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тыс.гол.</w:t>
            </w:r>
          </w:p>
        </w:tc>
        <w:tc>
          <w:tcPr>
            <w:cnfStyle w:val="000010000000"/>
            <w:tcW w:w="1276" w:type="dxa"/>
            <w:tcBorders>
              <w:left w:val="none" w:sz="0" w:space="0" w:color="auto"/>
              <w:right w:val="none" w:sz="0" w:space="0" w:color="auto"/>
            </w:tcBorders>
          </w:tcPr>
          <w:p w:rsidR="00C7608F" w:rsidRPr="0058011C" w:rsidRDefault="00C7608F" w:rsidP="00C7608F">
            <w:pPr>
              <w:snapToGrid w:val="0"/>
              <w:spacing w:line="100" w:lineRule="atLeast"/>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11,611</w:t>
            </w:r>
          </w:p>
        </w:tc>
        <w:tc>
          <w:tcPr>
            <w:tcW w:w="1276" w:type="dxa"/>
            <w:tcBorders>
              <w:left w:val="none" w:sz="0" w:space="0" w:color="auto"/>
              <w:right w:val="none" w:sz="0" w:space="0" w:color="auto"/>
            </w:tcBorders>
          </w:tcPr>
          <w:p w:rsidR="00C7608F" w:rsidRPr="0058011C" w:rsidRDefault="00C7608F" w:rsidP="00C7608F">
            <w:pPr>
              <w:snapToGrid w:val="0"/>
              <w:spacing w:line="100" w:lineRule="atLeast"/>
              <w:ind w:firstLine="53"/>
              <w:jc w:val="center"/>
              <w:cnfStyle w:val="00000010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12,015</w:t>
            </w:r>
          </w:p>
        </w:tc>
        <w:tc>
          <w:tcPr>
            <w:cnfStyle w:val="000010000000"/>
            <w:tcW w:w="1843" w:type="dxa"/>
            <w:tcBorders>
              <w:left w:val="none" w:sz="0" w:space="0" w:color="auto"/>
            </w:tcBorders>
          </w:tcPr>
          <w:p w:rsidR="00C7608F" w:rsidRPr="0058011C" w:rsidRDefault="00C7608F" w:rsidP="00C7608F">
            <w:pPr>
              <w:snapToGrid w:val="0"/>
              <w:spacing w:line="100" w:lineRule="atLeast"/>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103,5</w:t>
            </w:r>
          </w:p>
        </w:tc>
      </w:tr>
      <w:tr w:rsidR="00C7608F" w:rsidRPr="0058011C" w:rsidTr="00861567">
        <w:trPr>
          <w:cnfStyle w:val="000000010000"/>
          <w:trHeight w:val="347"/>
        </w:trPr>
        <w:tc>
          <w:tcPr>
            <w:cnfStyle w:val="000010000000"/>
            <w:tcW w:w="4518" w:type="dxa"/>
            <w:tcBorders>
              <w:right w:val="none" w:sz="0" w:space="0" w:color="auto"/>
            </w:tcBorders>
          </w:tcPr>
          <w:p w:rsidR="00C7608F" w:rsidRPr="0058011C" w:rsidRDefault="00C7608F" w:rsidP="00C7608F">
            <w:pPr>
              <w:snapToGrid w:val="0"/>
              <w:spacing w:line="100" w:lineRule="atLeast"/>
              <w:ind w:firstLine="193"/>
              <w:jc w:val="both"/>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Козы</w:t>
            </w:r>
          </w:p>
        </w:tc>
        <w:tc>
          <w:tcPr>
            <w:tcW w:w="1275" w:type="dxa"/>
            <w:tcBorders>
              <w:left w:val="none" w:sz="0" w:space="0" w:color="auto"/>
              <w:right w:val="none" w:sz="0" w:space="0" w:color="auto"/>
            </w:tcBorders>
          </w:tcPr>
          <w:p w:rsidR="00C7608F" w:rsidRPr="0058011C" w:rsidRDefault="00C7608F" w:rsidP="00C7608F">
            <w:pPr>
              <w:snapToGrid w:val="0"/>
              <w:spacing w:line="100" w:lineRule="atLeast"/>
              <w:cnfStyle w:val="00000001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тыс.гол.</w:t>
            </w:r>
          </w:p>
        </w:tc>
        <w:tc>
          <w:tcPr>
            <w:cnfStyle w:val="000010000000"/>
            <w:tcW w:w="1276" w:type="dxa"/>
            <w:tcBorders>
              <w:left w:val="none" w:sz="0" w:space="0" w:color="auto"/>
              <w:right w:val="none" w:sz="0" w:space="0" w:color="auto"/>
            </w:tcBorders>
          </w:tcPr>
          <w:p w:rsidR="00C7608F" w:rsidRPr="0058011C" w:rsidRDefault="00C7608F" w:rsidP="00C7608F">
            <w:pPr>
              <w:snapToGrid w:val="0"/>
              <w:spacing w:line="100" w:lineRule="atLeast"/>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0,061</w:t>
            </w:r>
          </w:p>
        </w:tc>
        <w:tc>
          <w:tcPr>
            <w:tcW w:w="1276" w:type="dxa"/>
            <w:tcBorders>
              <w:left w:val="none" w:sz="0" w:space="0" w:color="auto"/>
              <w:right w:val="none" w:sz="0" w:space="0" w:color="auto"/>
            </w:tcBorders>
          </w:tcPr>
          <w:p w:rsidR="00C7608F" w:rsidRPr="0058011C" w:rsidRDefault="00C7608F" w:rsidP="00C7608F">
            <w:pPr>
              <w:snapToGrid w:val="0"/>
              <w:spacing w:line="100" w:lineRule="atLeast"/>
              <w:ind w:firstLine="53"/>
              <w:jc w:val="center"/>
              <w:cnfStyle w:val="00000001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0,051</w:t>
            </w:r>
          </w:p>
        </w:tc>
        <w:tc>
          <w:tcPr>
            <w:cnfStyle w:val="000010000000"/>
            <w:tcW w:w="1843" w:type="dxa"/>
            <w:tcBorders>
              <w:left w:val="none" w:sz="0" w:space="0" w:color="auto"/>
            </w:tcBorders>
          </w:tcPr>
          <w:p w:rsidR="00C7608F" w:rsidRPr="0058011C" w:rsidRDefault="00C7608F" w:rsidP="00C7608F">
            <w:pPr>
              <w:snapToGrid w:val="0"/>
              <w:spacing w:line="100" w:lineRule="atLeast"/>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83,6</w:t>
            </w:r>
          </w:p>
        </w:tc>
      </w:tr>
      <w:tr w:rsidR="00C7608F" w:rsidRPr="0058011C" w:rsidTr="00861567">
        <w:trPr>
          <w:cnfStyle w:val="000000100000"/>
          <w:trHeight w:val="347"/>
        </w:trPr>
        <w:tc>
          <w:tcPr>
            <w:cnfStyle w:val="000010000000"/>
            <w:tcW w:w="4518" w:type="dxa"/>
            <w:tcBorders>
              <w:right w:val="none" w:sz="0" w:space="0" w:color="auto"/>
            </w:tcBorders>
          </w:tcPr>
          <w:p w:rsidR="00C7608F" w:rsidRPr="0058011C" w:rsidRDefault="00C7608F" w:rsidP="00C7608F">
            <w:pPr>
              <w:snapToGrid w:val="0"/>
              <w:spacing w:line="100" w:lineRule="atLeast"/>
              <w:ind w:firstLine="193"/>
              <w:jc w:val="both"/>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Овцы</w:t>
            </w:r>
          </w:p>
        </w:tc>
        <w:tc>
          <w:tcPr>
            <w:tcW w:w="1275" w:type="dxa"/>
            <w:tcBorders>
              <w:left w:val="none" w:sz="0" w:space="0" w:color="auto"/>
              <w:right w:val="none" w:sz="0" w:space="0" w:color="auto"/>
            </w:tcBorders>
          </w:tcPr>
          <w:p w:rsidR="00C7608F" w:rsidRPr="0058011C" w:rsidRDefault="00C7608F" w:rsidP="00C7608F">
            <w:pPr>
              <w:snapToGrid w:val="0"/>
              <w:spacing w:line="100" w:lineRule="atLeast"/>
              <w:cnfStyle w:val="00000010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тыс.гол.</w:t>
            </w:r>
          </w:p>
        </w:tc>
        <w:tc>
          <w:tcPr>
            <w:cnfStyle w:val="000010000000"/>
            <w:tcW w:w="1276" w:type="dxa"/>
            <w:tcBorders>
              <w:left w:val="none" w:sz="0" w:space="0" w:color="auto"/>
              <w:right w:val="none" w:sz="0" w:space="0" w:color="auto"/>
            </w:tcBorders>
          </w:tcPr>
          <w:p w:rsidR="00C7608F" w:rsidRPr="0058011C" w:rsidRDefault="00C7608F" w:rsidP="00C7608F">
            <w:pPr>
              <w:snapToGrid w:val="0"/>
              <w:spacing w:line="100" w:lineRule="atLeast"/>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45,039</w:t>
            </w:r>
          </w:p>
        </w:tc>
        <w:tc>
          <w:tcPr>
            <w:tcW w:w="1276" w:type="dxa"/>
            <w:tcBorders>
              <w:left w:val="none" w:sz="0" w:space="0" w:color="auto"/>
              <w:right w:val="none" w:sz="0" w:space="0" w:color="auto"/>
            </w:tcBorders>
          </w:tcPr>
          <w:p w:rsidR="00C7608F" w:rsidRPr="0058011C" w:rsidRDefault="00C7608F" w:rsidP="00C7608F">
            <w:pPr>
              <w:snapToGrid w:val="0"/>
              <w:spacing w:line="100" w:lineRule="atLeast"/>
              <w:ind w:firstLine="53"/>
              <w:jc w:val="center"/>
              <w:cnfStyle w:val="00000010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47,445</w:t>
            </w:r>
          </w:p>
        </w:tc>
        <w:tc>
          <w:tcPr>
            <w:cnfStyle w:val="000010000000"/>
            <w:tcW w:w="1843" w:type="dxa"/>
            <w:tcBorders>
              <w:left w:val="none" w:sz="0" w:space="0" w:color="auto"/>
            </w:tcBorders>
          </w:tcPr>
          <w:p w:rsidR="00C7608F" w:rsidRPr="0058011C" w:rsidRDefault="00C7608F" w:rsidP="00C7608F">
            <w:pPr>
              <w:snapToGrid w:val="0"/>
              <w:spacing w:line="100" w:lineRule="atLeast"/>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105,3</w:t>
            </w:r>
          </w:p>
        </w:tc>
      </w:tr>
      <w:tr w:rsidR="00C7608F" w:rsidRPr="0058011C" w:rsidTr="00861567">
        <w:trPr>
          <w:cnfStyle w:val="000000010000"/>
          <w:trHeight w:val="347"/>
        </w:trPr>
        <w:tc>
          <w:tcPr>
            <w:cnfStyle w:val="000010000000"/>
            <w:tcW w:w="4518" w:type="dxa"/>
            <w:tcBorders>
              <w:right w:val="none" w:sz="0" w:space="0" w:color="auto"/>
            </w:tcBorders>
          </w:tcPr>
          <w:p w:rsidR="00C7608F" w:rsidRPr="0058011C" w:rsidRDefault="00C7608F" w:rsidP="00C7608F">
            <w:pPr>
              <w:snapToGrid w:val="0"/>
              <w:spacing w:line="100" w:lineRule="atLeast"/>
              <w:ind w:firstLine="192"/>
              <w:jc w:val="both"/>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 xml:space="preserve">       в т.ч. овцематки</w:t>
            </w:r>
          </w:p>
        </w:tc>
        <w:tc>
          <w:tcPr>
            <w:tcW w:w="1275" w:type="dxa"/>
            <w:tcBorders>
              <w:left w:val="none" w:sz="0" w:space="0" w:color="auto"/>
              <w:right w:val="none" w:sz="0" w:space="0" w:color="auto"/>
            </w:tcBorders>
          </w:tcPr>
          <w:p w:rsidR="00C7608F" w:rsidRPr="0058011C" w:rsidRDefault="00C7608F" w:rsidP="00C7608F">
            <w:pPr>
              <w:snapToGrid w:val="0"/>
              <w:spacing w:line="100" w:lineRule="atLeast"/>
              <w:cnfStyle w:val="00000001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тыс.гол.</w:t>
            </w:r>
          </w:p>
        </w:tc>
        <w:tc>
          <w:tcPr>
            <w:cnfStyle w:val="000010000000"/>
            <w:tcW w:w="1276" w:type="dxa"/>
            <w:tcBorders>
              <w:left w:val="none" w:sz="0" w:space="0" w:color="auto"/>
              <w:right w:val="none" w:sz="0" w:space="0" w:color="auto"/>
            </w:tcBorders>
          </w:tcPr>
          <w:p w:rsidR="00C7608F" w:rsidRPr="0058011C" w:rsidRDefault="00C7608F" w:rsidP="00C7608F">
            <w:pPr>
              <w:snapToGrid w:val="0"/>
              <w:spacing w:line="100" w:lineRule="atLeast"/>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28,953</w:t>
            </w:r>
          </w:p>
        </w:tc>
        <w:tc>
          <w:tcPr>
            <w:tcW w:w="1276" w:type="dxa"/>
            <w:tcBorders>
              <w:left w:val="none" w:sz="0" w:space="0" w:color="auto"/>
              <w:right w:val="none" w:sz="0" w:space="0" w:color="auto"/>
            </w:tcBorders>
          </w:tcPr>
          <w:p w:rsidR="00C7608F" w:rsidRPr="0058011C" w:rsidRDefault="00C7608F" w:rsidP="00C7608F">
            <w:pPr>
              <w:snapToGrid w:val="0"/>
              <w:spacing w:line="100" w:lineRule="atLeast"/>
              <w:jc w:val="center"/>
              <w:cnfStyle w:val="000000010000"/>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29,752</w:t>
            </w:r>
          </w:p>
        </w:tc>
        <w:tc>
          <w:tcPr>
            <w:cnfStyle w:val="000010000000"/>
            <w:tcW w:w="1843" w:type="dxa"/>
            <w:tcBorders>
              <w:left w:val="none" w:sz="0" w:space="0" w:color="auto"/>
            </w:tcBorders>
          </w:tcPr>
          <w:p w:rsidR="00C7608F" w:rsidRPr="0058011C" w:rsidRDefault="00C7608F" w:rsidP="00C7608F">
            <w:pPr>
              <w:snapToGrid w:val="0"/>
              <w:spacing w:line="100" w:lineRule="atLeast"/>
              <w:jc w:val="center"/>
              <w:rPr>
                <w:rFonts w:ascii="Times New Roman" w:eastAsia="Times New Roman" w:hAnsi="Times New Roman" w:cs="Times New Roman"/>
                <w:lang w:eastAsia="ar-SA"/>
              </w:rPr>
            </w:pPr>
            <w:r w:rsidRPr="0058011C">
              <w:rPr>
                <w:rFonts w:ascii="Times New Roman" w:eastAsia="Times New Roman" w:hAnsi="Times New Roman" w:cs="Times New Roman"/>
                <w:lang w:eastAsia="ar-SA"/>
              </w:rPr>
              <w:t>102,7</w:t>
            </w:r>
          </w:p>
        </w:tc>
      </w:tr>
      <w:tr w:rsidR="00C7608F" w:rsidRPr="007379BD" w:rsidTr="00861567">
        <w:trPr>
          <w:cnfStyle w:val="000000100000"/>
          <w:trHeight w:val="347"/>
        </w:trPr>
        <w:tc>
          <w:tcPr>
            <w:cnfStyle w:val="000010000000"/>
            <w:tcW w:w="4518" w:type="dxa"/>
            <w:tcBorders>
              <w:right w:val="none" w:sz="0" w:space="0" w:color="auto"/>
            </w:tcBorders>
          </w:tcPr>
          <w:p w:rsidR="00C7608F" w:rsidRPr="007379BD" w:rsidRDefault="00C7608F" w:rsidP="00C7608F">
            <w:pPr>
              <w:snapToGrid w:val="0"/>
              <w:spacing w:line="100" w:lineRule="atLeast"/>
              <w:ind w:firstLine="193"/>
              <w:jc w:val="both"/>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Лошади</w:t>
            </w:r>
          </w:p>
        </w:tc>
        <w:tc>
          <w:tcPr>
            <w:tcW w:w="1275" w:type="dxa"/>
            <w:tcBorders>
              <w:left w:val="none" w:sz="0" w:space="0" w:color="auto"/>
              <w:right w:val="none" w:sz="0" w:space="0" w:color="auto"/>
            </w:tcBorders>
          </w:tcPr>
          <w:p w:rsidR="00C7608F" w:rsidRPr="007379BD" w:rsidRDefault="00C7608F" w:rsidP="00C7608F">
            <w:pPr>
              <w:snapToGrid w:val="0"/>
              <w:spacing w:line="100" w:lineRule="atLeast"/>
              <w:cnfStyle w:val="00000010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тыс.гол.</w:t>
            </w:r>
          </w:p>
        </w:tc>
        <w:tc>
          <w:tcPr>
            <w:cnfStyle w:val="000010000000"/>
            <w:tcW w:w="1276" w:type="dxa"/>
            <w:tcBorders>
              <w:left w:val="none" w:sz="0" w:space="0" w:color="auto"/>
              <w:right w:val="none" w:sz="0" w:space="0" w:color="auto"/>
            </w:tcBorders>
          </w:tcPr>
          <w:p w:rsidR="00C7608F" w:rsidRPr="007379BD" w:rsidRDefault="00C7608F" w:rsidP="00C7608F">
            <w:pPr>
              <w:snapToGrid w:val="0"/>
              <w:spacing w:line="100" w:lineRule="atLeast"/>
              <w:jc w:val="center"/>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1,122</w:t>
            </w:r>
          </w:p>
          <w:p w:rsidR="00C7608F" w:rsidRPr="007379BD" w:rsidRDefault="00C7608F" w:rsidP="00C7608F">
            <w:pPr>
              <w:spacing w:line="100" w:lineRule="atLeast"/>
              <w:jc w:val="center"/>
              <w:rPr>
                <w:rFonts w:ascii="Times New Roman" w:eastAsia="Times New Roman" w:hAnsi="Times New Roman" w:cs="Times New Roman"/>
                <w:lang w:eastAsia="ar-SA"/>
              </w:rPr>
            </w:pPr>
          </w:p>
        </w:tc>
        <w:tc>
          <w:tcPr>
            <w:tcW w:w="1276" w:type="dxa"/>
            <w:tcBorders>
              <w:left w:val="none" w:sz="0" w:space="0" w:color="auto"/>
              <w:right w:val="none" w:sz="0" w:space="0" w:color="auto"/>
            </w:tcBorders>
          </w:tcPr>
          <w:p w:rsidR="00C7608F" w:rsidRPr="007379BD" w:rsidRDefault="00C7608F" w:rsidP="00C7608F">
            <w:pPr>
              <w:snapToGrid w:val="0"/>
              <w:spacing w:line="100" w:lineRule="atLeast"/>
              <w:jc w:val="center"/>
              <w:cnfStyle w:val="00000010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1,478</w:t>
            </w:r>
          </w:p>
        </w:tc>
        <w:tc>
          <w:tcPr>
            <w:cnfStyle w:val="000010000000"/>
            <w:tcW w:w="1843" w:type="dxa"/>
            <w:tcBorders>
              <w:left w:val="none" w:sz="0" w:space="0" w:color="auto"/>
            </w:tcBorders>
          </w:tcPr>
          <w:p w:rsidR="00C7608F" w:rsidRPr="007379BD" w:rsidRDefault="00C7608F" w:rsidP="00C7608F">
            <w:pPr>
              <w:snapToGrid w:val="0"/>
              <w:spacing w:line="100" w:lineRule="atLeast"/>
              <w:jc w:val="center"/>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131,7</w:t>
            </w:r>
          </w:p>
        </w:tc>
      </w:tr>
      <w:tr w:rsidR="00C7608F" w:rsidRPr="007379BD" w:rsidTr="00861567">
        <w:trPr>
          <w:cnfStyle w:val="000000010000"/>
          <w:trHeight w:val="347"/>
        </w:trPr>
        <w:tc>
          <w:tcPr>
            <w:cnfStyle w:val="000010000000"/>
            <w:tcW w:w="4518" w:type="dxa"/>
            <w:tcBorders>
              <w:right w:val="none" w:sz="0" w:space="0" w:color="auto"/>
            </w:tcBorders>
          </w:tcPr>
          <w:p w:rsidR="00C7608F" w:rsidRPr="007379BD" w:rsidRDefault="00C7608F" w:rsidP="00C7608F">
            <w:pPr>
              <w:snapToGrid w:val="0"/>
              <w:spacing w:line="100" w:lineRule="atLeast"/>
              <w:ind w:firstLine="193"/>
              <w:jc w:val="both"/>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Птица всех возрастов</w:t>
            </w:r>
          </w:p>
        </w:tc>
        <w:tc>
          <w:tcPr>
            <w:tcW w:w="1275" w:type="dxa"/>
            <w:tcBorders>
              <w:left w:val="none" w:sz="0" w:space="0" w:color="auto"/>
              <w:right w:val="none" w:sz="0" w:space="0" w:color="auto"/>
            </w:tcBorders>
          </w:tcPr>
          <w:p w:rsidR="00C7608F" w:rsidRPr="007379BD" w:rsidRDefault="00C7608F" w:rsidP="00C7608F">
            <w:pPr>
              <w:snapToGrid w:val="0"/>
              <w:spacing w:line="100" w:lineRule="atLeast"/>
              <w:cnfStyle w:val="00000001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тыс.гол.</w:t>
            </w:r>
          </w:p>
        </w:tc>
        <w:tc>
          <w:tcPr>
            <w:cnfStyle w:val="000010000000"/>
            <w:tcW w:w="1276" w:type="dxa"/>
            <w:tcBorders>
              <w:left w:val="none" w:sz="0" w:space="0" w:color="auto"/>
              <w:right w:val="none" w:sz="0" w:space="0" w:color="auto"/>
            </w:tcBorders>
          </w:tcPr>
          <w:p w:rsidR="00C7608F" w:rsidRPr="007379BD" w:rsidRDefault="00C7608F" w:rsidP="00C7608F">
            <w:pPr>
              <w:snapToGrid w:val="0"/>
              <w:spacing w:line="100" w:lineRule="atLeast"/>
              <w:jc w:val="center"/>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154,088</w:t>
            </w:r>
          </w:p>
        </w:tc>
        <w:tc>
          <w:tcPr>
            <w:tcW w:w="1276" w:type="dxa"/>
            <w:tcBorders>
              <w:left w:val="none" w:sz="0" w:space="0" w:color="auto"/>
              <w:right w:val="none" w:sz="0" w:space="0" w:color="auto"/>
            </w:tcBorders>
          </w:tcPr>
          <w:p w:rsidR="00C7608F" w:rsidRPr="007379BD" w:rsidRDefault="00C7608F" w:rsidP="00C7608F">
            <w:pPr>
              <w:snapToGrid w:val="0"/>
              <w:spacing w:line="100" w:lineRule="atLeast"/>
              <w:jc w:val="center"/>
              <w:cnfStyle w:val="00000001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200,629</w:t>
            </w:r>
          </w:p>
        </w:tc>
        <w:tc>
          <w:tcPr>
            <w:cnfStyle w:val="000010000000"/>
            <w:tcW w:w="1843" w:type="dxa"/>
            <w:tcBorders>
              <w:left w:val="none" w:sz="0" w:space="0" w:color="auto"/>
            </w:tcBorders>
          </w:tcPr>
          <w:p w:rsidR="00C7608F" w:rsidRPr="007379BD" w:rsidRDefault="00C7608F" w:rsidP="00C7608F">
            <w:pPr>
              <w:snapToGrid w:val="0"/>
              <w:spacing w:line="100" w:lineRule="atLeast"/>
              <w:jc w:val="center"/>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130</w:t>
            </w:r>
          </w:p>
        </w:tc>
      </w:tr>
      <w:tr w:rsidR="00C7608F" w:rsidRPr="007379BD" w:rsidTr="00861567">
        <w:trPr>
          <w:cnfStyle w:val="000000100000"/>
          <w:trHeight w:val="347"/>
        </w:trPr>
        <w:tc>
          <w:tcPr>
            <w:cnfStyle w:val="000010000000"/>
            <w:tcW w:w="4518" w:type="dxa"/>
            <w:tcBorders>
              <w:right w:val="none" w:sz="0" w:space="0" w:color="auto"/>
            </w:tcBorders>
          </w:tcPr>
          <w:p w:rsidR="00C7608F" w:rsidRPr="007379BD" w:rsidRDefault="00C7608F" w:rsidP="00C7608F">
            <w:pPr>
              <w:snapToGrid w:val="0"/>
              <w:spacing w:line="100" w:lineRule="atLeast"/>
              <w:ind w:firstLine="192"/>
              <w:jc w:val="both"/>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 xml:space="preserve">         в т.ч. куры-несушки</w:t>
            </w:r>
          </w:p>
        </w:tc>
        <w:tc>
          <w:tcPr>
            <w:tcW w:w="1275" w:type="dxa"/>
            <w:tcBorders>
              <w:left w:val="none" w:sz="0" w:space="0" w:color="auto"/>
              <w:right w:val="none" w:sz="0" w:space="0" w:color="auto"/>
            </w:tcBorders>
          </w:tcPr>
          <w:p w:rsidR="00C7608F" w:rsidRPr="007379BD" w:rsidRDefault="00C7608F" w:rsidP="00C7608F">
            <w:pPr>
              <w:snapToGrid w:val="0"/>
              <w:spacing w:line="100" w:lineRule="atLeast"/>
              <w:cnfStyle w:val="00000010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тыс.гол.</w:t>
            </w:r>
          </w:p>
        </w:tc>
        <w:tc>
          <w:tcPr>
            <w:cnfStyle w:val="000010000000"/>
            <w:tcW w:w="1276" w:type="dxa"/>
            <w:tcBorders>
              <w:left w:val="none" w:sz="0" w:space="0" w:color="auto"/>
              <w:right w:val="none" w:sz="0" w:space="0" w:color="auto"/>
            </w:tcBorders>
          </w:tcPr>
          <w:p w:rsidR="00C7608F" w:rsidRPr="007379BD" w:rsidRDefault="00C7608F" w:rsidP="00C7608F">
            <w:pPr>
              <w:snapToGrid w:val="0"/>
              <w:spacing w:line="100" w:lineRule="atLeast"/>
              <w:jc w:val="center"/>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49,81</w:t>
            </w:r>
          </w:p>
        </w:tc>
        <w:tc>
          <w:tcPr>
            <w:tcW w:w="1276" w:type="dxa"/>
            <w:tcBorders>
              <w:left w:val="none" w:sz="0" w:space="0" w:color="auto"/>
              <w:right w:val="none" w:sz="0" w:space="0" w:color="auto"/>
            </w:tcBorders>
          </w:tcPr>
          <w:p w:rsidR="00C7608F" w:rsidRPr="007379BD" w:rsidRDefault="00C7608F" w:rsidP="00C7608F">
            <w:pPr>
              <w:snapToGrid w:val="0"/>
              <w:spacing w:line="100" w:lineRule="atLeast"/>
              <w:jc w:val="center"/>
              <w:cnfStyle w:val="00000010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46,64</w:t>
            </w:r>
          </w:p>
        </w:tc>
        <w:tc>
          <w:tcPr>
            <w:cnfStyle w:val="000010000000"/>
            <w:tcW w:w="1843" w:type="dxa"/>
            <w:tcBorders>
              <w:left w:val="none" w:sz="0" w:space="0" w:color="auto"/>
            </w:tcBorders>
          </w:tcPr>
          <w:p w:rsidR="00C7608F" w:rsidRPr="007379BD" w:rsidRDefault="00C7608F" w:rsidP="00C7608F">
            <w:pPr>
              <w:snapToGrid w:val="0"/>
              <w:spacing w:line="100" w:lineRule="atLeast"/>
              <w:jc w:val="center"/>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93,6</w:t>
            </w:r>
          </w:p>
        </w:tc>
      </w:tr>
    </w:tbl>
    <w:p w:rsidR="00C7608F" w:rsidRPr="00C7608F" w:rsidRDefault="00C7608F" w:rsidP="00C7608F">
      <w:pPr>
        <w:spacing w:after="0" w:line="100" w:lineRule="atLeast"/>
        <w:ind w:firstLine="284"/>
        <w:jc w:val="both"/>
        <w:rPr>
          <w:rFonts w:ascii="Times New Roman" w:eastAsia="Times New Roman" w:hAnsi="Times New Roman" w:cs="Times New Roman"/>
          <w:sz w:val="28"/>
          <w:szCs w:val="28"/>
          <w:lang w:eastAsia="ar-SA"/>
        </w:rPr>
      </w:pPr>
    </w:p>
    <w:p w:rsidR="00C7608F" w:rsidRPr="007379BD" w:rsidRDefault="00C7608F" w:rsidP="00C7608F">
      <w:pPr>
        <w:spacing w:after="0" w:line="100" w:lineRule="atLeast"/>
        <w:ind w:firstLine="709"/>
        <w:jc w:val="both"/>
        <w:rPr>
          <w:rFonts w:ascii="Times New Roman" w:eastAsia="Times New Roman" w:hAnsi="Times New Roman" w:cs="Times New Roman"/>
          <w:sz w:val="26"/>
          <w:szCs w:val="26"/>
          <w:lang w:eastAsia="ar-SA"/>
        </w:rPr>
      </w:pPr>
      <w:r w:rsidRPr="007379BD">
        <w:rPr>
          <w:rFonts w:ascii="Times New Roman" w:eastAsia="Times New Roman" w:hAnsi="Times New Roman" w:cs="Times New Roman"/>
          <w:color w:val="393838"/>
          <w:sz w:val="26"/>
          <w:szCs w:val="26"/>
          <w:lang w:eastAsia="ar-SA"/>
        </w:rPr>
        <w:t xml:space="preserve">Заметны положительные тенденции в достижении показателей по отрасли животноводство – мясу, молоку, шерсти, а также рыбной продукции. Так, поголовье КРС возросло с 20.487  голов в 2013 году до 21.040 голов  в 2014 </w:t>
      </w:r>
      <w:r w:rsidRPr="007379BD">
        <w:rPr>
          <w:rFonts w:ascii="Academy" w:eastAsia="Times New Roman" w:hAnsi="Academy" w:cs="Times New Roman"/>
          <w:color w:val="393838"/>
          <w:sz w:val="26"/>
          <w:szCs w:val="26"/>
          <w:lang w:eastAsia="ar-SA"/>
        </w:rPr>
        <w:t xml:space="preserve">году или на 553 головы, в том числе численность коров возросла с 11.611 голов до 12.015 голов или на 404 головы. Численность поголовья МРС возросла с 44.386 голов до 47.445 голов в 2014 году, или на  3.060 голов больше уровня 2013 года, в том числе  овцематок, численность возросла с 28.666 голов до 29.752 голов в 2014 году или на 1.086 голов больше, чем в 2013 году. </w:t>
      </w:r>
      <w:r w:rsidRPr="007379BD">
        <w:rPr>
          <w:rFonts w:ascii="Times New Roman" w:eastAsia="Times New Roman" w:hAnsi="Times New Roman" w:cs="Times New Roman"/>
          <w:sz w:val="26"/>
          <w:szCs w:val="26"/>
          <w:lang w:eastAsia="ar-SA"/>
        </w:rPr>
        <w:t>Численность лошадей увеличилась на 356 голов и составила 1478 головы. Численность птиц увеличилась на 46541 голову  и составила 200 629  голов.</w:t>
      </w:r>
    </w:p>
    <w:p w:rsidR="00C7608F" w:rsidRPr="00C7608F" w:rsidRDefault="00C7608F" w:rsidP="00C7608F">
      <w:pPr>
        <w:spacing w:after="0" w:line="100" w:lineRule="atLeast"/>
        <w:ind w:firstLine="284"/>
        <w:jc w:val="both"/>
        <w:rPr>
          <w:rFonts w:ascii="Times New Roman" w:eastAsia="Times New Roman" w:hAnsi="Times New Roman" w:cs="Times New Roman"/>
          <w:b/>
          <w:i/>
          <w:sz w:val="28"/>
          <w:szCs w:val="28"/>
          <w:lang w:eastAsia="ar-SA"/>
        </w:rPr>
      </w:pPr>
    </w:p>
    <w:p w:rsidR="00C7608F" w:rsidRPr="00C7608F" w:rsidRDefault="00C7608F" w:rsidP="00C7608F">
      <w:pPr>
        <w:spacing w:after="0" w:line="100" w:lineRule="atLeast"/>
        <w:jc w:val="center"/>
        <w:rPr>
          <w:rFonts w:ascii="Times New Roman" w:eastAsia="Times New Roman" w:hAnsi="Times New Roman" w:cs="Times New Roman"/>
          <w:b/>
          <w:i/>
          <w:sz w:val="28"/>
          <w:szCs w:val="28"/>
          <w:lang w:eastAsia="ar-SA"/>
        </w:rPr>
      </w:pPr>
      <w:r w:rsidRPr="00C7608F">
        <w:rPr>
          <w:rFonts w:ascii="Times New Roman" w:eastAsia="Times New Roman" w:hAnsi="Times New Roman" w:cs="Times New Roman"/>
          <w:b/>
          <w:i/>
          <w:sz w:val="28"/>
          <w:szCs w:val="28"/>
          <w:lang w:eastAsia="ar-SA"/>
        </w:rPr>
        <w:t>Продуктивность скота и птицы, динамика показателей продуктивности</w:t>
      </w:r>
    </w:p>
    <w:p w:rsidR="00C7608F" w:rsidRPr="00C7608F" w:rsidRDefault="00C7608F" w:rsidP="00C7608F">
      <w:pPr>
        <w:spacing w:after="0" w:line="100" w:lineRule="atLeast"/>
        <w:jc w:val="center"/>
        <w:rPr>
          <w:rFonts w:ascii="Times New Roman" w:eastAsia="Times New Roman" w:hAnsi="Times New Roman" w:cs="Times New Roman"/>
          <w:b/>
          <w:i/>
          <w:sz w:val="28"/>
          <w:szCs w:val="28"/>
          <w:lang w:eastAsia="ar-SA"/>
        </w:rPr>
      </w:pPr>
    </w:p>
    <w:tbl>
      <w:tblPr>
        <w:tblStyle w:val="-61"/>
        <w:tblW w:w="10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3"/>
        <w:gridCol w:w="1134"/>
        <w:gridCol w:w="1276"/>
        <w:gridCol w:w="1275"/>
        <w:gridCol w:w="1701"/>
      </w:tblGrid>
      <w:tr w:rsidR="00C7608F" w:rsidRPr="00605012" w:rsidTr="00861567">
        <w:trPr>
          <w:cnfStyle w:val="000000100000"/>
          <w:trHeight w:val="350"/>
        </w:trPr>
        <w:tc>
          <w:tcPr>
            <w:cnfStyle w:val="000010000000"/>
            <w:tcW w:w="4943" w:type="dxa"/>
            <w:tcBorders>
              <w:left w:val="none" w:sz="0" w:space="0" w:color="auto"/>
              <w:bottom w:val="none" w:sz="0" w:space="0" w:color="auto"/>
              <w:right w:val="none" w:sz="0" w:space="0" w:color="auto"/>
            </w:tcBorders>
            <w:shd w:val="clear" w:color="auto" w:fill="A8D08D" w:themeFill="accent6" w:themeFillTint="99"/>
          </w:tcPr>
          <w:p w:rsidR="00C7608F" w:rsidRPr="00605012" w:rsidRDefault="00C7608F" w:rsidP="00861567">
            <w:pPr>
              <w:snapToGrid w:val="0"/>
              <w:spacing w:line="100" w:lineRule="atLeast"/>
              <w:jc w:val="center"/>
              <w:rPr>
                <w:rFonts w:ascii="Times New Roman" w:eastAsia="Times New Roman" w:hAnsi="Times New Roman" w:cs="Times New Roman"/>
                <w:b/>
                <w:bCs/>
                <w:iCs/>
                <w:color w:val="000000" w:themeColor="text1"/>
                <w:sz w:val="24"/>
                <w:szCs w:val="24"/>
                <w:lang w:eastAsia="ar-SA"/>
              </w:rPr>
            </w:pPr>
            <w:r w:rsidRPr="00605012">
              <w:rPr>
                <w:rFonts w:ascii="Times New Roman" w:eastAsia="Times New Roman" w:hAnsi="Times New Roman" w:cs="Times New Roman"/>
                <w:b/>
                <w:bCs/>
                <w:color w:val="000000" w:themeColor="text1"/>
                <w:sz w:val="24"/>
                <w:szCs w:val="24"/>
                <w:lang w:eastAsia="ar-SA"/>
              </w:rPr>
              <w:t xml:space="preserve">Показатель продуктивности скота и птицы </w:t>
            </w:r>
            <w:r w:rsidRPr="00605012">
              <w:rPr>
                <w:rFonts w:ascii="Times New Roman" w:eastAsia="Times New Roman" w:hAnsi="Times New Roman" w:cs="Times New Roman"/>
                <w:b/>
                <w:bCs/>
                <w:iCs/>
                <w:color w:val="000000" w:themeColor="text1"/>
                <w:sz w:val="24"/>
                <w:szCs w:val="24"/>
                <w:lang w:eastAsia="ar-SA"/>
              </w:rPr>
              <w:t>в хозяйствах всех категорий</w:t>
            </w:r>
          </w:p>
        </w:tc>
        <w:tc>
          <w:tcPr>
            <w:tcW w:w="1134" w:type="dxa"/>
            <w:tcBorders>
              <w:left w:val="none" w:sz="0" w:space="0" w:color="auto"/>
              <w:right w:val="none" w:sz="0" w:space="0" w:color="auto"/>
            </w:tcBorders>
            <w:shd w:val="clear" w:color="auto" w:fill="A8D08D" w:themeFill="accent6" w:themeFillTint="99"/>
          </w:tcPr>
          <w:p w:rsidR="00C7608F" w:rsidRPr="00605012" w:rsidRDefault="00EE6794" w:rsidP="00861567">
            <w:pPr>
              <w:snapToGrid w:val="0"/>
              <w:spacing w:line="100" w:lineRule="atLeast"/>
              <w:jc w:val="center"/>
              <w:cnfStyle w:val="000000100000"/>
              <w:rPr>
                <w:rFonts w:ascii="Times New Roman" w:eastAsia="Times New Roman" w:hAnsi="Times New Roman" w:cs="Times New Roman"/>
                <w:b/>
                <w:color w:val="000000" w:themeColor="text1"/>
                <w:sz w:val="24"/>
                <w:szCs w:val="24"/>
                <w:lang w:eastAsia="ar-SA"/>
              </w:rPr>
            </w:pPr>
            <w:r w:rsidRPr="00605012">
              <w:rPr>
                <w:rFonts w:ascii="Times New Roman" w:eastAsia="Times New Roman" w:hAnsi="Times New Roman" w:cs="Times New Roman"/>
                <w:b/>
                <w:color w:val="000000" w:themeColor="text1"/>
                <w:sz w:val="24"/>
                <w:szCs w:val="24"/>
                <w:lang w:eastAsia="ar-SA"/>
              </w:rPr>
              <w:t>ед.изм.</w:t>
            </w:r>
          </w:p>
        </w:tc>
        <w:tc>
          <w:tcPr>
            <w:cnfStyle w:val="000010000000"/>
            <w:tcW w:w="1276" w:type="dxa"/>
            <w:tcBorders>
              <w:left w:val="none" w:sz="0" w:space="0" w:color="auto"/>
              <w:bottom w:val="none" w:sz="0" w:space="0" w:color="auto"/>
              <w:right w:val="none" w:sz="0" w:space="0" w:color="auto"/>
            </w:tcBorders>
            <w:shd w:val="clear" w:color="auto" w:fill="A8D08D" w:themeFill="accent6" w:themeFillTint="99"/>
          </w:tcPr>
          <w:p w:rsidR="00C7608F" w:rsidRPr="00605012" w:rsidRDefault="00C7608F" w:rsidP="00C7608F">
            <w:pPr>
              <w:snapToGrid w:val="0"/>
              <w:spacing w:line="100" w:lineRule="atLeast"/>
              <w:jc w:val="center"/>
              <w:rPr>
                <w:rFonts w:ascii="Times New Roman" w:eastAsia="Times New Roman" w:hAnsi="Times New Roman" w:cs="Times New Roman"/>
                <w:b/>
                <w:color w:val="000000" w:themeColor="text1"/>
                <w:sz w:val="24"/>
                <w:szCs w:val="24"/>
                <w:lang w:eastAsia="ar-SA"/>
              </w:rPr>
            </w:pPr>
            <w:r w:rsidRPr="00605012">
              <w:rPr>
                <w:rFonts w:ascii="Times New Roman" w:eastAsia="Times New Roman" w:hAnsi="Times New Roman" w:cs="Times New Roman"/>
                <w:b/>
                <w:color w:val="000000" w:themeColor="text1"/>
                <w:sz w:val="24"/>
                <w:szCs w:val="24"/>
                <w:lang w:eastAsia="ar-SA"/>
              </w:rPr>
              <w:t>2013 г.</w:t>
            </w:r>
          </w:p>
        </w:tc>
        <w:tc>
          <w:tcPr>
            <w:tcW w:w="1275" w:type="dxa"/>
            <w:tcBorders>
              <w:left w:val="none" w:sz="0" w:space="0" w:color="auto"/>
              <w:right w:val="none" w:sz="0" w:space="0" w:color="auto"/>
            </w:tcBorders>
            <w:shd w:val="clear" w:color="auto" w:fill="A8D08D" w:themeFill="accent6" w:themeFillTint="99"/>
          </w:tcPr>
          <w:p w:rsidR="00C7608F" w:rsidRPr="00605012" w:rsidRDefault="00C7608F" w:rsidP="00C7608F">
            <w:pPr>
              <w:snapToGrid w:val="0"/>
              <w:spacing w:line="100" w:lineRule="atLeast"/>
              <w:jc w:val="center"/>
              <w:cnfStyle w:val="000000100000"/>
              <w:rPr>
                <w:rFonts w:ascii="Times New Roman" w:eastAsia="Times New Roman" w:hAnsi="Times New Roman" w:cs="Times New Roman"/>
                <w:b/>
                <w:color w:val="000000" w:themeColor="text1"/>
                <w:sz w:val="24"/>
                <w:szCs w:val="24"/>
                <w:lang w:eastAsia="ar-SA"/>
              </w:rPr>
            </w:pPr>
            <w:r w:rsidRPr="00605012">
              <w:rPr>
                <w:rFonts w:ascii="Times New Roman" w:eastAsia="Times New Roman" w:hAnsi="Times New Roman" w:cs="Times New Roman"/>
                <w:b/>
                <w:color w:val="000000" w:themeColor="text1"/>
                <w:sz w:val="24"/>
                <w:szCs w:val="24"/>
                <w:lang w:eastAsia="ar-SA"/>
              </w:rPr>
              <w:t>2014 г.</w:t>
            </w:r>
          </w:p>
        </w:tc>
        <w:tc>
          <w:tcPr>
            <w:cnfStyle w:val="000010000000"/>
            <w:tcW w:w="1701" w:type="dxa"/>
            <w:tcBorders>
              <w:left w:val="none" w:sz="0" w:space="0" w:color="auto"/>
              <w:bottom w:val="none" w:sz="0" w:space="0" w:color="auto"/>
              <w:right w:val="none" w:sz="0" w:space="0" w:color="auto"/>
            </w:tcBorders>
            <w:shd w:val="clear" w:color="auto" w:fill="A8D08D" w:themeFill="accent6" w:themeFillTint="99"/>
          </w:tcPr>
          <w:p w:rsidR="00C7608F" w:rsidRPr="00605012" w:rsidRDefault="00861567" w:rsidP="00861567">
            <w:pPr>
              <w:snapToGrid w:val="0"/>
              <w:spacing w:line="100" w:lineRule="atLeast"/>
              <w:jc w:val="center"/>
              <w:rPr>
                <w:rFonts w:ascii="Times New Roman" w:eastAsia="Times New Roman" w:hAnsi="Times New Roman" w:cs="Times New Roman"/>
                <w:b/>
                <w:color w:val="000000" w:themeColor="text1"/>
                <w:sz w:val="24"/>
                <w:szCs w:val="24"/>
                <w:lang w:eastAsia="ar-SA"/>
              </w:rPr>
            </w:pPr>
            <w:r w:rsidRPr="00605012">
              <w:rPr>
                <w:rFonts w:ascii="Times New Roman" w:eastAsia="Times New Roman" w:hAnsi="Times New Roman" w:cs="Times New Roman"/>
                <w:b/>
                <w:color w:val="000000" w:themeColor="text1"/>
                <w:sz w:val="24"/>
                <w:szCs w:val="24"/>
                <w:lang w:eastAsia="ar-SA"/>
              </w:rPr>
              <w:t>И</w:t>
            </w:r>
            <w:r w:rsidR="00C7608F" w:rsidRPr="00605012">
              <w:rPr>
                <w:rFonts w:ascii="Times New Roman" w:eastAsia="Times New Roman" w:hAnsi="Times New Roman" w:cs="Times New Roman"/>
                <w:b/>
                <w:color w:val="000000" w:themeColor="text1"/>
                <w:sz w:val="24"/>
                <w:szCs w:val="24"/>
                <w:lang w:eastAsia="ar-SA"/>
              </w:rPr>
              <w:t xml:space="preserve">зменение в проц. </w:t>
            </w:r>
          </w:p>
        </w:tc>
      </w:tr>
      <w:tr w:rsidR="00C7608F" w:rsidRPr="00605012" w:rsidTr="00861567">
        <w:trPr>
          <w:trHeight w:val="350"/>
        </w:trPr>
        <w:tc>
          <w:tcPr>
            <w:cnfStyle w:val="000010000000"/>
            <w:tcW w:w="4943" w:type="dxa"/>
            <w:tcBorders>
              <w:left w:val="none" w:sz="0" w:space="0" w:color="auto"/>
              <w:bottom w:val="none" w:sz="0" w:space="0" w:color="auto"/>
              <w:right w:val="none" w:sz="0" w:space="0" w:color="auto"/>
            </w:tcBorders>
          </w:tcPr>
          <w:p w:rsidR="00C7608F" w:rsidRPr="00605012" w:rsidRDefault="007379BD" w:rsidP="00C7608F">
            <w:pPr>
              <w:snapToGrid w:val="0"/>
              <w:spacing w:line="100" w:lineRule="atLeast"/>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С</w:t>
            </w:r>
            <w:r w:rsidR="00C7608F" w:rsidRPr="00605012">
              <w:rPr>
                <w:rFonts w:ascii="Times New Roman" w:eastAsia="Times New Roman" w:hAnsi="Times New Roman" w:cs="Times New Roman"/>
                <w:color w:val="000000" w:themeColor="text1"/>
                <w:lang w:eastAsia="ar-SA"/>
              </w:rPr>
              <w:t>редний надой от одной коровы за год</w:t>
            </w:r>
          </w:p>
        </w:tc>
        <w:tc>
          <w:tcPr>
            <w:tcW w:w="1134" w:type="dxa"/>
          </w:tcPr>
          <w:p w:rsidR="00C7608F" w:rsidRPr="00605012" w:rsidRDefault="00C7608F" w:rsidP="00C7608F">
            <w:pPr>
              <w:snapToGrid w:val="0"/>
              <w:spacing w:line="100" w:lineRule="atLeast"/>
              <w:cnfStyle w:val="0000000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литр</w:t>
            </w:r>
          </w:p>
        </w:tc>
        <w:tc>
          <w:tcPr>
            <w:cnfStyle w:val="000010000000"/>
            <w:tcW w:w="1276" w:type="dxa"/>
            <w:tcBorders>
              <w:left w:val="none" w:sz="0" w:space="0" w:color="auto"/>
              <w:bottom w:val="none" w:sz="0" w:space="0" w:color="auto"/>
              <w:right w:val="none" w:sz="0" w:space="0" w:color="auto"/>
            </w:tcBorders>
          </w:tcPr>
          <w:p w:rsidR="00C7608F" w:rsidRPr="00605012" w:rsidRDefault="00C7608F" w:rsidP="00C7608F">
            <w:pPr>
              <w:snapToGrid w:val="0"/>
              <w:spacing w:line="100" w:lineRule="atLeast"/>
              <w:jc w:val="center"/>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1830</w:t>
            </w:r>
          </w:p>
        </w:tc>
        <w:tc>
          <w:tcPr>
            <w:tcW w:w="1275" w:type="dxa"/>
          </w:tcPr>
          <w:p w:rsidR="00C7608F" w:rsidRPr="00605012" w:rsidRDefault="00C7608F" w:rsidP="00C7608F">
            <w:pPr>
              <w:snapToGrid w:val="0"/>
              <w:spacing w:line="100" w:lineRule="atLeast"/>
              <w:jc w:val="center"/>
              <w:cnfStyle w:val="0000000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1892</w:t>
            </w:r>
          </w:p>
        </w:tc>
        <w:tc>
          <w:tcPr>
            <w:cnfStyle w:val="000010000000"/>
            <w:tcW w:w="1701" w:type="dxa"/>
            <w:tcBorders>
              <w:left w:val="none" w:sz="0" w:space="0" w:color="auto"/>
              <w:bottom w:val="none" w:sz="0" w:space="0" w:color="auto"/>
              <w:right w:val="none" w:sz="0" w:space="0" w:color="auto"/>
            </w:tcBorders>
          </w:tcPr>
          <w:p w:rsidR="00C7608F" w:rsidRPr="00605012" w:rsidRDefault="00C7608F" w:rsidP="00C7608F">
            <w:pPr>
              <w:snapToGrid w:val="0"/>
              <w:spacing w:line="100" w:lineRule="atLeast"/>
              <w:jc w:val="center"/>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103</w:t>
            </w:r>
          </w:p>
        </w:tc>
      </w:tr>
      <w:tr w:rsidR="00C7608F" w:rsidRPr="00605012" w:rsidTr="00861567">
        <w:trPr>
          <w:cnfStyle w:val="000000100000"/>
          <w:trHeight w:val="350"/>
        </w:trPr>
        <w:tc>
          <w:tcPr>
            <w:cnfStyle w:val="000010000000"/>
            <w:tcW w:w="4943" w:type="dxa"/>
            <w:tcBorders>
              <w:left w:val="none" w:sz="0" w:space="0" w:color="auto"/>
              <w:bottom w:val="none" w:sz="0" w:space="0" w:color="auto"/>
              <w:right w:val="none" w:sz="0" w:space="0" w:color="auto"/>
            </w:tcBorders>
          </w:tcPr>
          <w:p w:rsidR="00C7608F" w:rsidRPr="00605012" w:rsidRDefault="007379BD" w:rsidP="00C7608F">
            <w:pPr>
              <w:snapToGrid w:val="0"/>
              <w:spacing w:line="100" w:lineRule="atLeast"/>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С</w:t>
            </w:r>
            <w:r w:rsidR="00C7608F" w:rsidRPr="00605012">
              <w:rPr>
                <w:rFonts w:ascii="Times New Roman" w:eastAsia="Times New Roman" w:hAnsi="Times New Roman" w:cs="Times New Roman"/>
                <w:color w:val="000000" w:themeColor="text1"/>
                <w:lang w:eastAsia="ar-SA"/>
              </w:rPr>
              <w:t>редняя яйценоскость кур за год</w:t>
            </w:r>
          </w:p>
        </w:tc>
        <w:tc>
          <w:tcPr>
            <w:tcW w:w="1134" w:type="dxa"/>
            <w:tcBorders>
              <w:left w:val="none" w:sz="0" w:space="0" w:color="auto"/>
              <w:right w:val="none" w:sz="0" w:space="0" w:color="auto"/>
            </w:tcBorders>
          </w:tcPr>
          <w:p w:rsidR="00C7608F" w:rsidRPr="00605012" w:rsidRDefault="00C7608F" w:rsidP="00C7608F">
            <w:pPr>
              <w:snapToGrid w:val="0"/>
              <w:spacing w:line="100" w:lineRule="atLeast"/>
              <w:cnfStyle w:val="0000001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штук</w:t>
            </w:r>
          </w:p>
        </w:tc>
        <w:tc>
          <w:tcPr>
            <w:cnfStyle w:val="000010000000"/>
            <w:tcW w:w="1276" w:type="dxa"/>
            <w:tcBorders>
              <w:left w:val="none" w:sz="0" w:space="0" w:color="auto"/>
              <w:bottom w:val="none" w:sz="0" w:space="0" w:color="auto"/>
              <w:right w:val="none" w:sz="0" w:space="0" w:color="auto"/>
            </w:tcBorders>
          </w:tcPr>
          <w:p w:rsidR="00C7608F" w:rsidRPr="00605012" w:rsidRDefault="00C7608F" w:rsidP="00C7608F">
            <w:pPr>
              <w:snapToGrid w:val="0"/>
              <w:spacing w:line="100" w:lineRule="atLeast"/>
              <w:jc w:val="center"/>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140</w:t>
            </w:r>
          </w:p>
        </w:tc>
        <w:tc>
          <w:tcPr>
            <w:tcW w:w="1275" w:type="dxa"/>
            <w:tcBorders>
              <w:left w:val="none" w:sz="0" w:space="0" w:color="auto"/>
              <w:right w:val="none" w:sz="0" w:space="0" w:color="auto"/>
            </w:tcBorders>
          </w:tcPr>
          <w:p w:rsidR="00C7608F" w:rsidRPr="00605012" w:rsidRDefault="00C7608F" w:rsidP="00C7608F">
            <w:pPr>
              <w:snapToGrid w:val="0"/>
              <w:spacing w:line="100" w:lineRule="atLeast"/>
              <w:jc w:val="center"/>
              <w:cnfStyle w:val="000000100000"/>
              <w:rPr>
                <w:rFonts w:ascii="Times New Roman" w:eastAsia="Times New Roman" w:hAnsi="Times New Roman" w:cs="Times New Roman"/>
                <w:color w:val="000000" w:themeColor="text1"/>
                <w:highlight w:val="yellow"/>
                <w:lang w:eastAsia="ar-SA"/>
              </w:rPr>
            </w:pPr>
            <w:r w:rsidRPr="00605012">
              <w:rPr>
                <w:rFonts w:ascii="Times New Roman" w:eastAsia="Times New Roman" w:hAnsi="Times New Roman" w:cs="Times New Roman"/>
                <w:color w:val="000000" w:themeColor="text1"/>
                <w:lang w:eastAsia="ar-SA"/>
              </w:rPr>
              <w:t>142</w:t>
            </w:r>
          </w:p>
        </w:tc>
        <w:tc>
          <w:tcPr>
            <w:cnfStyle w:val="000010000000"/>
            <w:tcW w:w="1701" w:type="dxa"/>
            <w:tcBorders>
              <w:left w:val="none" w:sz="0" w:space="0" w:color="auto"/>
              <w:bottom w:val="none" w:sz="0" w:space="0" w:color="auto"/>
              <w:right w:val="none" w:sz="0" w:space="0" w:color="auto"/>
            </w:tcBorders>
          </w:tcPr>
          <w:p w:rsidR="00C7608F" w:rsidRPr="00605012" w:rsidRDefault="00C7608F" w:rsidP="00C7608F">
            <w:pPr>
              <w:snapToGrid w:val="0"/>
              <w:spacing w:line="100" w:lineRule="atLeast"/>
              <w:jc w:val="center"/>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101</w:t>
            </w:r>
          </w:p>
        </w:tc>
      </w:tr>
      <w:tr w:rsidR="00C7608F" w:rsidRPr="00605012" w:rsidTr="00861567">
        <w:trPr>
          <w:trHeight w:val="350"/>
        </w:trPr>
        <w:tc>
          <w:tcPr>
            <w:cnfStyle w:val="000010000000"/>
            <w:tcW w:w="4943" w:type="dxa"/>
            <w:tcBorders>
              <w:left w:val="none" w:sz="0" w:space="0" w:color="auto"/>
              <w:bottom w:val="none" w:sz="0" w:space="0" w:color="auto"/>
              <w:right w:val="none" w:sz="0" w:space="0" w:color="auto"/>
            </w:tcBorders>
          </w:tcPr>
          <w:p w:rsidR="00C7608F" w:rsidRPr="00605012" w:rsidRDefault="007379BD" w:rsidP="00C7608F">
            <w:pPr>
              <w:snapToGrid w:val="0"/>
              <w:spacing w:line="100" w:lineRule="atLeast"/>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С</w:t>
            </w:r>
            <w:r w:rsidR="00C7608F" w:rsidRPr="00605012">
              <w:rPr>
                <w:rFonts w:ascii="Times New Roman" w:eastAsia="Times New Roman" w:hAnsi="Times New Roman" w:cs="Times New Roman"/>
                <w:color w:val="000000" w:themeColor="text1"/>
                <w:lang w:eastAsia="ar-SA"/>
              </w:rPr>
              <w:t>редний настриг шерсти от 1 овцы за год</w:t>
            </w:r>
          </w:p>
        </w:tc>
        <w:tc>
          <w:tcPr>
            <w:tcW w:w="1134" w:type="dxa"/>
          </w:tcPr>
          <w:p w:rsidR="00C7608F" w:rsidRPr="00605012" w:rsidRDefault="00C7608F" w:rsidP="00C7608F">
            <w:pPr>
              <w:snapToGrid w:val="0"/>
              <w:spacing w:line="100" w:lineRule="atLeast"/>
              <w:cnfStyle w:val="0000000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кг</w:t>
            </w:r>
          </w:p>
        </w:tc>
        <w:tc>
          <w:tcPr>
            <w:cnfStyle w:val="000010000000"/>
            <w:tcW w:w="1276" w:type="dxa"/>
            <w:tcBorders>
              <w:left w:val="none" w:sz="0" w:space="0" w:color="auto"/>
              <w:bottom w:val="none" w:sz="0" w:space="0" w:color="auto"/>
              <w:right w:val="none" w:sz="0" w:space="0" w:color="auto"/>
            </w:tcBorders>
          </w:tcPr>
          <w:p w:rsidR="00C7608F" w:rsidRPr="00605012" w:rsidRDefault="00C7608F" w:rsidP="00C7608F">
            <w:pPr>
              <w:snapToGrid w:val="0"/>
              <w:spacing w:line="100" w:lineRule="atLeast"/>
              <w:jc w:val="center"/>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2,6</w:t>
            </w:r>
          </w:p>
        </w:tc>
        <w:tc>
          <w:tcPr>
            <w:tcW w:w="1275" w:type="dxa"/>
          </w:tcPr>
          <w:p w:rsidR="00C7608F" w:rsidRPr="00605012" w:rsidRDefault="00C7608F" w:rsidP="00C7608F">
            <w:pPr>
              <w:snapToGrid w:val="0"/>
              <w:spacing w:line="100" w:lineRule="atLeast"/>
              <w:jc w:val="center"/>
              <w:cnfStyle w:val="000000000000"/>
              <w:rPr>
                <w:rFonts w:ascii="Times New Roman" w:eastAsia="Times New Roman" w:hAnsi="Times New Roman" w:cs="Times New Roman"/>
                <w:color w:val="000000" w:themeColor="text1"/>
                <w:highlight w:val="yellow"/>
                <w:lang w:eastAsia="ar-SA"/>
              </w:rPr>
            </w:pPr>
            <w:r w:rsidRPr="00605012">
              <w:rPr>
                <w:rFonts w:ascii="Times New Roman" w:eastAsia="Times New Roman" w:hAnsi="Times New Roman" w:cs="Times New Roman"/>
                <w:color w:val="000000" w:themeColor="text1"/>
                <w:lang w:eastAsia="ar-SA"/>
              </w:rPr>
              <w:t>2,7</w:t>
            </w:r>
          </w:p>
        </w:tc>
        <w:tc>
          <w:tcPr>
            <w:cnfStyle w:val="000010000000"/>
            <w:tcW w:w="1701" w:type="dxa"/>
            <w:tcBorders>
              <w:left w:val="none" w:sz="0" w:space="0" w:color="auto"/>
              <w:bottom w:val="none" w:sz="0" w:space="0" w:color="auto"/>
              <w:right w:val="none" w:sz="0" w:space="0" w:color="auto"/>
            </w:tcBorders>
          </w:tcPr>
          <w:p w:rsidR="00C7608F" w:rsidRPr="00605012" w:rsidRDefault="00C7608F" w:rsidP="00C7608F">
            <w:pPr>
              <w:snapToGrid w:val="0"/>
              <w:spacing w:line="100" w:lineRule="atLeast"/>
              <w:jc w:val="center"/>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104</w:t>
            </w:r>
          </w:p>
        </w:tc>
      </w:tr>
      <w:tr w:rsidR="00C7608F" w:rsidRPr="00605012" w:rsidTr="00861567">
        <w:trPr>
          <w:cnfStyle w:val="000000100000"/>
          <w:trHeight w:val="350"/>
        </w:trPr>
        <w:tc>
          <w:tcPr>
            <w:cnfStyle w:val="000010000000"/>
            <w:tcW w:w="4943" w:type="dxa"/>
            <w:tcBorders>
              <w:left w:val="none" w:sz="0" w:space="0" w:color="auto"/>
              <w:bottom w:val="none" w:sz="0" w:space="0" w:color="auto"/>
              <w:right w:val="none" w:sz="0" w:space="0" w:color="auto"/>
            </w:tcBorders>
          </w:tcPr>
          <w:p w:rsidR="00C7608F" w:rsidRPr="00605012" w:rsidRDefault="007379BD" w:rsidP="00C7608F">
            <w:pPr>
              <w:snapToGrid w:val="0"/>
              <w:spacing w:line="100" w:lineRule="atLeast"/>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В</w:t>
            </w:r>
            <w:r w:rsidR="00C7608F" w:rsidRPr="00605012">
              <w:rPr>
                <w:rFonts w:ascii="Times New Roman" w:eastAsia="Times New Roman" w:hAnsi="Times New Roman" w:cs="Times New Roman"/>
                <w:color w:val="000000" w:themeColor="text1"/>
                <w:lang w:eastAsia="ar-SA"/>
              </w:rPr>
              <w:t>ыход приплода на 100 коров за год</w:t>
            </w:r>
          </w:p>
        </w:tc>
        <w:tc>
          <w:tcPr>
            <w:tcW w:w="1134" w:type="dxa"/>
            <w:tcBorders>
              <w:left w:val="none" w:sz="0" w:space="0" w:color="auto"/>
              <w:right w:val="none" w:sz="0" w:space="0" w:color="auto"/>
            </w:tcBorders>
          </w:tcPr>
          <w:p w:rsidR="00C7608F" w:rsidRPr="00605012" w:rsidRDefault="00C7608F" w:rsidP="00C7608F">
            <w:pPr>
              <w:snapToGrid w:val="0"/>
              <w:spacing w:line="100" w:lineRule="atLeast"/>
              <w:cnfStyle w:val="0000001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голов</w:t>
            </w:r>
          </w:p>
        </w:tc>
        <w:tc>
          <w:tcPr>
            <w:cnfStyle w:val="000010000000"/>
            <w:tcW w:w="1276" w:type="dxa"/>
            <w:tcBorders>
              <w:left w:val="none" w:sz="0" w:space="0" w:color="auto"/>
              <w:bottom w:val="none" w:sz="0" w:space="0" w:color="auto"/>
              <w:right w:val="none" w:sz="0" w:space="0" w:color="auto"/>
            </w:tcBorders>
          </w:tcPr>
          <w:p w:rsidR="00C7608F" w:rsidRPr="00605012" w:rsidRDefault="00C7608F" w:rsidP="00C7608F">
            <w:pPr>
              <w:snapToGrid w:val="0"/>
              <w:spacing w:line="100" w:lineRule="atLeast"/>
              <w:jc w:val="center"/>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85</w:t>
            </w:r>
          </w:p>
        </w:tc>
        <w:tc>
          <w:tcPr>
            <w:tcW w:w="1275" w:type="dxa"/>
            <w:tcBorders>
              <w:left w:val="none" w:sz="0" w:space="0" w:color="auto"/>
              <w:right w:val="none" w:sz="0" w:space="0" w:color="auto"/>
            </w:tcBorders>
          </w:tcPr>
          <w:p w:rsidR="00C7608F" w:rsidRPr="00605012" w:rsidRDefault="00C7608F" w:rsidP="00C7608F">
            <w:pPr>
              <w:snapToGrid w:val="0"/>
              <w:spacing w:line="100" w:lineRule="atLeast"/>
              <w:jc w:val="center"/>
              <w:cnfStyle w:val="0000001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87</w:t>
            </w:r>
          </w:p>
        </w:tc>
        <w:tc>
          <w:tcPr>
            <w:cnfStyle w:val="000010000000"/>
            <w:tcW w:w="1701" w:type="dxa"/>
            <w:tcBorders>
              <w:left w:val="none" w:sz="0" w:space="0" w:color="auto"/>
              <w:bottom w:val="none" w:sz="0" w:space="0" w:color="auto"/>
              <w:right w:val="none" w:sz="0" w:space="0" w:color="auto"/>
            </w:tcBorders>
          </w:tcPr>
          <w:p w:rsidR="00C7608F" w:rsidRPr="00605012" w:rsidRDefault="00C7608F" w:rsidP="00C7608F">
            <w:pPr>
              <w:snapToGrid w:val="0"/>
              <w:spacing w:line="100" w:lineRule="atLeast"/>
              <w:jc w:val="center"/>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102</w:t>
            </w:r>
          </w:p>
        </w:tc>
      </w:tr>
      <w:tr w:rsidR="00C7608F" w:rsidRPr="00605012" w:rsidTr="00861567">
        <w:trPr>
          <w:trHeight w:val="350"/>
        </w:trPr>
        <w:tc>
          <w:tcPr>
            <w:cnfStyle w:val="000010000000"/>
            <w:tcW w:w="4943" w:type="dxa"/>
            <w:tcBorders>
              <w:left w:val="none" w:sz="0" w:space="0" w:color="auto"/>
              <w:right w:val="none" w:sz="0" w:space="0" w:color="auto"/>
            </w:tcBorders>
          </w:tcPr>
          <w:p w:rsidR="00C7608F" w:rsidRPr="00605012" w:rsidRDefault="007379BD" w:rsidP="00C7608F">
            <w:pPr>
              <w:snapToGrid w:val="0"/>
              <w:spacing w:line="100" w:lineRule="atLeast"/>
              <w:rPr>
                <w:rFonts w:ascii="Times New Roman" w:eastAsia="Times New Roman" w:hAnsi="Times New Roman" w:cs="Times New Roman"/>
                <w:color w:val="000000" w:themeColor="text1"/>
                <w:lang w:eastAsia="ar-SA"/>
              </w:rPr>
            </w:pPr>
            <w:r>
              <w:rPr>
                <w:rFonts w:ascii="Times New Roman" w:eastAsia="Times New Roman" w:hAnsi="Times New Roman" w:cs="Times New Roman"/>
                <w:color w:val="000000" w:themeColor="text1"/>
                <w:lang w:eastAsia="ar-SA"/>
              </w:rPr>
              <w:t>В</w:t>
            </w:r>
            <w:r w:rsidR="00C7608F" w:rsidRPr="00605012">
              <w:rPr>
                <w:rFonts w:ascii="Times New Roman" w:eastAsia="Times New Roman" w:hAnsi="Times New Roman" w:cs="Times New Roman"/>
                <w:color w:val="000000" w:themeColor="text1"/>
                <w:lang w:eastAsia="ar-SA"/>
              </w:rPr>
              <w:t>ыход приплода на 100 овцематок за год</w:t>
            </w:r>
          </w:p>
        </w:tc>
        <w:tc>
          <w:tcPr>
            <w:tcW w:w="1134" w:type="dxa"/>
          </w:tcPr>
          <w:p w:rsidR="00C7608F" w:rsidRPr="00605012" w:rsidRDefault="00C7608F" w:rsidP="00C7608F">
            <w:pPr>
              <w:snapToGrid w:val="0"/>
              <w:spacing w:line="100" w:lineRule="atLeast"/>
              <w:cnfStyle w:val="0000000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голов</w:t>
            </w:r>
          </w:p>
        </w:tc>
        <w:tc>
          <w:tcPr>
            <w:cnfStyle w:val="000010000000"/>
            <w:tcW w:w="1276" w:type="dxa"/>
            <w:tcBorders>
              <w:left w:val="none" w:sz="0" w:space="0" w:color="auto"/>
              <w:right w:val="none" w:sz="0" w:space="0" w:color="auto"/>
            </w:tcBorders>
          </w:tcPr>
          <w:p w:rsidR="00C7608F" w:rsidRPr="00605012" w:rsidRDefault="00C7608F" w:rsidP="00C7608F">
            <w:pPr>
              <w:snapToGrid w:val="0"/>
              <w:spacing w:line="100" w:lineRule="atLeast"/>
              <w:jc w:val="center"/>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94</w:t>
            </w:r>
          </w:p>
        </w:tc>
        <w:tc>
          <w:tcPr>
            <w:tcW w:w="1275" w:type="dxa"/>
          </w:tcPr>
          <w:p w:rsidR="00C7608F" w:rsidRPr="00605012" w:rsidRDefault="00C7608F" w:rsidP="00C7608F">
            <w:pPr>
              <w:snapToGrid w:val="0"/>
              <w:spacing w:line="100" w:lineRule="atLeast"/>
              <w:jc w:val="center"/>
              <w:cnfStyle w:val="000000000000"/>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95</w:t>
            </w:r>
          </w:p>
        </w:tc>
        <w:tc>
          <w:tcPr>
            <w:cnfStyle w:val="000010000000"/>
            <w:tcW w:w="1701" w:type="dxa"/>
            <w:tcBorders>
              <w:left w:val="none" w:sz="0" w:space="0" w:color="auto"/>
              <w:right w:val="none" w:sz="0" w:space="0" w:color="auto"/>
            </w:tcBorders>
          </w:tcPr>
          <w:p w:rsidR="00C7608F" w:rsidRPr="00605012" w:rsidRDefault="00C7608F" w:rsidP="00C7608F">
            <w:pPr>
              <w:snapToGrid w:val="0"/>
              <w:spacing w:line="100" w:lineRule="atLeast"/>
              <w:jc w:val="center"/>
              <w:rPr>
                <w:rFonts w:ascii="Times New Roman" w:eastAsia="Times New Roman" w:hAnsi="Times New Roman" w:cs="Times New Roman"/>
                <w:color w:val="000000" w:themeColor="text1"/>
                <w:lang w:eastAsia="ar-SA"/>
              </w:rPr>
            </w:pPr>
            <w:r w:rsidRPr="00605012">
              <w:rPr>
                <w:rFonts w:ascii="Times New Roman" w:eastAsia="Times New Roman" w:hAnsi="Times New Roman" w:cs="Times New Roman"/>
                <w:color w:val="000000" w:themeColor="text1"/>
                <w:lang w:eastAsia="ar-SA"/>
              </w:rPr>
              <w:t>101</w:t>
            </w:r>
          </w:p>
        </w:tc>
      </w:tr>
    </w:tbl>
    <w:p w:rsidR="007379BD" w:rsidRDefault="007379BD" w:rsidP="00C7608F">
      <w:pPr>
        <w:spacing w:after="0" w:line="100" w:lineRule="atLeast"/>
        <w:ind w:firstLine="284"/>
        <w:jc w:val="center"/>
        <w:rPr>
          <w:rFonts w:ascii="Times New Roman" w:eastAsia="Times New Roman" w:hAnsi="Times New Roman" w:cs="Times New Roman"/>
          <w:b/>
          <w:i/>
          <w:sz w:val="28"/>
          <w:szCs w:val="28"/>
          <w:lang w:eastAsia="ar-SA"/>
        </w:rPr>
      </w:pPr>
    </w:p>
    <w:p w:rsidR="00C7608F" w:rsidRPr="00C7608F" w:rsidRDefault="00C7608F" w:rsidP="00C7608F">
      <w:pPr>
        <w:spacing w:after="0" w:line="100" w:lineRule="atLeast"/>
        <w:ind w:firstLine="284"/>
        <w:jc w:val="center"/>
        <w:rPr>
          <w:rFonts w:ascii="Times New Roman" w:eastAsia="Times New Roman" w:hAnsi="Times New Roman" w:cs="Times New Roman"/>
          <w:b/>
          <w:i/>
          <w:sz w:val="28"/>
          <w:szCs w:val="28"/>
          <w:lang w:eastAsia="ar-SA"/>
        </w:rPr>
      </w:pPr>
      <w:r w:rsidRPr="00C7608F">
        <w:rPr>
          <w:rFonts w:ascii="Times New Roman" w:eastAsia="Times New Roman" w:hAnsi="Times New Roman" w:cs="Times New Roman"/>
          <w:b/>
          <w:i/>
          <w:sz w:val="28"/>
          <w:szCs w:val="28"/>
          <w:lang w:eastAsia="ar-SA"/>
        </w:rPr>
        <w:t>Объемы и эффективность государственной поддержки сельскохозяйственного производства</w:t>
      </w:r>
    </w:p>
    <w:p w:rsidR="00C7608F" w:rsidRPr="00C7608F" w:rsidRDefault="007379BD" w:rsidP="007379BD">
      <w:pPr>
        <w:spacing w:after="0" w:line="100" w:lineRule="atLeast"/>
        <w:ind w:firstLine="284"/>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C7608F" w:rsidRPr="00C7608F">
        <w:rPr>
          <w:rFonts w:ascii="Times New Roman" w:eastAsia="Times New Roman" w:hAnsi="Times New Roman" w:cs="Times New Roman"/>
          <w:sz w:val="28"/>
          <w:szCs w:val="28"/>
          <w:lang w:eastAsia="ar-SA"/>
        </w:rPr>
        <w:t>тыс. руб.</w:t>
      </w:r>
    </w:p>
    <w:tbl>
      <w:tblPr>
        <w:tblStyle w:val="-60"/>
        <w:tblW w:w="10314" w:type="dxa"/>
        <w:tblLook w:val="04A0"/>
      </w:tblPr>
      <w:tblGrid>
        <w:gridCol w:w="7655"/>
        <w:gridCol w:w="2659"/>
      </w:tblGrid>
      <w:tr w:rsidR="00C7608F" w:rsidRPr="00861567" w:rsidTr="007379BD">
        <w:trPr>
          <w:cnfStyle w:val="100000000000"/>
          <w:trHeight w:val="661"/>
        </w:trPr>
        <w:tc>
          <w:tcPr>
            <w:cnfStyle w:val="001000000000"/>
            <w:tcW w:w="7655" w:type="dxa"/>
            <w:shd w:val="clear" w:color="auto" w:fill="A8D08D" w:themeFill="accent6" w:themeFillTint="99"/>
            <w:hideMark/>
          </w:tcPr>
          <w:p w:rsidR="00C7608F" w:rsidRPr="00861567" w:rsidRDefault="00C7608F" w:rsidP="00C7608F">
            <w:pPr>
              <w:jc w:val="center"/>
              <w:rPr>
                <w:rFonts w:ascii="Times New Roman" w:eastAsia="Times New Roman" w:hAnsi="Times New Roman" w:cs="Times New Roman"/>
                <w:iCs/>
                <w:color w:val="000000"/>
                <w:sz w:val="26"/>
                <w:szCs w:val="26"/>
                <w:lang w:eastAsia="ar-SA"/>
              </w:rPr>
            </w:pPr>
            <w:r w:rsidRPr="00861567">
              <w:rPr>
                <w:rFonts w:ascii="Times New Roman" w:eastAsia="Times New Roman" w:hAnsi="Times New Roman" w:cs="Times New Roman"/>
                <w:iCs/>
                <w:color w:val="000000"/>
                <w:sz w:val="26"/>
                <w:szCs w:val="26"/>
                <w:lang w:eastAsia="ar-SA"/>
              </w:rPr>
              <w:t>Вид государственной    поддержки</w:t>
            </w:r>
          </w:p>
        </w:tc>
        <w:tc>
          <w:tcPr>
            <w:tcW w:w="2659" w:type="dxa"/>
            <w:shd w:val="clear" w:color="auto" w:fill="A8D08D" w:themeFill="accent6" w:themeFillTint="99"/>
          </w:tcPr>
          <w:p w:rsidR="00C7608F" w:rsidRPr="00861567" w:rsidRDefault="00C7608F" w:rsidP="00C7608F">
            <w:pPr>
              <w:jc w:val="center"/>
              <w:cnfStyle w:val="100000000000"/>
              <w:rPr>
                <w:rFonts w:ascii="Times New Roman" w:eastAsia="Times New Roman" w:hAnsi="Times New Roman" w:cs="Times New Roman"/>
                <w:sz w:val="26"/>
                <w:szCs w:val="26"/>
                <w:lang w:eastAsia="ar-SA"/>
              </w:rPr>
            </w:pPr>
            <w:r w:rsidRPr="00861567">
              <w:rPr>
                <w:rFonts w:ascii="Times New Roman" w:eastAsia="Times New Roman" w:hAnsi="Times New Roman" w:cs="Times New Roman"/>
                <w:sz w:val="26"/>
                <w:szCs w:val="26"/>
                <w:lang w:eastAsia="ar-SA"/>
              </w:rPr>
              <w:t>Выделено в</w:t>
            </w:r>
          </w:p>
          <w:p w:rsidR="00C7608F" w:rsidRPr="00861567" w:rsidRDefault="00C7608F" w:rsidP="00C7608F">
            <w:pPr>
              <w:jc w:val="center"/>
              <w:cnfStyle w:val="100000000000"/>
              <w:rPr>
                <w:rFonts w:ascii="Times New Roman" w:eastAsia="Times New Roman" w:hAnsi="Times New Roman" w:cs="Times New Roman"/>
                <w:sz w:val="26"/>
                <w:szCs w:val="26"/>
                <w:lang w:eastAsia="ar-SA"/>
              </w:rPr>
            </w:pPr>
            <w:r w:rsidRPr="00861567">
              <w:rPr>
                <w:rFonts w:ascii="Times New Roman" w:eastAsia="Times New Roman" w:hAnsi="Times New Roman" w:cs="Times New Roman"/>
                <w:color w:val="000000"/>
                <w:sz w:val="26"/>
                <w:szCs w:val="26"/>
                <w:lang w:eastAsia="ar-SA"/>
              </w:rPr>
              <w:t>2014 г.</w:t>
            </w:r>
          </w:p>
        </w:tc>
      </w:tr>
      <w:tr w:rsidR="00C7608F" w:rsidRPr="007379BD" w:rsidTr="007379BD">
        <w:trPr>
          <w:cnfStyle w:val="000000100000"/>
          <w:trHeight w:val="309"/>
        </w:trPr>
        <w:tc>
          <w:tcPr>
            <w:cnfStyle w:val="001000000000"/>
            <w:tcW w:w="7655" w:type="dxa"/>
            <w:hideMark/>
          </w:tcPr>
          <w:p w:rsidR="00C7608F" w:rsidRPr="007379BD" w:rsidRDefault="00C7608F" w:rsidP="00C7608F">
            <w:pPr>
              <w:rPr>
                <w:rFonts w:ascii="Times New Roman" w:eastAsia="Times New Roman" w:hAnsi="Times New Roman" w:cs="Times New Roman"/>
                <w:b w:val="0"/>
                <w:i/>
                <w:iCs/>
                <w:color w:val="000000"/>
                <w:lang w:eastAsia="ar-SA"/>
              </w:rPr>
            </w:pPr>
            <w:r w:rsidRPr="007379BD">
              <w:rPr>
                <w:rFonts w:ascii="Times New Roman" w:eastAsia="Times New Roman" w:hAnsi="Times New Roman" w:cs="Times New Roman"/>
                <w:b w:val="0"/>
                <w:i/>
                <w:iCs/>
                <w:color w:val="000000"/>
                <w:lang w:eastAsia="ar-SA"/>
              </w:rPr>
              <w:t> </w:t>
            </w:r>
            <w:r w:rsidRPr="007379BD">
              <w:rPr>
                <w:rFonts w:ascii="Times New Roman" w:eastAsia="Times New Roman" w:hAnsi="Times New Roman" w:cs="Times New Roman"/>
                <w:b w:val="0"/>
                <w:color w:val="000000"/>
                <w:lang w:eastAsia="ar-SA"/>
              </w:rPr>
              <w:t>Субсидии на поддержку элитного семеноводства</w:t>
            </w:r>
          </w:p>
        </w:tc>
        <w:tc>
          <w:tcPr>
            <w:tcW w:w="2659" w:type="dxa"/>
          </w:tcPr>
          <w:p w:rsidR="00C7608F" w:rsidRPr="007379BD" w:rsidRDefault="00C7608F" w:rsidP="00C7608F">
            <w:pPr>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152,0</w:t>
            </w:r>
          </w:p>
        </w:tc>
      </w:tr>
      <w:tr w:rsidR="00C7608F" w:rsidRPr="007379BD" w:rsidTr="007379BD">
        <w:trPr>
          <w:cnfStyle w:val="000000010000"/>
          <w:trHeight w:val="309"/>
        </w:trPr>
        <w:tc>
          <w:tcPr>
            <w:cnfStyle w:val="001000000000"/>
            <w:tcW w:w="7655" w:type="dxa"/>
            <w:hideMark/>
          </w:tcPr>
          <w:p w:rsidR="00C7608F" w:rsidRPr="007379BD" w:rsidRDefault="00C7608F" w:rsidP="00C7608F">
            <w:pPr>
              <w:rPr>
                <w:rFonts w:ascii="Times New Roman" w:eastAsia="Times New Roman" w:hAnsi="Times New Roman" w:cs="Times New Roman"/>
                <w:b w:val="0"/>
                <w:color w:val="000000"/>
                <w:lang w:eastAsia="ar-SA"/>
              </w:rPr>
            </w:pPr>
            <w:r w:rsidRPr="007379BD">
              <w:rPr>
                <w:rFonts w:ascii="Times New Roman" w:eastAsia="Times New Roman" w:hAnsi="Times New Roman" w:cs="Times New Roman"/>
                <w:b w:val="0"/>
                <w:color w:val="000000"/>
                <w:lang w:eastAsia="ar-SA"/>
              </w:rPr>
              <w:t> Субсидии  на закладку и уход за многолетними насаждениями ( по линии МСХ и П РД)</w:t>
            </w:r>
          </w:p>
        </w:tc>
        <w:tc>
          <w:tcPr>
            <w:tcW w:w="2659" w:type="dxa"/>
          </w:tcPr>
          <w:p w:rsidR="00C7608F" w:rsidRPr="007379BD" w:rsidRDefault="00C7608F" w:rsidP="00C7608F">
            <w:pPr>
              <w:jc w:val="center"/>
              <w:cnfStyle w:val="00000001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4745,0</w:t>
            </w:r>
          </w:p>
        </w:tc>
      </w:tr>
      <w:tr w:rsidR="00C7608F" w:rsidRPr="007379BD" w:rsidTr="007379BD">
        <w:trPr>
          <w:cnfStyle w:val="000000100000"/>
          <w:trHeight w:val="309"/>
        </w:trPr>
        <w:tc>
          <w:tcPr>
            <w:cnfStyle w:val="001000000000"/>
            <w:tcW w:w="7655" w:type="dxa"/>
            <w:hideMark/>
          </w:tcPr>
          <w:p w:rsidR="00C7608F" w:rsidRPr="007379BD" w:rsidRDefault="00C7608F" w:rsidP="00C7608F">
            <w:pPr>
              <w:rPr>
                <w:rFonts w:ascii="Times New Roman" w:eastAsia="Times New Roman" w:hAnsi="Times New Roman" w:cs="Times New Roman"/>
                <w:b w:val="0"/>
                <w:color w:val="000000"/>
                <w:lang w:eastAsia="ar-SA"/>
              </w:rPr>
            </w:pPr>
            <w:r w:rsidRPr="007379BD">
              <w:rPr>
                <w:rFonts w:ascii="Times New Roman" w:eastAsia="Times New Roman" w:hAnsi="Times New Roman" w:cs="Times New Roman"/>
                <w:b w:val="0"/>
                <w:color w:val="000000"/>
                <w:lang w:eastAsia="ar-SA"/>
              </w:rPr>
              <w:t>Субсидии на развитие молочного скотоводства</w:t>
            </w:r>
          </w:p>
        </w:tc>
        <w:tc>
          <w:tcPr>
            <w:tcW w:w="2659" w:type="dxa"/>
          </w:tcPr>
          <w:p w:rsidR="00C7608F" w:rsidRPr="007379BD" w:rsidRDefault="00C7608F" w:rsidP="00C7608F">
            <w:pPr>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15992,0</w:t>
            </w:r>
          </w:p>
        </w:tc>
      </w:tr>
      <w:tr w:rsidR="00C7608F" w:rsidRPr="007379BD" w:rsidTr="007379BD">
        <w:trPr>
          <w:cnfStyle w:val="000000010000"/>
          <w:trHeight w:val="309"/>
        </w:trPr>
        <w:tc>
          <w:tcPr>
            <w:cnfStyle w:val="001000000000"/>
            <w:tcW w:w="7655" w:type="dxa"/>
            <w:hideMark/>
          </w:tcPr>
          <w:p w:rsidR="00C7608F" w:rsidRPr="007379BD" w:rsidRDefault="00C7608F" w:rsidP="00C7608F">
            <w:pPr>
              <w:rPr>
                <w:rFonts w:ascii="Times New Roman" w:eastAsia="Times New Roman" w:hAnsi="Times New Roman" w:cs="Times New Roman"/>
                <w:b w:val="0"/>
                <w:color w:val="000000"/>
                <w:lang w:eastAsia="ar-SA"/>
              </w:rPr>
            </w:pPr>
            <w:r w:rsidRPr="007379BD">
              <w:rPr>
                <w:rFonts w:ascii="Times New Roman" w:eastAsia="Times New Roman" w:hAnsi="Times New Roman" w:cs="Times New Roman"/>
                <w:b w:val="0"/>
                <w:color w:val="000000"/>
                <w:lang w:eastAsia="ar-SA"/>
              </w:rPr>
              <w:t>Субсидии на поддержку овцеводства</w:t>
            </w:r>
          </w:p>
        </w:tc>
        <w:tc>
          <w:tcPr>
            <w:tcW w:w="2659" w:type="dxa"/>
          </w:tcPr>
          <w:p w:rsidR="00C7608F" w:rsidRPr="007379BD" w:rsidRDefault="00C7608F" w:rsidP="00C7608F">
            <w:pPr>
              <w:jc w:val="center"/>
              <w:cnfStyle w:val="00000001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1326,0</w:t>
            </w:r>
          </w:p>
        </w:tc>
      </w:tr>
      <w:tr w:rsidR="00C7608F" w:rsidRPr="007379BD" w:rsidTr="007379BD">
        <w:trPr>
          <w:cnfStyle w:val="000000100000"/>
          <w:trHeight w:val="309"/>
        </w:trPr>
        <w:tc>
          <w:tcPr>
            <w:cnfStyle w:val="001000000000"/>
            <w:tcW w:w="7655" w:type="dxa"/>
            <w:hideMark/>
          </w:tcPr>
          <w:p w:rsidR="00C7608F" w:rsidRPr="007379BD" w:rsidRDefault="00C7608F" w:rsidP="00C7608F">
            <w:pPr>
              <w:rPr>
                <w:rFonts w:ascii="Times New Roman" w:eastAsia="Times New Roman" w:hAnsi="Times New Roman" w:cs="Times New Roman"/>
                <w:b w:val="0"/>
                <w:color w:val="000000"/>
                <w:lang w:eastAsia="ar-SA"/>
              </w:rPr>
            </w:pPr>
            <w:r w:rsidRPr="007379BD">
              <w:rPr>
                <w:rFonts w:ascii="Times New Roman" w:eastAsia="Times New Roman" w:hAnsi="Times New Roman" w:cs="Times New Roman"/>
                <w:b w:val="0"/>
                <w:color w:val="000000"/>
                <w:lang w:eastAsia="ar-SA"/>
              </w:rPr>
              <w:lastRenderedPageBreak/>
              <w:t>Субсидии на развитие соцпитания и адресной поддержки.</w:t>
            </w:r>
          </w:p>
        </w:tc>
        <w:tc>
          <w:tcPr>
            <w:tcW w:w="2659" w:type="dxa"/>
          </w:tcPr>
          <w:p w:rsidR="00C7608F" w:rsidRPr="007379BD" w:rsidRDefault="00C7608F" w:rsidP="00C7608F">
            <w:pPr>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306,0</w:t>
            </w:r>
          </w:p>
        </w:tc>
      </w:tr>
      <w:tr w:rsidR="00C7608F" w:rsidRPr="007379BD" w:rsidTr="007379BD">
        <w:trPr>
          <w:cnfStyle w:val="000000010000"/>
          <w:trHeight w:val="309"/>
        </w:trPr>
        <w:tc>
          <w:tcPr>
            <w:cnfStyle w:val="001000000000"/>
            <w:tcW w:w="7655" w:type="dxa"/>
            <w:hideMark/>
          </w:tcPr>
          <w:p w:rsidR="00C7608F" w:rsidRPr="007379BD" w:rsidRDefault="00C7608F" w:rsidP="00C7608F">
            <w:pPr>
              <w:rPr>
                <w:rFonts w:ascii="Times New Roman" w:eastAsia="Times New Roman" w:hAnsi="Times New Roman" w:cs="Times New Roman"/>
                <w:b w:val="0"/>
                <w:color w:val="000000"/>
                <w:lang w:eastAsia="ar-SA"/>
              </w:rPr>
            </w:pPr>
            <w:r w:rsidRPr="007379BD">
              <w:rPr>
                <w:rFonts w:ascii="Times New Roman" w:eastAsia="Times New Roman" w:hAnsi="Times New Roman" w:cs="Times New Roman"/>
                <w:b w:val="0"/>
                <w:color w:val="000000"/>
                <w:lang w:eastAsia="ar-SA"/>
              </w:rPr>
              <w:t>Субсидии на возмещение части затрат на уплату процентов по кредитам ( СПК , КФХ)</w:t>
            </w:r>
          </w:p>
        </w:tc>
        <w:tc>
          <w:tcPr>
            <w:tcW w:w="2659" w:type="dxa"/>
          </w:tcPr>
          <w:p w:rsidR="00C7608F" w:rsidRPr="007379BD" w:rsidRDefault="00C7608F" w:rsidP="00C7608F">
            <w:pPr>
              <w:jc w:val="center"/>
              <w:cnfStyle w:val="00000001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2685,0</w:t>
            </w:r>
          </w:p>
        </w:tc>
      </w:tr>
      <w:tr w:rsidR="00C7608F" w:rsidRPr="007379BD" w:rsidTr="007379BD">
        <w:trPr>
          <w:cnfStyle w:val="000000100000"/>
          <w:trHeight w:val="309"/>
        </w:trPr>
        <w:tc>
          <w:tcPr>
            <w:cnfStyle w:val="001000000000"/>
            <w:tcW w:w="7655" w:type="dxa"/>
            <w:hideMark/>
          </w:tcPr>
          <w:p w:rsidR="00C7608F" w:rsidRPr="007379BD" w:rsidRDefault="00C7608F" w:rsidP="00C7608F">
            <w:pPr>
              <w:rPr>
                <w:rFonts w:ascii="Times New Roman" w:eastAsia="Times New Roman" w:hAnsi="Times New Roman" w:cs="Times New Roman"/>
                <w:b w:val="0"/>
                <w:color w:val="000000"/>
                <w:lang w:eastAsia="ar-SA"/>
              </w:rPr>
            </w:pPr>
            <w:r w:rsidRPr="007379BD">
              <w:rPr>
                <w:rFonts w:ascii="Times New Roman" w:eastAsia="Times New Roman" w:hAnsi="Times New Roman" w:cs="Times New Roman"/>
                <w:b w:val="0"/>
                <w:color w:val="000000"/>
                <w:lang w:eastAsia="ar-SA"/>
              </w:rPr>
              <w:t xml:space="preserve">Субсидии на поддержку начинающих фермеров </w:t>
            </w:r>
          </w:p>
        </w:tc>
        <w:tc>
          <w:tcPr>
            <w:tcW w:w="2659" w:type="dxa"/>
          </w:tcPr>
          <w:p w:rsidR="00C7608F" w:rsidRPr="007379BD" w:rsidRDefault="00C7608F" w:rsidP="00C7608F">
            <w:pPr>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 xml:space="preserve">4415,0 </w:t>
            </w:r>
          </w:p>
        </w:tc>
      </w:tr>
      <w:tr w:rsidR="00C7608F" w:rsidRPr="007379BD" w:rsidTr="007379BD">
        <w:trPr>
          <w:cnfStyle w:val="000000010000"/>
          <w:trHeight w:val="309"/>
        </w:trPr>
        <w:tc>
          <w:tcPr>
            <w:cnfStyle w:val="001000000000"/>
            <w:tcW w:w="7655" w:type="dxa"/>
            <w:hideMark/>
          </w:tcPr>
          <w:p w:rsidR="00C7608F" w:rsidRPr="007379BD" w:rsidRDefault="00C7608F" w:rsidP="00C7608F">
            <w:pPr>
              <w:rPr>
                <w:rFonts w:ascii="Times New Roman" w:eastAsia="Times New Roman" w:hAnsi="Times New Roman" w:cs="Times New Roman"/>
                <w:b w:val="0"/>
                <w:color w:val="000000"/>
                <w:lang w:eastAsia="ar-SA"/>
              </w:rPr>
            </w:pPr>
            <w:r w:rsidRPr="007379BD">
              <w:rPr>
                <w:rFonts w:ascii="Times New Roman" w:eastAsia="Times New Roman" w:hAnsi="Times New Roman" w:cs="Times New Roman"/>
                <w:b w:val="0"/>
                <w:color w:val="000000"/>
                <w:lang w:eastAsia="ar-SA"/>
              </w:rPr>
              <w:t xml:space="preserve">Субсидии на развитие семейных животноводческих ферм </w:t>
            </w:r>
          </w:p>
        </w:tc>
        <w:tc>
          <w:tcPr>
            <w:tcW w:w="2659" w:type="dxa"/>
          </w:tcPr>
          <w:p w:rsidR="00C7608F" w:rsidRPr="007379BD" w:rsidRDefault="00C7608F" w:rsidP="00C7608F">
            <w:pPr>
              <w:jc w:val="center"/>
              <w:cnfStyle w:val="00000001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4369,0</w:t>
            </w:r>
          </w:p>
        </w:tc>
      </w:tr>
      <w:tr w:rsidR="00C7608F" w:rsidRPr="007379BD" w:rsidTr="007379BD">
        <w:trPr>
          <w:cnfStyle w:val="000000100000"/>
          <w:trHeight w:val="309"/>
        </w:trPr>
        <w:tc>
          <w:tcPr>
            <w:cnfStyle w:val="001000000000"/>
            <w:tcW w:w="7655" w:type="dxa"/>
            <w:hideMark/>
          </w:tcPr>
          <w:p w:rsidR="00C7608F" w:rsidRPr="007379BD" w:rsidRDefault="00C7608F" w:rsidP="00C7608F">
            <w:pPr>
              <w:rPr>
                <w:rFonts w:ascii="Times New Roman" w:eastAsia="Times New Roman" w:hAnsi="Times New Roman" w:cs="Times New Roman"/>
                <w:b w:val="0"/>
                <w:lang w:eastAsia="ar-SA"/>
              </w:rPr>
            </w:pPr>
            <w:r w:rsidRPr="007379BD">
              <w:rPr>
                <w:rFonts w:ascii="Times New Roman" w:eastAsia="Times New Roman" w:hAnsi="Times New Roman" w:cs="Times New Roman"/>
                <w:b w:val="0"/>
                <w:lang w:eastAsia="ar-SA"/>
              </w:rPr>
              <w:t>На развитие племенного животноводства</w:t>
            </w:r>
          </w:p>
        </w:tc>
        <w:tc>
          <w:tcPr>
            <w:tcW w:w="2659" w:type="dxa"/>
          </w:tcPr>
          <w:p w:rsidR="00C7608F" w:rsidRPr="007379BD" w:rsidRDefault="00C7608F" w:rsidP="00C7608F">
            <w:pPr>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3902,0</w:t>
            </w:r>
          </w:p>
        </w:tc>
      </w:tr>
      <w:tr w:rsidR="00ED7715" w:rsidRPr="007379BD" w:rsidTr="007379BD">
        <w:trPr>
          <w:cnfStyle w:val="000000010000"/>
          <w:trHeight w:val="309"/>
        </w:trPr>
        <w:tc>
          <w:tcPr>
            <w:cnfStyle w:val="001000000000"/>
            <w:tcW w:w="7655" w:type="dxa"/>
            <w:hideMark/>
          </w:tcPr>
          <w:p w:rsidR="00ED7715" w:rsidRPr="007379BD" w:rsidRDefault="00ED7715" w:rsidP="00FB33CE">
            <w:pPr>
              <w:rPr>
                <w:rFonts w:ascii="Times New Roman" w:eastAsia="Times New Roman" w:hAnsi="Times New Roman" w:cs="Times New Roman"/>
                <w:b w:val="0"/>
                <w:lang w:eastAsia="ar-SA"/>
              </w:rPr>
            </w:pPr>
            <w:r w:rsidRPr="007379BD">
              <w:rPr>
                <w:rFonts w:ascii="Times New Roman" w:eastAsia="Times New Roman" w:hAnsi="Times New Roman" w:cs="Times New Roman"/>
                <w:b w:val="0"/>
                <w:lang w:eastAsia="ar-SA"/>
              </w:rPr>
              <w:t>На развитие мелиоративных  систем</w:t>
            </w:r>
          </w:p>
        </w:tc>
        <w:tc>
          <w:tcPr>
            <w:tcW w:w="2659" w:type="dxa"/>
          </w:tcPr>
          <w:p w:rsidR="00ED7715" w:rsidRPr="007379BD" w:rsidRDefault="00ED7715" w:rsidP="00FB33CE">
            <w:pPr>
              <w:jc w:val="center"/>
              <w:cnfStyle w:val="00000001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1154,0</w:t>
            </w:r>
          </w:p>
        </w:tc>
      </w:tr>
      <w:tr w:rsidR="00ED7715" w:rsidRPr="007379BD" w:rsidTr="007379BD">
        <w:trPr>
          <w:cnfStyle w:val="000000100000"/>
          <w:trHeight w:val="309"/>
        </w:trPr>
        <w:tc>
          <w:tcPr>
            <w:cnfStyle w:val="001000000000"/>
            <w:tcW w:w="7655" w:type="dxa"/>
            <w:hideMark/>
          </w:tcPr>
          <w:p w:rsidR="00ED7715" w:rsidRPr="007379BD" w:rsidRDefault="00ED7715" w:rsidP="00FB33CE">
            <w:pPr>
              <w:rPr>
                <w:rFonts w:ascii="Times New Roman" w:eastAsia="Times New Roman" w:hAnsi="Times New Roman" w:cs="Times New Roman"/>
                <w:b w:val="0"/>
                <w:lang w:eastAsia="ar-SA"/>
              </w:rPr>
            </w:pPr>
            <w:r w:rsidRPr="007379BD">
              <w:rPr>
                <w:rFonts w:ascii="Times New Roman" w:eastAsia="Times New Roman" w:hAnsi="Times New Roman" w:cs="Times New Roman"/>
                <w:b w:val="0"/>
                <w:lang w:eastAsia="ar-SA"/>
              </w:rPr>
              <w:t>Не связанные с растениеводством</w:t>
            </w:r>
          </w:p>
        </w:tc>
        <w:tc>
          <w:tcPr>
            <w:tcW w:w="2659" w:type="dxa"/>
          </w:tcPr>
          <w:p w:rsidR="00ED7715" w:rsidRPr="007379BD" w:rsidRDefault="00ED7715" w:rsidP="00FB33CE">
            <w:pPr>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150,0</w:t>
            </w:r>
          </w:p>
        </w:tc>
      </w:tr>
      <w:tr w:rsidR="00ED7715" w:rsidRPr="007379BD" w:rsidTr="007379BD">
        <w:trPr>
          <w:cnfStyle w:val="000000010000"/>
          <w:trHeight w:val="309"/>
        </w:trPr>
        <w:tc>
          <w:tcPr>
            <w:cnfStyle w:val="001000000000"/>
            <w:tcW w:w="7655" w:type="dxa"/>
            <w:hideMark/>
          </w:tcPr>
          <w:p w:rsidR="00ED7715" w:rsidRPr="007379BD" w:rsidRDefault="00ED7715" w:rsidP="00FB33CE">
            <w:pPr>
              <w:rPr>
                <w:rFonts w:ascii="Times New Roman" w:eastAsia="Times New Roman" w:hAnsi="Times New Roman" w:cs="Times New Roman"/>
                <w:b w:val="0"/>
                <w:lang w:eastAsia="ar-SA"/>
              </w:rPr>
            </w:pPr>
            <w:r w:rsidRPr="007379BD">
              <w:rPr>
                <w:rFonts w:ascii="Times New Roman" w:eastAsia="Times New Roman" w:hAnsi="Times New Roman" w:cs="Times New Roman"/>
                <w:b w:val="0"/>
                <w:lang w:eastAsia="ar-SA"/>
              </w:rPr>
              <w:t>итого</w:t>
            </w:r>
          </w:p>
        </w:tc>
        <w:tc>
          <w:tcPr>
            <w:tcW w:w="2659" w:type="dxa"/>
          </w:tcPr>
          <w:p w:rsidR="00ED7715" w:rsidRPr="007379BD" w:rsidRDefault="00ED7715" w:rsidP="00FB33CE">
            <w:pPr>
              <w:jc w:val="center"/>
              <w:cnfStyle w:val="00000001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39196,0</w:t>
            </w:r>
          </w:p>
        </w:tc>
      </w:tr>
    </w:tbl>
    <w:p w:rsidR="00C7608F" w:rsidRPr="00C7608F" w:rsidRDefault="00C7608F" w:rsidP="00C7608F">
      <w:pPr>
        <w:spacing w:after="0" w:line="100" w:lineRule="atLeast"/>
        <w:ind w:firstLine="284"/>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ind w:firstLine="284"/>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2.2. Промышленность</w:t>
      </w:r>
    </w:p>
    <w:p w:rsidR="00C7608F" w:rsidRPr="00C7608F" w:rsidRDefault="00C7608F" w:rsidP="00C7608F">
      <w:pPr>
        <w:spacing w:after="0" w:line="240" w:lineRule="auto"/>
        <w:ind w:firstLine="284"/>
        <w:jc w:val="center"/>
        <w:rPr>
          <w:rFonts w:ascii="Times New Roman" w:eastAsia="Times New Roman" w:hAnsi="Times New Roman" w:cs="Times New Roman"/>
          <w:b/>
          <w:sz w:val="28"/>
          <w:szCs w:val="28"/>
          <w:lang w:eastAsia="ar-SA"/>
        </w:rPr>
      </w:pPr>
    </w:p>
    <w:p w:rsidR="00C7608F" w:rsidRPr="007379BD"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7379BD">
        <w:rPr>
          <w:rFonts w:ascii="Times New Roman" w:eastAsia="Times New Roman" w:hAnsi="Times New Roman" w:cs="Times New Roman"/>
          <w:sz w:val="26"/>
          <w:szCs w:val="26"/>
          <w:lang w:eastAsia="ar-SA"/>
        </w:rPr>
        <w:t>Промышленность Кизилюртовского  района  представлена в основном предприятиями  по  добыче  песчано-гравийной смеси и производству железобетонных изделий,  а также производству мебели.  Основным ассортиментом выпускаемой предприятиями  промышленности продукции являются:  щебень,  строительный камень, песчано-гравийная  смесь, песок и ЖБИ, мягкая мебель (с. Нижний Чирюрт, с.Новый Чиркей), двери ( с. Зубутли-Миатли), пластиковые окна (с. Султанянгиюрт, с.Новый Чиркей, с. Комсомольское, с. Зубутли-Миатли, с. Нечаевка, с. Нижний Чирюрт), производство бетона, асфальта (с. Гельбах, с. Нижний Чирюрт)</w:t>
      </w:r>
      <w:r w:rsidR="0037000F">
        <w:rPr>
          <w:rFonts w:ascii="Times New Roman" w:eastAsia="Times New Roman" w:hAnsi="Times New Roman" w:cs="Times New Roman"/>
          <w:sz w:val="26"/>
          <w:szCs w:val="26"/>
          <w:lang w:eastAsia="ar-SA"/>
        </w:rPr>
        <w:t>.</w:t>
      </w:r>
    </w:p>
    <w:p w:rsidR="00C7608F" w:rsidRPr="007379BD"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7379BD">
        <w:rPr>
          <w:rFonts w:ascii="Times New Roman" w:eastAsia="Times New Roman" w:hAnsi="Times New Roman" w:cs="Times New Roman"/>
          <w:sz w:val="26"/>
          <w:szCs w:val="26"/>
          <w:lang w:eastAsia="ar-SA"/>
        </w:rPr>
        <w:t>В районе зарегистрированы 17 предприятий и 2 индивидуальных предприниматиеля по добыче  песчано-гравийной смеси (все они обладают земельными участками на правах аренды для осуществления своей деятельности), а также функционирует 1 предприятие по производству железобетонных изделий.</w:t>
      </w:r>
    </w:p>
    <w:p w:rsidR="00C7608F" w:rsidRPr="007379BD"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7379BD">
        <w:rPr>
          <w:rFonts w:ascii="Times New Roman" w:eastAsia="Times New Roman" w:hAnsi="Times New Roman" w:cs="Times New Roman"/>
          <w:sz w:val="26"/>
          <w:szCs w:val="26"/>
          <w:lang w:eastAsia="ar-SA"/>
        </w:rPr>
        <w:t>Объем отгруженных товаров собственного производства, выполненных работ и услуг собственными силами  предприятиями промышленности за 2014 год вырос на 21,7 проц.  к  соответствующему показателю предыдущего и составил - 1215190 тыс. руб. Из них добыча полезных ископаемых - 27,1 проц., обрабатывающие производства - 33,45 проц., производство прочих минеральных продуктов - 13,1 проц. Доля отгруженных товаров собственного производства предприятий промышленности района в общем объеме отгруженных товаров, выполненных предприятиями промышленности республики составляет 2,3 проц.</w:t>
      </w:r>
    </w:p>
    <w:p w:rsidR="00C7608F" w:rsidRPr="007379BD"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7379BD">
        <w:rPr>
          <w:rFonts w:ascii="Times New Roman" w:eastAsia="Times New Roman" w:hAnsi="Times New Roman" w:cs="Times New Roman"/>
          <w:sz w:val="26"/>
          <w:szCs w:val="26"/>
          <w:lang w:eastAsia="ar-SA"/>
        </w:rPr>
        <w:t>Объем отгруженной продукции на душу населения в 2014 г. составил 18,1 тыс. рублей, что на 20,7 проц. выше чем в 2013 г.</w:t>
      </w:r>
    </w:p>
    <w:p w:rsidR="00C7608F" w:rsidRPr="007379BD"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7379BD">
        <w:rPr>
          <w:rFonts w:ascii="Times New Roman" w:eastAsia="Times New Roman" w:hAnsi="Times New Roman" w:cs="Times New Roman"/>
          <w:sz w:val="26"/>
          <w:szCs w:val="26"/>
          <w:lang w:eastAsia="ar-SA"/>
        </w:rPr>
        <w:t>Численность занятых в промышленном производстве 756 чел. (выше чем в 2013 г. на 12,5 проц.), их доля в общей численности занятых в экономике составляет 2,6 проц.</w:t>
      </w:r>
    </w:p>
    <w:p w:rsidR="00C7608F" w:rsidRPr="007379BD" w:rsidRDefault="00C7608F" w:rsidP="00C7608F">
      <w:pPr>
        <w:spacing w:after="0" w:line="240" w:lineRule="auto"/>
        <w:ind w:firstLine="284"/>
        <w:jc w:val="center"/>
        <w:rPr>
          <w:rFonts w:ascii="Times New Roman" w:eastAsia="Times New Roman" w:hAnsi="Times New Roman" w:cs="Times New Roman"/>
          <w:b/>
          <w:bCs/>
          <w:i/>
          <w:color w:val="000000"/>
          <w:sz w:val="26"/>
          <w:szCs w:val="26"/>
          <w:lang w:eastAsia="ar-SA"/>
        </w:rPr>
      </w:pPr>
    </w:p>
    <w:p w:rsidR="00C7608F" w:rsidRPr="00C7608F" w:rsidRDefault="00C7608F" w:rsidP="00C7608F">
      <w:pPr>
        <w:spacing w:after="0" w:line="240" w:lineRule="auto"/>
        <w:ind w:firstLine="284"/>
        <w:jc w:val="center"/>
        <w:rPr>
          <w:rFonts w:ascii="Times New Roman" w:eastAsia="Times New Roman" w:hAnsi="Times New Roman" w:cs="Times New Roman"/>
          <w:b/>
          <w:bCs/>
          <w:i/>
          <w:color w:val="000000"/>
          <w:sz w:val="28"/>
          <w:szCs w:val="28"/>
          <w:lang w:eastAsia="ar-SA"/>
        </w:rPr>
      </w:pPr>
      <w:r w:rsidRPr="00C7608F">
        <w:rPr>
          <w:rFonts w:ascii="Times New Roman" w:eastAsia="Times New Roman" w:hAnsi="Times New Roman" w:cs="Times New Roman"/>
          <w:b/>
          <w:bCs/>
          <w:i/>
          <w:color w:val="000000"/>
          <w:sz w:val="28"/>
          <w:szCs w:val="28"/>
          <w:lang w:eastAsia="ar-SA"/>
        </w:rPr>
        <w:t xml:space="preserve">Производство основных видов промышленной продукции в натуральном </w:t>
      </w:r>
    </w:p>
    <w:p w:rsidR="00C7608F" w:rsidRPr="00C7608F" w:rsidRDefault="00C7608F" w:rsidP="00C7608F">
      <w:pPr>
        <w:spacing w:after="0" w:line="240" w:lineRule="auto"/>
        <w:ind w:firstLine="284"/>
        <w:jc w:val="center"/>
        <w:rPr>
          <w:rFonts w:ascii="Times New Roman" w:eastAsia="Times New Roman" w:hAnsi="Times New Roman" w:cs="Times New Roman"/>
          <w:b/>
          <w:bCs/>
          <w:i/>
          <w:color w:val="000000"/>
          <w:sz w:val="28"/>
          <w:szCs w:val="28"/>
          <w:lang w:eastAsia="ar-SA"/>
        </w:rPr>
      </w:pPr>
      <w:r w:rsidRPr="00C7608F">
        <w:rPr>
          <w:rFonts w:ascii="Times New Roman" w:eastAsia="Times New Roman" w:hAnsi="Times New Roman" w:cs="Times New Roman"/>
          <w:b/>
          <w:bCs/>
          <w:i/>
          <w:color w:val="000000"/>
          <w:sz w:val="28"/>
          <w:szCs w:val="28"/>
          <w:lang w:eastAsia="ar-SA"/>
        </w:rPr>
        <w:t>выражении  (в разрезе предприятий)</w:t>
      </w:r>
    </w:p>
    <w:p w:rsidR="00C7608F" w:rsidRPr="00C7608F" w:rsidRDefault="00C7608F" w:rsidP="00C7608F">
      <w:pPr>
        <w:spacing w:after="0" w:line="240" w:lineRule="auto"/>
        <w:ind w:firstLine="284"/>
        <w:jc w:val="center"/>
        <w:rPr>
          <w:rFonts w:ascii="Times New Roman" w:eastAsia="Times New Roman" w:hAnsi="Times New Roman" w:cs="Times New Roman"/>
          <w:sz w:val="28"/>
          <w:szCs w:val="24"/>
          <w:lang w:eastAsia="ar-SA"/>
        </w:rPr>
      </w:pPr>
      <w:r w:rsidRPr="00C7608F">
        <w:rPr>
          <w:rFonts w:ascii="Times New Roman" w:eastAsia="Times New Roman" w:hAnsi="Times New Roman" w:cs="Times New Roman"/>
          <w:sz w:val="28"/>
          <w:szCs w:val="24"/>
          <w:lang w:eastAsia="ar-SA"/>
        </w:rPr>
        <w:t xml:space="preserve">                                                                                                                        куб. м. </w:t>
      </w:r>
    </w:p>
    <w:tbl>
      <w:tblPr>
        <w:tblStyle w:val="-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08"/>
        <w:gridCol w:w="1559"/>
        <w:gridCol w:w="1559"/>
        <w:gridCol w:w="1559"/>
      </w:tblGrid>
      <w:tr w:rsidR="00C7608F" w:rsidRPr="007379BD" w:rsidTr="00605012">
        <w:trPr>
          <w:cnfStyle w:val="000000100000"/>
          <w:trHeight w:val="831"/>
        </w:trPr>
        <w:tc>
          <w:tcPr>
            <w:cnfStyle w:val="000010000000"/>
            <w:tcW w:w="5608"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C7608F" w:rsidRPr="007379BD" w:rsidRDefault="007379BD" w:rsidP="00C7608F">
            <w:pPr>
              <w:snapToGrid w:val="0"/>
              <w:jc w:val="center"/>
              <w:rPr>
                <w:rFonts w:ascii="Times New Roman" w:eastAsia="Times New Roman" w:hAnsi="Times New Roman" w:cs="Times New Roman"/>
                <w:b/>
                <w:bCs/>
                <w:sz w:val="24"/>
                <w:szCs w:val="24"/>
                <w:lang w:eastAsia="ar-SA"/>
              </w:rPr>
            </w:pPr>
            <w:r w:rsidRPr="007379BD">
              <w:rPr>
                <w:rFonts w:ascii="Times New Roman" w:eastAsia="Times New Roman" w:hAnsi="Times New Roman" w:cs="Times New Roman"/>
                <w:b/>
                <w:bCs/>
                <w:color w:val="000000"/>
                <w:sz w:val="24"/>
                <w:szCs w:val="24"/>
                <w:lang w:eastAsia="ar-SA"/>
              </w:rPr>
              <w:t>Промышленная продукция</w:t>
            </w:r>
          </w:p>
        </w:tc>
        <w:tc>
          <w:tcPr>
            <w:tcW w:w="1559" w:type="dxa"/>
            <w:shd w:val="clear" w:color="auto" w:fill="A8D08D" w:themeFill="accent6" w:themeFillTint="99"/>
          </w:tcPr>
          <w:p w:rsidR="00C7608F" w:rsidRPr="007379BD" w:rsidRDefault="00C7608F" w:rsidP="00605012">
            <w:pPr>
              <w:snapToGrid w:val="0"/>
              <w:jc w:val="center"/>
              <w:cnfStyle w:val="000000100000"/>
              <w:rPr>
                <w:rFonts w:ascii="Times New Roman" w:eastAsia="Times New Roman" w:hAnsi="Times New Roman" w:cs="Times New Roman"/>
                <w:b/>
                <w:sz w:val="24"/>
                <w:szCs w:val="24"/>
                <w:lang w:eastAsia="ar-SA"/>
              </w:rPr>
            </w:pPr>
            <w:r w:rsidRPr="007379BD">
              <w:rPr>
                <w:rFonts w:ascii="Times New Roman" w:eastAsia="Times New Roman" w:hAnsi="Times New Roman" w:cs="Times New Roman"/>
                <w:b/>
                <w:sz w:val="24"/>
                <w:szCs w:val="24"/>
                <w:lang w:eastAsia="ar-SA"/>
              </w:rPr>
              <w:t>Объем производства</w:t>
            </w:r>
            <w:r w:rsidR="00605012" w:rsidRPr="007379BD">
              <w:rPr>
                <w:rFonts w:ascii="Times New Roman" w:eastAsia="Times New Roman" w:hAnsi="Times New Roman" w:cs="Times New Roman"/>
                <w:b/>
                <w:sz w:val="24"/>
                <w:szCs w:val="24"/>
                <w:lang w:eastAsia="ar-SA"/>
              </w:rPr>
              <w:t xml:space="preserve"> в </w:t>
            </w:r>
            <w:r w:rsidRPr="007379BD">
              <w:rPr>
                <w:rFonts w:ascii="Times New Roman" w:eastAsia="Times New Roman" w:hAnsi="Times New Roman" w:cs="Times New Roman"/>
                <w:b/>
                <w:sz w:val="24"/>
                <w:szCs w:val="24"/>
                <w:lang w:eastAsia="ar-SA"/>
              </w:rPr>
              <w:t xml:space="preserve">2013 г. </w:t>
            </w:r>
          </w:p>
        </w:tc>
        <w:tc>
          <w:tcPr>
            <w:cnfStyle w:val="000010000000"/>
            <w:tcW w:w="1559" w:type="dxa"/>
            <w:tcBorders>
              <w:top w:val="none" w:sz="0" w:space="0" w:color="auto"/>
              <w:left w:val="none" w:sz="0" w:space="0" w:color="auto"/>
              <w:bottom w:val="none" w:sz="0" w:space="0" w:color="auto"/>
              <w:right w:val="none" w:sz="0" w:space="0" w:color="auto"/>
            </w:tcBorders>
            <w:shd w:val="clear" w:color="auto" w:fill="A8D08D" w:themeFill="accent6" w:themeFillTint="99"/>
          </w:tcPr>
          <w:p w:rsidR="00C7608F" w:rsidRPr="007379BD" w:rsidRDefault="00C7608F" w:rsidP="00605012">
            <w:pPr>
              <w:snapToGrid w:val="0"/>
              <w:jc w:val="center"/>
              <w:rPr>
                <w:rFonts w:ascii="Times New Roman" w:eastAsia="Times New Roman" w:hAnsi="Times New Roman" w:cs="Times New Roman"/>
                <w:b/>
                <w:sz w:val="24"/>
                <w:szCs w:val="24"/>
                <w:lang w:eastAsia="ar-SA"/>
              </w:rPr>
            </w:pPr>
            <w:r w:rsidRPr="007379BD">
              <w:rPr>
                <w:rFonts w:ascii="Times New Roman" w:eastAsia="Times New Roman" w:hAnsi="Times New Roman" w:cs="Times New Roman"/>
                <w:b/>
                <w:sz w:val="24"/>
                <w:szCs w:val="24"/>
                <w:lang w:eastAsia="ar-SA"/>
              </w:rPr>
              <w:t>Объем производства</w:t>
            </w:r>
            <w:r w:rsidR="00605012" w:rsidRPr="007379BD">
              <w:rPr>
                <w:rFonts w:ascii="Times New Roman" w:eastAsia="Times New Roman" w:hAnsi="Times New Roman" w:cs="Times New Roman"/>
                <w:b/>
                <w:sz w:val="24"/>
                <w:szCs w:val="24"/>
                <w:lang w:eastAsia="ar-SA"/>
              </w:rPr>
              <w:t xml:space="preserve"> в </w:t>
            </w:r>
            <w:r w:rsidRPr="007379BD">
              <w:rPr>
                <w:rFonts w:ascii="Times New Roman" w:eastAsia="Times New Roman" w:hAnsi="Times New Roman" w:cs="Times New Roman"/>
                <w:b/>
                <w:sz w:val="24"/>
                <w:szCs w:val="24"/>
                <w:lang w:eastAsia="ar-SA"/>
              </w:rPr>
              <w:t>2014 г.</w:t>
            </w:r>
          </w:p>
        </w:tc>
        <w:tc>
          <w:tcPr>
            <w:tcW w:w="1559" w:type="dxa"/>
            <w:shd w:val="clear" w:color="auto" w:fill="A8D08D" w:themeFill="accent6" w:themeFillTint="99"/>
          </w:tcPr>
          <w:p w:rsidR="00C7608F" w:rsidRPr="007379BD" w:rsidRDefault="00605012" w:rsidP="00C7608F">
            <w:pPr>
              <w:shd w:val="clear" w:color="auto" w:fill="FFFFFF"/>
              <w:tabs>
                <w:tab w:val="center" w:pos="4642"/>
                <w:tab w:val="left" w:pos="5900"/>
                <w:tab w:val="left" w:pos="6372"/>
                <w:tab w:val="left" w:pos="7040"/>
              </w:tabs>
              <w:snapToGrid w:val="0"/>
              <w:ind w:firstLine="38"/>
              <w:jc w:val="center"/>
              <w:cnfStyle w:val="000000100000"/>
              <w:rPr>
                <w:rFonts w:ascii="Times New Roman" w:eastAsia="Times New Roman" w:hAnsi="Times New Roman" w:cs="Times New Roman"/>
                <w:b/>
                <w:sz w:val="24"/>
                <w:szCs w:val="24"/>
                <w:lang w:eastAsia="ar-SA"/>
              </w:rPr>
            </w:pPr>
            <w:r w:rsidRPr="007379BD">
              <w:rPr>
                <w:rFonts w:ascii="Times New Roman" w:eastAsia="Times New Roman" w:hAnsi="Times New Roman" w:cs="Times New Roman"/>
                <w:b/>
                <w:sz w:val="24"/>
                <w:szCs w:val="24"/>
                <w:lang w:eastAsia="ar-SA"/>
              </w:rPr>
              <w:t>В</w:t>
            </w:r>
            <w:r w:rsidR="00C7608F" w:rsidRPr="007379BD">
              <w:rPr>
                <w:rFonts w:ascii="Times New Roman" w:eastAsia="Times New Roman" w:hAnsi="Times New Roman" w:cs="Times New Roman"/>
                <w:b/>
                <w:sz w:val="24"/>
                <w:szCs w:val="24"/>
                <w:lang w:eastAsia="ar-SA"/>
              </w:rPr>
              <w:t xml:space="preserve"> проц. к 2013 г.</w:t>
            </w:r>
          </w:p>
        </w:tc>
      </w:tr>
      <w:tr w:rsidR="00C7608F" w:rsidRPr="007379BD" w:rsidTr="00861567">
        <w:trPr>
          <w:trHeight w:val="290"/>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b/>
                <w:bCs/>
                <w:color w:val="000000"/>
                <w:lang w:eastAsia="ar-SA"/>
              </w:rPr>
            </w:pPr>
            <w:r w:rsidRPr="007379BD">
              <w:rPr>
                <w:rFonts w:ascii="Times New Roman" w:eastAsia="Times New Roman" w:hAnsi="Times New Roman" w:cs="Times New Roman"/>
                <w:b/>
                <w:bCs/>
                <w:color w:val="000000"/>
                <w:lang w:eastAsia="ar-SA"/>
              </w:rPr>
              <w:t>Всего</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1798759</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1587316</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88,2</w:t>
            </w: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b/>
                <w:bCs/>
                <w:color w:val="000000"/>
                <w:lang w:eastAsia="ar-SA"/>
              </w:rPr>
            </w:pPr>
            <w:r w:rsidRPr="007379BD">
              <w:rPr>
                <w:rFonts w:ascii="Times New Roman" w:eastAsia="Times New Roman" w:hAnsi="Times New Roman" w:cs="Times New Roman"/>
                <w:b/>
                <w:bCs/>
                <w:color w:val="000000"/>
                <w:lang w:eastAsia="ar-SA"/>
              </w:rPr>
              <w:t>ООО «Сулак-связь» (</w:t>
            </w:r>
            <w:r w:rsidRPr="007379BD">
              <w:rPr>
                <w:rFonts w:ascii="Times New Roman" w:eastAsia="Times New Roman" w:hAnsi="Times New Roman" w:cs="Times New Roman"/>
                <w:b/>
                <w:lang w:eastAsia="ar-SA"/>
              </w:rPr>
              <w:t>Султанянгиюрт)</w:t>
            </w:r>
          </w:p>
        </w:tc>
        <w:tc>
          <w:tcPr>
            <w:tcW w:w="1559" w:type="dxa"/>
          </w:tcPr>
          <w:p w:rsidR="00C7608F" w:rsidRPr="007379BD" w:rsidRDefault="00C7608F" w:rsidP="00C7608F">
            <w:pPr>
              <w:snapToGrid w:val="0"/>
              <w:cnfStyle w:val="000000100000"/>
              <w:rPr>
                <w:rFonts w:ascii="Times New Roman" w:eastAsia="Times New Roman" w:hAnsi="Times New Roman" w:cs="Times New Roman"/>
                <w:color w:val="000000"/>
                <w:lang w:eastAsia="ar-SA"/>
              </w:rPr>
            </w:pP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щебень</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104734</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93023</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88,8</w:t>
            </w: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д/песок</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17613</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39017</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221,5</w:t>
            </w: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lastRenderedPageBreak/>
              <w:t>ПГС</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21915</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58335</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266,2</w:t>
            </w: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b/>
                <w:bCs/>
                <w:color w:val="000000"/>
                <w:lang w:eastAsia="ar-SA"/>
              </w:rPr>
            </w:pPr>
            <w:r w:rsidRPr="007379BD">
              <w:rPr>
                <w:rFonts w:ascii="Times New Roman" w:eastAsia="Times New Roman" w:hAnsi="Times New Roman" w:cs="Times New Roman"/>
                <w:b/>
                <w:bCs/>
                <w:color w:val="000000"/>
                <w:lang w:eastAsia="ar-SA"/>
              </w:rPr>
              <w:t>ООО «Кизилюрткарьерстрой» (</w:t>
            </w:r>
            <w:r w:rsidRPr="007379BD">
              <w:rPr>
                <w:rFonts w:ascii="Times New Roman" w:eastAsia="Times New Roman" w:hAnsi="Times New Roman" w:cs="Times New Roman"/>
                <w:b/>
                <w:lang w:eastAsia="ar-SA"/>
              </w:rPr>
              <w:t>Султанянгиюрт)</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щебень</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189762</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206337</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108,7</w:t>
            </w: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камень</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8383</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0</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д/песок</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66026</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58478</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88,6</w:t>
            </w:r>
          </w:p>
        </w:tc>
      </w:tr>
      <w:tr w:rsidR="00C7608F" w:rsidRPr="007379BD" w:rsidTr="007379BD">
        <w:trPr>
          <w:cnfStyle w:val="000000100000"/>
          <w:trHeight w:val="341"/>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ПГС</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101892</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18260</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17,9</w:t>
            </w: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b/>
                <w:bCs/>
                <w:color w:val="000000"/>
                <w:lang w:eastAsia="ar-SA"/>
              </w:rPr>
            </w:pPr>
            <w:r w:rsidRPr="007379BD">
              <w:rPr>
                <w:rFonts w:ascii="Times New Roman" w:eastAsia="Times New Roman" w:hAnsi="Times New Roman" w:cs="Times New Roman"/>
                <w:b/>
                <w:bCs/>
                <w:color w:val="000000"/>
                <w:lang w:eastAsia="ar-SA"/>
              </w:rPr>
              <w:t>ООО «Роснеруд» (Сулак)</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щебень</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100521</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158520</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157,7</w:t>
            </w: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д/песок</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40423</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49680</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122,9</w:t>
            </w: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ПГС</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10645</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0</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b/>
                <w:bCs/>
                <w:color w:val="000000"/>
                <w:lang w:eastAsia="ar-SA"/>
              </w:rPr>
            </w:pPr>
            <w:r w:rsidRPr="007379BD">
              <w:rPr>
                <w:rFonts w:ascii="Times New Roman" w:eastAsia="Times New Roman" w:hAnsi="Times New Roman" w:cs="Times New Roman"/>
                <w:b/>
                <w:bCs/>
                <w:color w:val="000000"/>
                <w:lang w:eastAsia="ar-SA"/>
              </w:rPr>
              <w:t xml:space="preserve">ООО «Фортуна Кизирюрт Неруд» </w:t>
            </w:r>
          </w:p>
          <w:p w:rsidR="00C7608F" w:rsidRPr="007379BD" w:rsidRDefault="00C7608F" w:rsidP="00C7608F">
            <w:pPr>
              <w:snapToGrid w:val="0"/>
              <w:rPr>
                <w:rFonts w:ascii="Times New Roman" w:eastAsia="Times New Roman" w:hAnsi="Times New Roman" w:cs="Times New Roman"/>
                <w:b/>
                <w:bCs/>
                <w:color w:val="000000"/>
                <w:lang w:eastAsia="ar-SA"/>
              </w:rPr>
            </w:pPr>
            <w:r w:rsidRPr="007379BD">
              <w:rPr>
                <w:rFonts w:ascii="Times New Roman" w:eastAsia="Times New Roman" w:hAnsi="Times New Roman" w:cs="Times New Roman"/>
                <w:b/>
                <w:bCs/>
                <w:color w:val="000000"/>
                <w:lang w:eastAsia="ar-SA"/>
              </w:rPr>
              <w:t>(Султанянгиюрт)</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щебень</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49540</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128107</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258,6</w:t>
            </w: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камень</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5349</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6095</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113,9</w:t>
            </w: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д/песок</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23426</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48882</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208,7</w:t>
            </w: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ПГС</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36584</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86156</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235,5</w:t>
            </w: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b/>
                <w:bCs/>
                <w:color w:val="000000"/>
                <w:lang w:eastAsia="ar-SA"/>
              </w:rPr>
            </w:pPr>
            <w:r w:rsidRPr="007379BD">
              <w:rPr>
                <w:rFonts w:ascii="Times New Roman" w:eastAsia="Times New Roman" w:hAnsi="Times New Roman" w:cs="Times New Roman"/>
                <w:b/>
                <w:bCs/>
                <w:color w:val="000000"/>
                <w:lang w:eastAsia="ar-SA"/>
              </w:rPr>
              <w:t>СПК «Янгиюрт» (</w:t>
            </w:r>
            <w:r w:rsidRPr="007379BD">
              <w:rPr>
                <w:rFonts w:ascii="Times New Roman" w:eastAsia="Times New Roman" w:hAnsi="Times New Roman" w:cs="Times New Roman"/>
                <w:b/>
                <w:lang w:eastAsia="ar-SA"/>
              </w:rPr>
              <w:t>Султанянгиюрт)</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щебень</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116280</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36000</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40,0</w:t>
            </w: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камень</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11420</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0</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д/песок</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45900</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5000</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10,9</w:t>
            </w: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ПГС</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132400</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40000</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30,2</w:t>
            </w: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b/>
                <w:bCs/>
                <w:color w:val="000000"/>
                <w:lang w:eastAsia="ar-SA"/>
              </w:rPr>
            </w:pPr>
            <w:r w:rsidRPr="007379BD">
              <w:rPr>
                <w:rFonts w:ascii="Times New Roman" w:eastAsia="Times New Roman" w:hAnsi="Times New Roman" w:cs="Times New Roman"/>
                <w:b/>
                <w:bCs/>
                <w:color w:val="000000"/>
                <w:lang w:eastAsia="ar-SA"/>
              </w:rPr>
              <w:t>ООО «Монолит»</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щебень</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180000</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169000</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93,9</w:t>
            </w: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камень</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10000</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0</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д/песок</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89000</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84818</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95,3</w:t>
            </w: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ПГС</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0</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25500</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b/>
                <w:bCs/>
                <w:color w:val="000000"/>
                <w:lang w:eastAsia="ar-SA"/>
              </w:rPr>
            </w:pPr>
            <w:r w:rsidRPr="007379BD">
              <w:rPr>
                <w:rFonts w:ascii="Times New Roman" w:eastAsia="Times New Roman" w:hAnsi="Times New Roman" w:cs="Times New Roman"/>
                <w:b/>
                <w:bCs/>
                <w:color w:val="000000"/>
                <w:lang w:eastAsia="ar-SA"/>
              </w:rPr>
              <w:t>ООО «Югроснеруд» (</w:t>
            </w:r>
            <w:r w:rsidRPr="007379BD">
              <w:rPr>
                <w:rFonts w:ascii="Times New Roman" w:eastAsia="Times New Roman" w:hAnsi="Times New Roman" w:cs="Times New Roman"/>
                <w:b/>
                <w:lang w:eastAsia="ar-SA"/>
              </w:rPr>
              <w:t>Султанянгиюрт)</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щебень</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23566</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0</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д/песок</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3575</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0</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ПГС</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4071</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0</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b/>
                <w:bCs/>
                <w:color w:val="000000"/>
                <w:lang w:eastAsia="ar-SA"/>
              </w:rPr>
            </w:pPr>
            <w:r w:rsidRPr="007379BD">
              <w:rPr>
                <w:rFonts w:ascii="Times New Roman" w:eastAsia="Times New Roman" w:hAnsi="Times New Roman" w:cs="Times New Roman"/>
                <w:b/>
                <w:bCs/>
                <w:color w:val="000000"/>
                <w:lang w:eastAsia="ar-SA"/>
              </w:rPr>
              <w:t>ООО «Техносервис» (</w:t>
            </w:r>
            <w:r w:rsidRPr="007379BD">
              <w:rPr>
                <w:rFonts w:ascii="Times New Roman" w:eastAsia="Times New Roman" w:hAnsi="Times New Roman" w:cs="Times New Roman"/>
                <w:b/>
                <w:lang w:eastAsia="ar-SA"/>
              </w:rPr>
              <w:t>Султанянгиюрт)</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щебень</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113500</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132963</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117,1</w:t>
            </w: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камень</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32100</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30835</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96,1</w:t>
            </w: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д/песок</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43000</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89515</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208,2</w:t>
            </w: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ПГС</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209100</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16165</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7,73</w:t>
            </w:r>
          </w:p>
        </w:tc>
      </w:tr>
      <w:tr w:rsidR="00C7608F" w:rsidRPr="007379BD" w:rsidTr="00861567">
        <w:trPr>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b/>
                <w:bCs/>
                <w:color w:val="000000"/>
                <w:lang w:eastAsia="ar-SA"/>
              </w:rPr>
            </w:pPr>
            <w:r w:rsidRPr="007379BD">
              <w:rPr>
                <w:rFonts w:ascii="Times New Roman" w:eastAsia="Times New Roman" w:hAnsi="Times New Roman" w:cs="Times New Roman"/>
                <w:b/>
                <w:bCs/>
                <w:color w:val="000000"/>
                <w:lang w:eastAsia="ar-SA"/>
              </w:rPr>
              <w:t>ЗАО «Конгломерат» (</w:t>
            </w:r>
            <w:r w:rsidRPr="007379BD">
              <w:rPr>
                <w:rFonts w:ascii="Times New Roman" w:eastAsia="Times New Roman" w:hAnsi="Times New Roman" w:cs="Times New Roman"/>
                <w:b/>
                <w:lang w:eastAsia="ar-SA"/>
              </w:rPr>
              <w:t>Султанянгиюрт)</w:t>
            </w: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p>
        </w:tc>
        <w:tc>
          <w:tcPr>
            <w:tcW w:w="1559" w:type="dxa"/>
          </w:tcPr>
          <w:p w:rsidR="00C7608F" w:rsidRPr="007379BD" w:rsidRDefault="00C7608F" w:rsidP="00C7608F">
            <w:pPr>
              <w:snapToGrid w:val="0"/>
              <w:jc w:val="center"/>
              <w:cnfStyle w:val="000000000000"/>
              <w:rPr>
                <w:rFonts w:ascii="Times New Roman" w:eastAsia="Times New Roman" w:hAnsi="Times New Roman" w:cs="Times New Roman"/>
                <w:color w:val="000000"/>
                <w:lang w:eastAsia="ar-SA"/>
              </w:rPr>
            </w:pPr>
          </w:p>
        </w:tc>
      </w:tr>
      <w:tr w:rsidR="00C7608F" w:rsidRPr="007379BD" w:rsidTr="00861567">
        <w:trPr>
          <w:cnfStyle w:val="000000100000"/>
          <w:trHeight w:val="315"/>
        </w:trPr>
        <w:tc>
          <w:tcPr>
            <w:cnfStyle w:val="000010000000"/>
            <w:tcW w:w="5608" w:type="dxa"/>
            <w:tcBorders>
              <w:left w:val="none" w:sz="0" w:space="0" w:color="auto"/>
              <w:bottom w:val="none" w:sz="0" w:space="0" w:color="auto"/>
              <w:right w:val="none" w:sz="0" w:space="0" w:color="auto"/>
            </w:tcBorders>
          </w:tcPr>
          <w:p w:rsidR="00C7608F" w:rsidRPr="007379BD" w:rsidRDefault="00C7608F" w:rsidP="00C7608F">
            <w:pPr>
              <w:snapToGrid w:val="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железобетонные конструкции</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8034</w:t>
            </w:r>
          </w:p>
        </w:tc>
        <w:tc>
          <w:tcPr>
            <w:cnfStyle w:val="000010000000"/>
            <w:tcW w:w="1559" w:type="dxa"/>
            <w:tcBorders>
              <w:left w:val="none" w:sz="0" w:space="0" w:color="auto"/>
              <w:bottom w:val="none" w:sz="0" w:space="0" w:color="auto"/>
              <w:right w:val="none" w:sz="0" w:space="0" w:color="auto"/>
            </w:tcBorders>
          </w:tcPr>
          <w:p w:rsidR="00C7608F" w:rsidRPr="007379BD" w:rsidRDefault="00C7608F" w:rsidP="00C7608F">
            <w:pPr>
              <w:snapToGrid w:val="0"/>
              <w:jc w:val="center"/>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6630</w:t>
            </w:r>
          </w:p>
        </w:tc>
        <w:tc>
          <w:tcPr>
            <w:tcW w:w="1559" w:type="dxa"/>
          </w:tcPr>
          <w:p w:rsidR="00C7608F" w:rsidRPr="007379BD" w:rsidRDefault="00C7608F" w:rsidP="00C7608F">
            <w:pPr>
              <w:snapToGrid w:val="0"/>
              <w:jc w:val="center"/>
              <w:cnfStyle w:val="000000100000"/>
              <w:rPr>
                <w:rFonts w:ascii="Times New Roman" w:eastAsia="Times New Roman" w:hAnsi="Times New Roman" w:cs="Times New Roman"/>
                <w:color w:val="000000"/>
                <w:lang w:eastAsia="ar-SA"/>
              </w:rPr>
            </w:pPr>
            <w:r w:rsidRPr="007379BD">
              <w:rPr>
                <w:rFonts w:ascii="Times New Roman" w:eastAsia="Times New Roman" w:hAnsi="Times New Roman" w:cs="Times New Roman"/>
                <w:color w:val="000000"/>
                <w:lang w:eastAsia="ar-SA"/>
              </w:rPr>
              <w:t>82,5</w:t>
            </w:r>
          </w:p>
        </w:tc>
      </w:tr>
    </w:tbl>
    <w:p w:rsidR="00C7608F" w:rsidRPr="007379BD" w:rsidRDefault="00C7608F" w:rsidP="00C7608F">
      <w:pPr>
        <w:spacing w:after="0" w:line="240" w:lineRule="auto"/>
        <w:ind w:firstLine="284"/>
        <w:jc w:val="center"/>
        <w:rPr>
          <w:rFonts w:ascii="Times New Roman" w:eastAsia="Times New Roman" w:hAnsi="Times New Roman" w:cs="Times New Roman"/>
          <w:b/>
          <w:lang w:eastAsia="ar-SA"/>
        </w:rPr>
      </w:pPr>
    </w:p>
    <w:p w:rsidR="00C7608F" w:rsidRPr="00C7608F" w:rsidRDefault="00C7608F" w:rsidP="00C7608F">
      <w:pPr>
        <w:spacing w:after="0" w:line="240" w:lineRule="auto"/>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2.3. Инвестиции и строительство</w:t>
      </w:r>
    </w:p>
    <w:p w:rsidR="00C7608F" w:rsidRPr="00C7608F" w:rsidRDefault="00C7608F" w:rsidP="00C7608F">
      <w:pPr>
        <w:spacing w:after="0" w:line="240" w:lineRule="auto"/>
        <w:ind w:firstLine="851"/>
        <w:jc w:val="both"/>
        <w:rPr>
          <w:rFonts w:ascii="Times New Roman" w:eastAsia="Times New Roman" w:hAnsi="Times New Roman" w:cs="Times New Roman"/>
          <w:sz w:val="28"/>
          <w:szCs w:val="28"/>
          <w:lang w:eastAsia="ar-SA"/>
        </w:rPr>
      </w:pPr>
    </w:p>
    <w:p w:rsidR="00C7608F" w:rsidRPr="007379BD"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7379BD">
        <w:rPr>
          <w:rFonts w:ascii="Times New Roman" w:eastAsia="Times New Roman" w:hAnsi="Times New Roman" w:cs="Times New Roman"/>
          <w:sz w:val="26"/>
          <w:szCs w:val="26"/>
          <w:lang w:eastAsia="ar-SA"/>
        </w:rPr>
        <w:t>Объем инвестиций в основной капитал за счет всех источников финансирования в 2014 году составил  3 356 310,0 тыс. рублей, что выше по сравнению с 2013 г. почти в 2 раза.</w:t>
      </w:r>
    </w:p>
    <w:p w:rsidR="00C7608F" w:rsidRPr="007379BD"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7379BD">
        <w:rPr>
          <w:rFonts w:ascii="Times New Roman" w:eastAsia="Times New Roman" w:hAnsi="Times New Roman" w:cs="Times New Roman"/>
          <w:color w:val="000000"/>
          <w:sz w:val="26"/>
          <w:szCs w:val="26"/>
          <w:lang w:eastAsia="ar-SA"/>
        </w:rPr>
        <w:t>Объем</w:t>
      </w:r>
      <w:r w:rsidRPr="007379BD">
        <w:rPr>
          <w:rFonts w:ascii="Times New Roman" w:eastAsia="Times New Roman" w:hAnsi="Times New Roman" w:cs="Times New Roman"/>
          <w:sz w:val="26"/>
          <w:szCs w:val="26"/>
          <w:lang w:eastAsia="ar-SA"/>
        </w:rPr>
        <w:t xml:space="preserve">  инвестиций на душу населения в 2014 г. составил 49,96 тыс.рублей (в 2013 г. - 26,1 тыс. рублей). </w:t>
      </w:r>
    </w:p>
    <w:p w:rsidR="00C7608F" w:rsidRPr="007379BD" w:rsidRDefault="00C7608F" w:rsidP="00C7608F">
      <w:pPr>
        <w:suppressAutoHyphens/>
        <w:spacing w:after="0" w:line="100" w:lineRule="atLeast"/>
        <w:ind w:firstLine="856"/>
        <w:jc w:val="both"/>
        <w:rPr>
          <w:rFonts w:ascii="Times New Roman" w:eastAsia="Calibri" w:hAnsi="Times New Roman" w:cs="Times New Roman"/>
          <w:sz w:val="26"/>
          <w:szCs w:val="26"/>
          <w:lang w:eastAsia="hi-IN" w:bidi="hi-IN"/>
        </w:rPr>
      </w:pPr>
      <w:r w:rsidRPr="007379BD">
        <w:rPr>
          <w:rFonts w:ascii="Times New Roman" w:eastAsia="Calibri" w:hAnsi="Times New Roman" w:cs="Times New Roman"/>
          <w:sz w:val="26"/>
          <w:szCs w:val="26"/>
          <w:lang w:eastAsia="hi-IN" w:bidi="hi-IN"/>
        </w:rPr>
        <w:lastRenderedPageBreak/>
        <w:t>Укрепление экономики и повышение качества жизни жителей района обязывают нас повысить эффективность работы по привлечению инвестиций. Для этих целей в районе разработано и в декабре 2014 г. решением районного Собрания депутатов утверждено Положение о муниципально-частном партнерстве. В рамках реализации проекта «Точки роста», инвестиции и эффективное территориальное развитие» на территории района сформированы 38 инвестиционных площадок, готовых к регистрации в Минторгинвесте РД.  Проведен анализ инвестиционного потенциала района, по результатам которого разработан Инвестиционный паспорт района,  одобренный в сентябре 2014 года Министерством промышленности, торговли и инвестиций Республики Дагестан;  составлен перечень предприятий, обладающих значительными свободными площадями, обеспеченными инфраструктурой, в который вошли Чонтаульский консервный завод,   животноводческий комплекс СПК Акнадинский,  консервный завод ЗАО Эркенлъи, животноводческий комплекс СПК «У.Буйнакского»; составлен перечень потенциальных инвесторов, в числе которых ООО  Агромашхолдинг, ЗАО «Тетра-Пак»,  ОАО «Дагагроснаб», ОАО «Корпорация развития Дагестана», ОАО «Агрико Северный Кавказ».</w:t>
      </w:r>
    </w:p>
    <w:p w:rsidR="00C7608F" w:rsidRPr="007379BD" w:rsidRDefault="00C7608F" w:rsidP="00C7608F">
      <w:pPr>
        <w:suppressAutoHyphens/>
        <w:autoSpaceDE w:val="0"/>
        <w:spacing w:after="0" w:line="240" w:lineRule="auto"/>
        <w:ind w:firstLine="708"/>
        <w:jc w:val="both"/>
        <w:rPr>
          <w:rFonts w:ascii="Times New Roman" w:eastAsia="Arial" w:hAnsi="Times New Roman" w:cs="Times New Roman"/>
          <w:sz w:val="26"/>
          <w:szCs w:val="26"/>
          <w:lang w:eastAsia="ar-SA"/>
        </w:rPr>
      </w:pPr>
      <w:r w:rsidRPr="007379BD">
        <w:rPr>
          <w:rFonts w:ascii="Times New Roman" w:eastAsia="Arial" w:hAnsi="Times New Roman" w:cs="Times New Roman"/>
          <w:sz w:val="26"/>
          <w:szCs w:val="26"/>
          <w:lang w:eastAsia="ar-SA"/>
        </w:rPr>
        <w:t>Постановлением администрации района от 11.12.2014г.  № 101 утверждена Дорожная карта внедрения Стандарта деятельности органов местного самоуправления МР «Кизилюртовский район» по обеспечению благоприятного инвестиционного климата на территории Кизилюртовского района и Инвестиционный паспорт МР «Кизилюртовский район»</w:t>
      </w:r>
    </w:p>
    <w:p w:rsidR="00C7608F" w:rsidRPr="007379BD" w:rsidRDefault="00C7608F" w:rsidP="00C7608F">
      <w:pPr>
        <w:suppressAutoHyphens/>
        <w:autoSpaceDE w:val="0"/>
        <w:spacing w:after="0" w:line="240" w:lineRule="auto"/>
        <w:ind w:firstLine="708"/>
        <w:jc w:val="both"/>
        <w:rPr>
          <w:rFonts w:ascii="Times New Roman" w:eastAsia="Arial" w:hAnsi="Times New Roman" w:cs="Times New Roman"/>
          <w:color w:val="000000"/>
          <w:sz w:val="26"/>
          <w:szCs w:val="26"/>
          <w:lang w:eastAsia="ar-SA"/>
        </w:rPr>
      </w:pPr>
      <w:r w:rsidRPr="007379BD">
        <w:rPr>
          <w:rFonts w:ascii="Times New Roman" w:eastAsia="Arial" w:hAnsi="Times New Roman" w:cs="Times New Roman"/>
          <w:sz w:val="26"/>
          <w:szCs w:val="26"/>
          <w:lang w:eastAsia="ar-SA"/>
        </w:rPr>
        <w:t xml:space="preserve">Постановлением администрации района от 25.12.2014 г.  № 105 создан </w:t>
      </w:r>
      <w:r w:rsidRPr="007379BD">
        <w:rPr>
          <w:rFonts w:ascii="Times New Roman" w:eastAsia="Arial" w:hAnsi="Times New Roman" w:cs="Times New Roman"/>
          <w:color w:val="000000"/>
          <w:sz w:val="26"/>
          <w:szCs w:val="26"/>
          <w:lang w:eastAsia="ar-SA"/>
        </w:rPr>
        <w:t>Совет по улучшению инвестиционного климата,  поддержке  инвестиционных  проектов и экспертному отбору стратегических проектов  при главе администрации муниципального района МР «Кизилюртовский район».</w:t>
      </w:r>
    </w:p>
    <w:p w:rsidR="00C7608F" w:rsidRPr="007379BD" w:rsidRDefault="00C7608F" w:rsidP="00C7608F">
      <w:pPr>
        <w:widowControl w:val="0"/>
        <w:spacing w:after="0" w:line="240" w:lineRule="auto"/>
        <w:ind w:firstLine="851"/>
        <w:jc w:val="both"/>
        <w:rPr>
          <w:rFonts w:ascii="Academy" w:eastAsia="Times New Roman" w:hAnsi="Academy" w:cs="Times New Roman"/>
          <w:sz w:val="26"/>
          <w:szCs w:val="26"/>
          <w:lang w:eastAsia="ar-SA"/>
        </w:rPr>
      </w:pPr>
      <w:r w:rsidRPr="007379BD">
        <w:rPr>
          <w:rFonts w:ascii="Times New Roman" w:eastAsia="Times New Roman" w:hAnsi="Times New Roman" w:cs="Times New Roman"/>
          <w:sz w:val="26"/>
          <w:szCs w:val="26"/>
          <w:lang w:eastAsia="ar-SA"/>
        </w:rPr>
        <w:t>Инициаторам инвестиционных проектов оказывается поддержка в подготовке документации, обеспечении земельными участками, на которых реализуются инвестиционные проекты, необходимой инженерной инфраструктурой, а также формировании инвестиционных площадок.</w:t>
      </w:r>
    </w:p>
    <w:p w:rsidR="00C7608F" w:rsidRPr="00C7608F" w:rsidRDefault="00C7608F" w:rsidP="00C7608F">
      <w:pPr>
        <w:spacing w:after="0" w:line="240" w:lineRule="auto"/>
        <w:ind w:firstLine="851"/>
        <w:jc w:val="both"/>
        <w:rPr>
          <w:rFonts w:ascii="Times New Roman" w:eastAsia="Times New Roman" w:hAnsi="Times New Roman" w:cs="Times New Roman"/>
          <w:sz w:val="26"/>
          <w:szCs w:val="28"/>
          <w:lang w:eastAsia="ar-SA"/>
        </w:rPr>
      </w:pPr>
    </w:p>
    <w:p w:rsidR="00547AC3" w:rsidRDefault="00547AC3" w:rsidP="00C7608F">
      <w:pPr>
        <w:spacing w:after="0" w:line="240" w:lineRule="auto"/>
        <w:ind w:firstLine="851"/>
        <w:jc w:val="center"/>
        <w:rPr>
          <w:rFonts w:ascii="Times New Roman" w:eastAsia="Times New Roman" w:hAnsi="Times New Roman" w:cs="Times New Roman"/>
          <w:b/>
          <w:i/>
          <w:sz w:val="26"/>
          <w:szCs w:val="28"/>
          <w:lang w:eastAsia="ar-SA"/>
        </w:rPr>
      </w:pPr>
    </w:p>
    <w:p w:rsidR="00C7608F" w:rsidRDefault="00C7608F" w:rsidP="00C7608F">
      <w:pPr>
        <w:spacing w:after="0" w:line="240" w:lineRule="auto"/>
        <w:ind w:firstLine="851"/>
        <w:jc w:val="center"/>
        <w:rPr>
          <w:rFonts w:ascii="Times New Roman" w:eastAsia="Times New Roman" w:hAnsi="Times New Roman" w:cs="Times New Roman"/>
          <w:b/>
          <w:i/>
          <w:sz w:val="26"/>
          <w:szCs w:val="28"/>
          <w:lang w:eastAsia="ar-SA"/>
        </w:rPr>
      </w:pPr>
      <w:r w:rsidRPr="00C7608F">
        <w:rPr>
          <w:rFonts w:ascii="Times New Roman" w:eastAsia="Times New Roman" w:hAnsi="Times New Roman" w:cs="Times New Roman"/>
          <w:b/>
          <w:i/>
          <w:sz w:val="26"/>
          <w:szCs w:val="28"/>
          <w:lang w:eastAsia="ar-SA"/>
        </w:rPr>
        <w:t>Объем инвестиций в основной капитал по источникам финансирования, их доля в общем объеме инвестиций</w:t>
      </w:r>
    </w:p>
    <w:p w:rsidR="008868B2" w:rsidRPr="00C7608F" w:rsidRDefault="008868B2" w:rsidP="00C7608F">
      <w:pPr>
        <w:spacing w:after="0" w:line="240" w:lineRule="auto"/>
        <w:ind w:firstLine="851"/>
        <w:jc w:val="center"/>
        <w:rPr>
          <w:rFonts w:ascii="Times New Roman" w:eastAsia="Times New Roman" w:hAnsi="Times New Roman" w:cs="Times New Roman"/>
          <w:b/>
          <w:i/>
          <w:sz w:val="26"/>
          <w:szCs w:val="28"/>
          <w:lang w:eastAsia="ar-SA"/>
        </w:rPr>
      </w:pPr>
    </w:p>
    <w:tbl>
      <w:tblPr>
        <w:tblStyle w:val="-60"/>
        <w:tblW w:w="10435" w:type="dxa"/>
        <w:tblLayout w:type="fixed"/>
        <w:tblLook w:val="0000"/>
      </w:tblPr>
      <w:tblGrid>
        <w:gridCol w:w="5744"/>
        <w:gridCol w:w="1134"/>
        <w:gridCol w:w="1560"/>
        <w:gridCol w:w="1997"/>
      </w:tblGrid>
      <w:tr w:rsidR="00C7608F" w:rsidRPr="009D41F6" w:rsidTr="009C5B37">
        <w:trPr>
          <w:cnfStyle w:val="000000100000"/>
          <w:trHeight w:val="220"/>
        </w:trPr>
        <w:tc>
          <w:tcPr>
            <w:cnfStyle w:val="000010000000"/>
            <w:tcW w:w="5744" w:type="dxa"/>
            <w:shd w:val="clear" w:color="auto" w:fill="A8D08D" w:themeFill="accent6" w:themeFillTint="99"/>
          </w:tcPr>
          <w:p w:rsidR="00C7608F" w:rsidRPr="009D41F6" w:rsidRDefault="009D41F6" w:rsidP="00C7608F">
            <w:pPr>
              <w:snapToGrid w:val="0"/>
              <w:jc w:val="center"/>
              <w:rPr>
                <w:rFonts w:ascii="Times New Roman" w:eastAsia="Times New Roman" w:hAnsi="Times New Roman" w:cs="Times New Roman"/>
                <w:b/>
                <w:sz w:val="24"/>
                <w:szCs w:val="24"/>
                <w:lang w:eastAsia="ar-SA"/>
              </w:rPr>
            </w:pPr>
            <w:r w:rsidRPr="009D41F6">
              <w:rPr>
                <w:rFonts w:ascii="Times New Roman" w:eastAsia="Times New Roman" w:hAnsi="Times New Roman" w:cs="Times New Roman"/>
                <w:b/>
                <w:sz w:val="24"/>
                <w:szCs w:val="24"/>
                <w:lang w:eastAsia="ar-SA"/>
              </w:rPr>
              <w:t>Объем инвестиций</w:t>
            </w:r>
          </w:p>
        </w:tc>
        <w:tc>
          <w:tcPr>
            <w:tcW w:w="1134" w:type="dxa"/>
            <w:shd w:val="clear" w:color="auto" w:fill="A8D08D" w:themeFill="accent6" w:themeFillTint="99"/>
          </w:tcPr>
          <w:p w:rsidR="00C7608F" w:rsidRPr="009D41F6" w:rsidRDefault="009D41F6" w:rsidP="00C7608F">
            <w:pPr>
              <w:snapToGrid w:val="0"/>
              <w:jc w:val="center"/>
              <w:cnfStyle w:val="00000010000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ед. изм.</w:t>
            </w:r>
          </w:p>
        </w:tc>
        <w:tc>
          <w:tcPr>
            <w:cnfStyle w:val="000010000000"/>
            <w:tcW w:w="1560" w:type="dxa"/>
            <w:shd w:val="clear" w:color="auto" w:fill="A8D08D" w:themeFill="accent6" w:themeFillTint="99"/>
          </w:tcPr>
          <w:p w:rsidR="00C7608F" w:rsidRPr="009D41F6" w:rsidRDefault="00C7608F" w:rsidP="00C7608F">
            <w:pPr>
              <w:snapToGrid w:val="0"/>
              <w:jc w:val="center"/>
              <w:rPr>
                <w:rFonts w:ascii="Times New Roman" w:eastAsia="Times New Roman" w:hAnsi="Times New Roman" w:cs="Times New Roman"/>
                <w:b/>
                <w:color w:val="000000"/>
                <w:sz w:val="24"/>
                <w:szCs w:val="24"/>
                <w:lang w:eastAsia="ar-SA"/>
              </w:rPr>
            </w:pPr>
            <w:r w:rsidRPr="009D41F6">
              <w:rPr>
                <w:rFonts w:ascii="Times New Roman" w:eastAsia="Times New Roman" w:hAnsi="Times New Roman" w:cs="Times New Roman"/>
                <w:b/>
                <w:color w:val="000000"/>
                <w:sz w:val="24"/>
                <w:szCs w:val="24"/>
                <w:lang w:eastAsia="ar-SA"/>
              </w:rPr>
              <w:t>2014 г.</w:t>
            </w:r>
          </w:p>
        </w:tc>
        <w:tc>
          <w:tcPr>
            <w:tcW w:w="1997" w:type="dxa"/>
            <w:shd w:val="clear" w:color="auto" w:fill="A8D08D" w:themeFill="accent6" w:themeFillTint="99"/>
          </w:tcPr>
          <w:p w:rsidR="00C7608F" w:rsidRPr="009D41F6" w:rsidRDefault="00C7608F" w:rsidP="00C7608F">
            <w:pPr>
              <w:snapToGrid w:val="0"/>
              <w:jc w:val="center"/>
              <w:cnfStyle w:val="000000100000"/>
              <w:rPr>
                <w:rFonts w:ascii="Times New Roman" w:eastAsia="Times New Roman" w:hAnsi="Times New Roman" w:cs="Times New Roman"/>
                <w:b/>
                <w:sz w:val="24"/>
                <w:szCs w:val="24"/>
                <w:lang w:eastAsia="ar-SA"/>
              </w:rPr>
            </w:pPr>
            <w:r w:rsidRPr="009D41F6">
              <w:rPr>
                <w:rFonts w:ascii="Times New Roman" w:eastAsia="Times New Roman" w:hAnsi="Times New Roman" w:cs="Times New Roman"/>
                <w:b/>
                <w:sz w:val="24"/>
                <w:szCs w:val="24"/>
                <w:lang w:eastAsia="ar-SA"/>
              </w:rPr>
              <w:t>Доля в общем объеме инвестиций, проц.</w:t>
            </w:r>
          </w:p>
        </w:tc>
      </w:tr>
      <w:tr w:rsidR="00C7608F" w:rsidRPr="007379BD" w:rsidTr="009C5B37">
        <w:trPr>
          <w:cnfStyle w:val="000000010000"/>
          <w:trHeight w:val="220"/>
        </w:trPr>
        <w:tc>
          <w:tcPr>
            <w:cnfStyle w:val="000010000000"/>
            <w:tcW w:w="5744" w:type="dxa"/>
          </w:tcPr>
          <w:p w:rsidR="00C7608F" w:rsidRPr="007379BD" w:rsidRDefault="00C7608F" w:rsidP="00C7608F">
            <w:pPr>
              <w:snapToGrid w:val="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Объем инвестиций в основной капитал, всего</w:t>
            </w:r>
          </w:p>
        </w:tc>
        <w:tc>
          <w:tcPr>
            <w:tcW w:w="1134" w:type="dxa"/>
          </w:tcPr>
          <w:p w:rsidR="00C7608F" w:rsidRPr="007379BD" w:rsidRDefault="00C7608F" w:rsidP="00C7608F">
            <w:pPr>
              <w:snapToGrid w:val="0"/>
              <w:cnfStyle w:val="00000001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тыс. руб.</w:t>
            </w:r>
          </w:p>
        </w:tc>
        <w:tc>
          <w:tcPr>
            <w:cnfStyle w:val="000010000000"/>
            <w:tcW w:w="1560" w:type="dxa"/>
          </w:tcPr>
          <w:p w:rsidR="00C7608F" w:rsidRPr="007379BD" w:rsidRDefault="00C7608F" w:rsidP="00C7608F">
            <w:pPr>
              <w:snapToGrid w:val="0"/>
              <w:jc w:val="center"/>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3356310,0</w:t>
            </w:r>
          </w:p>
        </w:tc>
        <w:tc>
          <w:tcPr>
            <w:tcW w:w="1997" w:type="dxa"/>
          </w:tcPr>
          <w:p w:rsidR="00C7608F" w:rsidRPr="007379BD" w:rsidRDefault="00C7608F" w:rsidP="00C7608F">
            <w:pPr>
              <w:snapToGrid w:val="0"/>
              <w:jc w:val="center"/>
              <w:cnfStyle w:val="000000010000"/>
              <w:rPr>
                <w:rFonts w:ascii="Times New Roman" w:eastAsia="Times New Roman" w:hAnsi="Times New Roman" w:cs="Times New Roman"/>
                <w:lang w:eastAsia="ar-SA"/>
              </w:rPr>
            </w:pPr>
          </w:p>
        </w:tc>
      </w:tr>
      <w:tr w:rsidR="00C7608F" w:rsidRPr="007379BD" w:rsidTr="009C5B37">
        <w:trPr>
          <w:cnfStyle w:val="000000100000"/>
          <w:trHeight w:val="205"/>
        </w:trPr>
        <w:tc>
          <w:tcPr>
            <w:cnfStyle w:val="000010000000"/>
            <w:tcW w:w="5744" w:type="dxa"/>
          </w:tcPr>
          <w:p w:rsidR="00C7608F" w:rsidRPr="007379BD" w:rsidRDefault="00C7608F" w:rsidP="00C7608F">
            <w:pPr>
              <w:snapToGrid w:val="0"/>
              <w:rPr>
                <w:rFonts w:ascii="Times New Roman" w:eastAsia="Times New Roman" w:hAnsi="Times New Roman" w:cs="Times New Roman"/>
                <w:i/>
                <w:iCs/>
                <w:color w:val="000000"/>
                <w:lang w:eastAsia="ar-SA"/>
              </w:rPr>
            </w:pPr>
            <w:r w:rsidRPr="007379BD">
              <w:rPr>
                <w:rFonts w:ascii="Times New Roman" w:eastAsia="Times New Roman" w:hAnsi="Times New Roman" w:cs="Times New Roman"/>
                <w:i/>
                <w:iCs/>
                <w:color w:val="000000"/>
                <w:lang w:eastAsia="ar-SA"/>
              </w:rPr>
              <w:t>По источникам финансирования:</w:t>
            </w:r>
          </w:p>
        </w:tc>
        <w:tc>
          <w:tcPr>
            <w:tcW w:w="1134" w:type="dxa"/>
          </w:tcPr>
          <w:p w:rsidR="00C7608F" w:rsidRPr="007379BD" w:rsidRDefault="00C7608F" w:rsidP="00C7608F">
            <w:pPr>
              <w:snapToGrid w:val="0"/>
              <w:cnfStyle w:val="00000010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w:t>
            </w:r>
          </w:p>
        </w:tc>
        <w:tc>
          <w:tcPr>
            <w:cnfStyle w:val="000010000000"/>
            <w:tcW w:w="1560" w:type="dxa"/>
          </w:tcPr>
          <w:p w:rsidR="00C7608F" w:rsidRPr="007379BD" w:rsidRDefault="00C7608F" w:rsidP="00C7608F">
            <w:pPr>
              <w:snapToGrid w:val="0"/>
              <w:jc w:val="center"/>
              <w:rPr>
                <w:rFonts w:ascii="Times New Roman" w:eastAsia="Times New Roman" w:hAnsi="Times New Roman" w:cs="Times New Roman"/>
                <w:lang w:eastAsia="ar-SA"/>
              </w:rPr>
            </w:pPr>
          </w:p>
        </w:tc>
        <w:tc>
          <w:tcPr>
            <w:tcW w:w="1997" w:type="dxa"/>
          </w:tcPr>
          <w:p w:rsidR="00C7608F" w:rsidRPr="007379BD" w:rsidRDefault="00C7608F" w:rsidP="00C7608F">
            <w:pPr>
              <w:snapToGrid w:val="0"/>
              <w:jc w:val="center"/>
              <w:cnfStyle w:val="000000100000"/>
              <w:rPr>
                <w:rFonts w:ascii="Times New Roman" w:eastAsia="Times New Roman" w:hAnsi="Times New Roman" w:cs="Times New Roman"/>
                <w:lang w:eastAsia="ar-SA"/>
              </w:rPr>
            </w:pPr>
          </w:p>
        </w:tc>
      </w:tr>
      <w:tr w:rsidR="00C7608F" w:rsidRPr="007379BD" w:rsidTr="009C5B37">
        <w:trPr>
          <w:cnfStyle w:val="000000010000"/>
          <w:trHeight w:val="211"/>
        </w:trPr>
        <w:tc>
          <w:tcPr>
            <w:cnfStyle w:val="000010000000"/>
            <w:tcW w:w="5744" w:type="dxa"/>
          </w:tcPr>
          <w:p w:rsidR="00C7608F" w:rsidRPr="007379BD" w:rsidRDefault="00C7608F" w:rsidP="00C7608F">
            <w:pPr>
              <w:snapToGrid w:val="0"/>
              <w:ind w:firstLine="48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собственные средства предприятий</w:t>
            </w:r>
          </w:p>
        </w:tc>
        <w:tc>
          <w:tcPr>
            <w:tcW w:w="1134" w:type="dxa"/>
          </w:tcPr>
          <w:p w:rsidR="00C7608F" w:rsidRPr="007379BD" w:rsidRDefault="00C7608F" w:rsidP="00C7608F">
            <w:pPr>
              <w:snapToGrid w:val="0"/>
              <w:cnfStyle w:val="00000001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тыс.руб.</w:t>
            </w:r>
          </w:p>
        </w:tc>
        <w:tc>
          <w:tcPr>
            <w:cnfStyle w:val="000010000000"/>
            <w:tcW w:w="1560" w:type="dxa"/>
          </w:tcPr>
          <w:p w:rsidR="00C7608F" w:rsidRPr="007379BD" w:rsidRDefault="00C7608F" w:rsidP="00C7608F">
            <w:pPr>
              <w:snapToGrid w:val="0"/>
              <w:jc w:val="center"/>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64714,0</w:t>
            </w:r>
          </w:p>
        </w:tc>
        <w:tc>
          <w:tcPr>
            <w:tcW w:w="1997" w:type="dxa"/>
          </w:tcPr>
          <w:p w:rsidR="00C7608F" w:rsidRPr="007379BD" w:rsidRDefault="00C7608F" w:rsidP="00C7608F">
            <w:pPr>
              <w:snapToGrid w:val="0"/>
              <w:jc w:val="center"/>
              <w:cnfStyle w:val="00000001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1,93</w:t>
            </w:r>
          </w:p>
        </w:tc>
      </w:tr>
      <w:tr w:rsidR="00C7608F" w:rsidRPr="007379BD" w:rsidTr="009C5B37">
        <w:trPr>
          <w:cnfStyle w:val="000000100000"/>
          <w:trHeight w:val="205"/>
        </w:trPr>
        <w:tc>
          <w:tcPr>
            <w:cnfStyle w:val="000010000000"/>
            <w:tcW w:w="5744" w:type="dxa"/>
          </w:tcPr>
          <w:p w:rsidR="00C7608F" w:rsidRPr="007379BD" w:rsidRDefault="00C7608F" w:rsidP="00C7608F">
            <w:pPr>
              <w:snapToGrid w:val="0"/>
              <w:ind w:firstLine="48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кредиты банков</w:t>
            </w:r>
          </w:p>
        </w:tc>
        <w:tc>
          <w:tcPr>
            <w:tcW w:w="1134" w:type="dxa"/>
          </w:tcPr>
          <w:p w:rsidR="00C7608F" w:rsidRPr="007379BD" w:rsidRDefault="00C7608F" w:rsidP="00C7608F">
            <w:pPr>
              <w:snapToGrid w:val="0"/>
              <w:cnfStyle w:val="00000010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тыс.руб.</w:t>
            </w:r>
          </w:p>
        </w:tc>
        <w:tc>
          <w:tcPr>
            <w:cnfStyle w:val="000010000000"/>
            <w:tcW w:w="1560" w:type="dxa"/>
          </w:tcPr>
          <w:p w:rsidR="00C7608F" w:rsidRPr="007379BD" w:rsidRDefault="00C7608F" w:rsidP="00C7608F">
            <w:pPr>
              <w:snapToGrid w:val="0"/>
              <w:jc w:val="center"/>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42647,0</w:t>
            </w:r>
          </w:p>
        </w:tc>
        <w:tc>
          <w:tcPr>
            <w:tcW w:w="1997" w:type="dxa"/>
          </w:tcPr>
          <w:p w:rsidR="00C7608F" w:rsidRPr="007379BD" w:rsidRDefault="00C7608F" w:rsidP="00C7608F">
            <w:pPr>
              <w:snapToGrid w:val="0"/>
              <w:jc w:val="center"/>
              <w:cnfStyle w:val="00000010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1,27</w:t>
            </w:r>
          </w:p>
        </w:tc>
      </w:tr>
      <w:tr w:rsidR="00C7608F" w:rsidRPr="007379BD" w:rsidTr="009C5B37">
        <w:trPr>
          <w:cnfStyle w:val="000000010000"/>
          <w:trHeight w:val="155"/>
        </w:trPr>
        <w:tc>
          <w:tcPr>
            <w:cnfStyle w:val="000010000000"/>
            <w:tcW w:w="5744" w:type="dxa"/>
          </w:tcPr>
          <w:p w:rsidR="00C7608F" w:rsidRPr="007379BD" w:rsidRDefault="00C7608F" w:rsidP="00C7608F">
            <w:pPr>
              <w:snapToGrid w:val="0"/>
              <w:ind w:firstLine="48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бюджетные средства - всего</w:t>
            </w:r>
          </w:p>
        </w:tc>
        <w:tc>
          <w:tcPr>
            <w:tcW w:w="1134" w:type="dxa"/>
          </w:tcPr>
          <w:p w:rsidR="00C7608F" w:rsidRPr="007379BD" w:rsidRDefault="00C7608F" w:rsidP="00C7608F">
            <w:pPr>
              <w:snapToGrid w:val="0"/>
              <w:cnfStyle w:val="00000001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тыс.руб.</w:t>
            </w:r>
          </w:p>
        </w:tc>
        <w:tc>
          <w:tcPr>
            <w:cnfStyle w:val="000010000000"/>
            <w:tcW w:w="1560" w:type="dxa"/>
          </w:tcPr>
          <w:p w:rsidR="00C7608F" w:rsidRPr="007379BD" w:rsidRDefault="00C7608F" w:rsidP="00C7608F">
            <w:pPr>
              <w:snapToGrid w:val="0"/>
              <w:jc w:val="center"/>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1378999,0</w:t>
            </w:r>
          </w:p>
        </w:tc>
        <w:tc>
          <w:tcPr>
            <w:tcW w:w="1997" w:type="dxa"/>
          </w:tcPr>
          <w:p w:rsidR="00C7608F" w:rsidRPr="007379BD" w:rsidRDefault="00C7608F" w:rsidP="00C7608F">
            <w:pPr>
              <w:snapToGrid w:val="0"/>
              <w:jc w:val="center"/>
              <w:cnfStyle w:val="00000001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41,1</w:t>
            </w:r>
          </w:p>
        </w:tc>
      </w:tr>
      <w:tr w:rsidR="00C7608F" w:rsidRPr="007379BD" w:rsidTr="009C5B37">
        <w:trPr>
          <w:cnfStyle w:val="000000100000"/>
          <w:trHeight w:val="365"/>
        </w:trPr>
        <w:tc>
          <w:tcPr>
            <w:cnfStyle w:val="000010000000"/>
            <w:tcW w:w="5744" w:type="dxa"/>
          </w:tcPr>
          <w:p w:rsidR="00C7608F" w:rsidRPr="007379BD" w:rsidRDefault="00C7608F" w:rsidP="00C7608F">
            <w:pPr>
              <w:snapToGrid w:val="0"/>
              <w:ind w:firstLine="96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в том числе: федеральный бюджет</w:t>
            </w:r>
          </w:p>
        </w:tc>
        <w:tc>
          <w:tcPr>
            <w:tcW w:w="1134" w:type="dxa"/>
          </w:tcPr>
          <w:p w:rsidR="00C7608F" w:rsidRPr="007379BD" w:rsidRDefault="00C7608F" w:rsidP="00C7608F">
            <w:pPr>
              <w:snapToGrid w:val="0"/>
              <w:cnfStyle w:val="00000010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тыс.руб.</w:t>
            </w:r>
          </w:p>
        </w:tc>
        <w:tc>
          <w:tcPr>
            <w:cnfStyle w:val="000010000000"/>
            <w:tcW w:w="1560" w:type="dxa"/>
          </w:tcPr>
          <w:p w:rsidR="00C7608F" w:rsidRPr="007379BD" w:rsidRDefault="00C7608F" w:rsidP="00C7608F">
            <w:pPr>
              <w:snapToGrid w:val="0"/>
              <w:jc w:val="center"/>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1225600,0</w:t>
            </w:r>
          </w:p>
        </w:tc>
        <w:tc>
          <w:tcPr>
            <w:tcW w:w="1997" w:type="dxa"/>
          </w:tcPr>
          <w:p w:rsidR="00C7608F" w:rsidRPr="007379BD" w:rsidRDefault="00C7608F" w:rsidP="00C7608F">
            <w:pPr>
              <w:snapToGrid w:val="0"/>
              <w:jc w:val="center"/>
              <w:cnfStyle w:val="00000010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36,52</w:t>
            </w:r>
          </w:p>
        </w:tc>
      </w:tr>
      <w:tr w:rsidR="00C7608F" w:rsidRPr="007379BD" w:rsidTr="009C5B37">
        <w:trPr>
          <w:cnfStyle w:val="000000010000"/>
          <w:trHeight w:val="205"/>
        </w:trPr>
        <w:tc>
          <w:tcPr>
            <w:cnfStyle w:val="000010000000"/>
            <w:tcW w:w="5744" w:type="dxa"/>
          </w:tcPr>
          <w:p w:rsidR="00C7608F" w:rsidRPr="007379BD" w:rsidRDefault="00C7608F" w:rsidP="00C7608F">
            <w:pPr>
              <w:snapToGrid w:val="0"/>
              <w:ind w:firstLine="96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республиканский бюджет</w:t>
            </w:r>
          </w:p>
        </w:tc>
        <w:tc>
          <w:tcPr>
            <w:tcW w:w="1134" w:type="dxa"/>
          </w:tcPr>
          <w:p w:rsidR="00C7608F" w:rsidRPr="007379BD" w:rsidRDefault="00C7608F" w:rsidP="00C7608F">
            <w:pPr>
              <w:snapToGrid w:val="0"/>
              <w:cnfStyle w:val="00000001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тыс.руб.</w:t>
            </w:r>
          </w:p>
        </w:tc>
        <w:tc>
          <w:tcPr>
            <w:cnfStyle w:val="000010000000"/>
            <w:tcW w:w="1560" w:type="dxa"/>
          </w:tcPr>
          <w:p w:rsidR="00C7608F" w:rsidRPr="007379BD" w:rsidRDefault="00C7608F" w:rsidP="00C7608F">
            <w:pPr>
              <w:snapToGrid w:val="0"/>
              <w:jc w:val="center"/>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57886,0</w:t>
            </w:r>
          </w:p>
        </w:tc>
        <w:tc>
          <w:tcPr>
            <w:tcW w:w="1997" w:type="dxa"/>
          </w:tcPr>
          <w:p w:rsidR="00C7608F" w:rsidRPr="007379BD" w:rsidRDefault="00C7608F" w:rsidP="00C7608F">
            <w:pPr>
              <w:snapToGrid w:val="0"/>
              <w:jc w:val="center"/>
              <w:cnfStyle w:val="00000001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1,72</w:t>
            </w:r>
          </w:p>
        </w:tc>
      </w:tr>
      <w:tr w:rsidR="00C7608F" w:rsidRPr="007379BD" w:rsidTr="009C5B37">
        <w:trPr>
          <w:cnfStyle w:val="000000100000"/>
          <w:trHeight w:val="205"/>
        </w:trPr>
        <w:tc>
          <w:tcPr>
            <w:cnfStyle w:val="000010000000"/>
            <w:tcW w:w="5744" w:type="dxa"/>
          </w:tcPr>
          <w:p w:rsidR="00C7608F" w:rsidRPr="007379BD" w:rsidRDefault="00C7608F" w:rsidP="00C7608F">
            <w:pPr>
              <w:snapToGrid w:val="0"/>
              <w:ind w:firstLine="96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местный бюджет</w:t>
            </w:r>
          </w:p>
        </w:tc>
        <w:tc>
          <w:tcPr>
            <w:tcW w:w="1134" w:type="dxa"/>
          </w:tcPr>
          <w:p w:rsidR="00C7608F" w:rsidRPr="007379BD" w:rsidRDefault="00C7608F" w:rsidP="00C7608F">
            <w:pPr>
              <w:snapToGrid w:val="0"/>
              <w:cnfStyle w:val="00000010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тыс.руб.</w:t>
            </w:r>
          </w:p>
        </w:tc>
        <w:tc>
          <w:tcPr>
            <w:cnfStyle w:val="000010000000"/>
            <w:tcW w:w="1560" w:type="dxa"/>
          </w:tcPr>
          <w:p w:rsidR="00C7608F" w:rsidRPr="007379BD" w:rsidRDefault="00C7608F" w:rsidP="00C7608F">
            <w:pPr>
              <w:snapToGrid w:val="0"/>
              <w:jc w:val="center"/>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95513,0</w:t>
            </w:r>
          </w:p>
        </w:tc>
        <w:tc>
          <w:tcPr>
            <w:tcW w:w="1997" w:type="dxa"/>
          </w:tcPr>
          <w:p w:rsidR="00C7608F" w:rsidRPr="007379BD" w:rsidRDefault="00C7608F" w:rsidP="00C7608F">
            <w:pPr>
              <w:snapToGrid w:val="0"/>
              <w:jc w:val="center"/>
              <w:cnfStyle w:val="00000010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2,85</w:t>
            </w:r>
          </w:p>
        </w:tc>
      </w:tr>
      <w:tr w:rsidR="00C7608F" w:rsidRPr="007379BD" w:rsidTr="009C5B37">
        <w:trPr>
          <w:cnfStyle w:val="000000010000"/>
          <w:trHeight w:val="205"/>
        </w:trPr>
        <w:tc>
          <w:tcPr>
            <w:cnfStyle w:val="000010000000"/>
            <w:tcW w:w="5744" w:type="dxa"/>
          </w:tcPr>
          <w:p w:rsidR="00C7608F" w:rsidRPr="007379BD" w:rsidRDefault="00C7608F" w:rsidP="00C7608F">
            <w:pPr>
              <w:snapToGrid w:val="0"/>
              <w:ind w:firstLine="48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внебюджетные средства</w:t>
            </w:r>
          </w:p>
        </w:tc>
        <w:tc>
          <w:tcPr>
            <w:tcW w:w="1134" w:type="dxa"/>
          </w:tcPr>
          <w:p w:rsidR="00C7608F" w:rsidRPr="007379BD" w:rsidRDefault="00C7608F" w:rsidP="00C7608F">
            <w:pPr>
              <w:snapToGrid w:val="0"/>
              <w:cnfStyle w:val="00000001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тыс.руб.</w:t>
            </w:r>
          </w:p>
        </w:tc>
        <w:tc>
          <w:tcPr>
            <w:cnfStyle w:val="000010000000"/>
            <w:tcW w:w="1560" w:type="dxa"/>
          </w:tcPr>
          <w:p w:rsidR="00C7608F" w:rsidRPr="007379BD" w:rsidRDefault="00C7608F" w:rsidP="00C7608F">
            <w:pPr>
              <w:snapToGrid w:val="0"/>
              <w:jc w:val="center"/>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879530,7</w:t>
            </w:r>
          </w:p>
        </w:tc>
        <w:tc>
          <w:tcPr>
            <w:tcW w:w="1997" w:type="dxa"/>
          </w:tcPr>
          <w:p w:rsidR="00C7608F" w:rsidRPr="007379BD" w:rsidRDefault="00C7608F" w:rsidP="00C7608F">
            <w:pPr>
              <w:snapToGrid w:val="0"/>
              <w:jc w:val="center"/>
              <w:cnfStyle w:val="00000001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26,2</w:t>
            </w:r>
          </w:p>
        </w:tc>
      </w:tr>
      <w:tr w:rsidR="00C7608F" w:rsidRPr="007379BD" w:rsidTr="009C5B37">
        <w:trPr>
          <w:cnfStyle w:val="000000100000"/>
          <w:trHeight w:val="205"/>
        </w:trPr>
        <w:tc>
          <w:tcPr>
            <w:cnfStyle w:val="000010000000"/>
            <w:tcW w:w="5744" w:type="dxa"/>
          </w:tcPr>
          <w:p w:rsidR="00C7608F" w:rsidRPr="007379BD" w:rsidRDefault="00C7608F" w:rsidP="00C7608F">
            <w:pPr>
              <w:snapToGrid w:val="0"/>
              <w:ind w:firstLine="48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средства населения на индивидуальное жилищное строительство</w:t>
            </w:r>
          </w:p>
        </w:tc>
        <w:tc>
          <w:tcPr>
            <w:tcW w:w="1134" w:type="dxa"/>
          </w:tcPr>
          <w:p w:rsidR="00C7608F" w:rsidRPr="007379BD" w:rsidRDefault="00C7608F" w:rsidP="00C7608F">
            <w:pPr>
              <w:snapToGrid w:val="0"/>
              <w:cnfStyle w:val="00000010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тыс.руб.</w:t>
            </w:r>
          </w:p>
        </w:tc>
        <w:tc>
          <w:tcPr>
            <w:cnfStyle w:val="000010000000"/>
            <w:tcW w:w="1560" w:type="dxa"/>
          </w:tcPr>
          <w:p w:rsidR="00C7608F" w:rsidRPr="007379BD" w:rsidRDefault="00C7608F" w:rsidP="00C7608F">
            <w:pPr>
              <w:snapToGrid w:val="0"/>
              <w:jc w:val="center"/>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528545,6</w:t>
            </w:r>
          </w:p>
        </w:tc>
        <w:tc>
          <w:tcPr>
            <w:tcW w:w="1997" w:type="dxa"/>
          </w:tcPr>
          <w:p w:rsidR="00C7608F" w:rsidRPr="007379BD" w:rsidRDefault="00C7608F" w:rsidP="00C7608F">
            <w:pPr>
              <w:snapToGrid w:val="0"/>
              <w:jc w:val="center"/>
              <w:cnfStyle w:val="00000010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15,75</w:t>
            </w:r>
          </w:p>
        </w:tc>
      </w:tr>
      <w:tr w:rsidR="00C7608F" w:rsidRPr="007379BD" w:rsidTr="009C5B37">
        <w:trPr>
          <w:cnfStyle w:val="000000010000"/>
          <w:trHeight w:val="205"/>
        </w:trPr>
        <w:tc>
          <w:tcPr>
            <w:cnfStyle w:val="000010000000"/>
            <w:tcW w:w="5744" w:type="dxa"/>
          </w:tcPr>
          <w:p w:rsidR="00C7608F" w:rsidRPr="007379BD" w:rsidRDefault="00C7608F" w:rsidP="00C7608F">
            <w:pPr>
              <w:snapToGrid w:val="0"/>
              <w:ind w:firstLine="48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другие источники</w:t>
            </w:r>
          </w:p>
        </w:tc>
        <w:tc>
          <w:tcPr>
            <w:tcW w:w="1134" w:type="dxa"/>
          </w:tcPr>
          <w:p w:rsidR="00C7608F" w:rsidRPr="007379BD" w:rsidRDefault="00C7608F" w:rsidP="00C7608F">
            <w:pPr>
              <w:snapToGrid w:val="0"/>
              <w:cnfStyle w:val="00000001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тыс.руб.</w:t>
            </w:r>
          </w:p>
        </w:tc>
        <w:tc>
          <w:tcPr>
            <w:cnfStyle w:val="000010000000"/>
            <w:tcW w:w="1560" w:type="dxa"/>
          </w:tcPr>
          <w:p w:rsidR="00C7608F" w:rsidRPr="007379BD" w:rsidRDefault="00C7608F" w:rsidP="00C7608F">
            <w:pPr>
              <w:snapToGrid w:val="0"/>
              <w:jc w:val="center"/>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461874,0</w:t>
            </w:r>
          </w:p>
        </w:tc>
        <w:tc>
          <w:tcPr>
            <w:tcW w:w="1997" w:type="dxa"/>
          </w:tcPr>
          <w:p w:rsidR="00C7608F" w:rsidRPr="007379BD" w:rsidRDefault="00C7608F" w:rsidP="00C7608F">
            <w:pPr>
              <w:snapToGrid w:val="0"/>
              <w:jc w:val="center"/>
              <w:cnfStyle w:val="000000010000"/>
              <w:rPr>
                <w:rFonts w:ascii="Times New Roman" w:eastAsia="Times New Roman" w:hAnsi="Times New Roman" w:cs="Times New Roman"/>
                <w:lang w:eastAsia="ar-SA"/>
              </w:rPr>
            </w:pPr>
            <w:r w:rsidRPr="007379BD">
              <w:rPr>
                <w:rFonts w:ascii="Times New Roman" w:eastAsia="Times New Roman" w:hAnsi="Times New Roman" w:cs="Times New Roman"/>
                <w:lang w:eastAsia="ar-SA"/>
              </w:rPr>
              <w:t>13,75</w:t>
            </w:r>
          </w:p>
        </w:tc>
      </w:tr>
    </w:tbl>
    <w:p w:rsidR="00C7608F" w:rsidRPr="00C7608F" w:rsidRDefault="00C7608F" w:rsidP="00C7608F">
      <w:pPr>
        <w:spacing w:after="0" w:line="240" w:lineRule="auto"/>
        <w:ind w:firstLine="851"/>
        <w:jc w:val="both"/>
        <w:rPr>
          <w:rFonts w:ascii="Academy" w:eastAsia="Times New Roman" w:hAnsi="Academy" w:cs="Times New Roman"/>
          <w:sz w:val="26"/>
          <w:szCs w:val="20"/>
          <w:lang w:eastAsia="ar-SA"/>
        </w:rPr>
      </w:pPr>
    </w:p>
    <w:p w:rsidR="00C7608F" w:rsidRPr="007379BD"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7379BD">
        <w:rPr>
          <w:rFonts w:ascii="Times New Roman" w:eastAsia="Times New Roman" w:hAnsi="Times New Roman" w:cs="Times New Roman"/>
          <w:sz w:val="26"/>
          <w:szCs w:val="26"/>
          <w:lang w:eastAsia="ar-SA"/>
        </w:rPr>
        <w:t>В соответствии с распоряжением Правительства РД от 20.12.2013 г. № 431-р за счет бюджетного кредита, предоставленного из федерального бюджета бюджету Республики Дагестан на реализацию комплексных программ поддержки развития дошкольных образовательных учреждений на строительство  в 2014 году  детского сада в  с. Стальское -  тыс. руб. на 100 мест выделено  52147,57 тыс. рублей.</w:t>
      </w:r>
    </w:p>
    <w:p w:rsidR="00C7608F" w:rsidRPr="007379BD"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7379BD">
        <w:rPr>
          <w:rFonts w:ascii="Times New Roman" w:eastAsia="Times New Roman" w:hAnsi="Times New Roman" w:cs="Times New Roman"/>
          <w:sz w:val="26"/>
          <w:szCs w:val="26"/>
          <w:lang w:eastAsia="ar-SA"/>
        </w:rPr>
        <w:t xml:space="preserve">Из субсидий федерального бюджета, предоставленных в 2014 г. на реализацию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2013-2020 годы» в части модернизации региональных систем дошкольного образования </w:t>
      </w:r>
      <w:r w:rsidRPr="007379BD">
        <w:rPr>
          <w:rFonts w:ascii="Times New Roman" w:eastAsia="Times New Roman" w:hAnsi="Times New Roman" w:cs="Times New Roman"/>
          <w:color w:val="000000"/>
          <w:sz w:val="26"/>
          <w:szCs w:val="26"/>
          <w:lang w:eastAsia="ar-SA"/>
        </w:rPr>
        <w:t>на строительство</w:t>
      </w:r>
      <w:r w:rsidRPr="007379BD">
        <w:rPr>
          <w:rFonts w:ascii="Times New Roman" w:eastAsia="Times New Roman" w:hAnsi="Times New Roman" w:cs="Times New Roman"/>
          <w:sz w:val="26"/>
          <w:szCs w:val="26"/>
          <w:lang w:eastAsia="ar-SA"/>
        </w:rPr>
        <w:t xml:space="preserve"> детского сада в с. Новый Чиркей выделены средства в размере 59 110, 340 тыс. руб.</w:t>
      </w:r>
    </w:p>
    <w:p w:rsidR="00C7608F" w:rsidRPr="007379BD"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7379BD">
        <w:rPr>
          <w:rFonts w:ascii="Times New Roman" w:eastAsia="Times New Roman" w:hAnsi="Times New Roman" w:cs="Times New Roman"/>
          <w:sz w:val="26"/>
          <w:szCs w:val="26"/>
          <w:lang w:eastAsia="ar-SA"/>
        </w:rPr>
        <w:t>В рамках реализации мероприятий по социально - экономическому развития районов и городов Республики Дагестан на 2014 год Республиканской инвестиционной программы, утвержденной Законом Республики Дагестан от 30.12.2013 г. № 110 «О республиканском бюджете на 2014 год и на плановый период 2015-2016 годов» (далее Республиканская инвестиционная программа), на строительство школы  в с. Гельбах выделено  10 000,0 тыс. рублей (объект не завершен).</w:t>
      </w:r>
    </w:p>
    <w:p w:rsidR="00C7608F" w:rsidRPr="007379BD"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7379BD">
        <w:rPr>
          <w:rFonts w:ascii="Times New Roman" w:eastAsia="Times New Roman" w:hAnsi="Times New Roman" w:cs="Times New Roman"/>
          <w:sz w:val="26"/>
          <w:szCs w:val="26"/>
          <w:lang w:eastAsia="ar-SA"/>
        </w:rPr>
        <w:t xml:space="preserve">В рамках мероприятий по газификации населенных пунктов Республики Дагестан на 2014 г Республиканской инвестиционной программы осуществлена реконструкция газопровода Зубутли-Акнада и газификация с. Мацеевка. </w:t>
      </w:r>
    </w:p>
    <w:p w:rsidR="007379BD" w:rsidRPr="007379BD" w:rsidRDefault="007379BD" w:rsidP="00C7608F">
      <w:pPr>
        <w:spacing w:after="0" w:line="240" w:lineRule="auto"/>
        <w:ind w:firstLine="851"/>
        <w:jc w:val="center"/>
        <w:rPr>
          <w:rFonts w:ascii="Times New Roman" w:eastAsia="Times New Roman" w:hAnsi="Times New Roman" w:cs="Times New Roman"/>
          <w:b/>
          <w:i/>
          <w:sz w:val="26"/>
          <w:szCs w:val="26"/>
          <w:lang w:eastAsia="ar-SA"/>
        </w:rPr>
      </w:pPr>
    </w:p>
    <w:p w:rsidR="00C7608F" w:rsidRPr="00C7608F" w:rsidRDefault="00C7608F" w:rsidP="00C7608F">
      <w:pPr>
        <w:spacing w:after="0" w:line="240" w:lineRule="auto"/>
        <w:ind w:firstLine="851"/>
        <w:jc w:val="center"/>
        <w:rPr>
          <w:rFonts w:ascii="Times New Roman" w:eastAsia="Times New Roman" w:hAnsi="Times New Roman" w:cs="Times New Roman"/>
          <w:i/>
          <w:sz w:val="28"/>
          <w:szCs w:val="28"/>
          <w:lang w:eastAsia="ar-SA"/>
        </w:rPr>
      </w:pPr>
      <w:r w:rsidRPr="00C7608F">
        <w:rPr>
          <w:rFonts w:ascii="Times New Roman" w:eastAsia="Times New Roman" w:hAnsi="Times New Roman" w:cs="Times New Roman"/>
          <w:b/>
          <w:i/>
          <w:sz w:val="28"/>
          <w:szCs w:val="28"/>
          <w:lang w:eastAsia="ar-SA"/>
        </w:rPr>
        <w:t>Строительство и ввод объектов  в эксплуатацию в 2014 г.</w:t>
      </w:r>
    </w:p>
    <w:p w:rsidR="00C7608F" w:rsidRPr="00C7608F" w:rsidRDefault="00C7608F" w:rsidP="00C7608F">
      <w:pPr>
        <w:spacing w:after="0" w:line="240" w:lineRule="auto"/>
        <w:ind w:firstLine="851"/>
        <w:jc w:val="both"/>
        <w:rPr>
          <w:rFonts w:ascii="Times New Roman" w:eastAsia="Times New Roman" w:hAnsi="Times New Roman" w:cs="Times New Roman"/>
          <w:sz w:val="28"/>
          <w:szCs w:val="28"/>
          <w:lang w:eastAsia="ar-SA"/>
        </w:rPr>
      </w:pPr>
    </w:p>
    <w:tbl>
      <w:tblPr>
        <w:tblStyle w:val="-60"/>
        <w:tblW w:w="10299" w:type="dxa"/>
        <w:tblLayout w:type="fixed"/>
        <w:tblLook w:val="0000"/>
      </w:tblPr>
      <w:tblGrid>
        <w:gridCol w:w="7911"/>
        <w:gridCol w:w="2388"/>
      </w:tblGrid>
      <w:tr w:rsidR="00C7608F" w:rsidRPr="00EF1743" w:rsidTr="009C5B37">
        <w:trPr>
          <w:cnfStyle w:val="000000100000"/>
        </w:trPr>
        <w:tc>
          <w:tcPr>
            <w:cnfStyle w:val="000010000000"/>
            <w:tcW w:w="7911" w:type="dxa"/>
            <w:shd w:val="clear" w:color="auto" w:fill="A8D08D" w:themeFill="accent6" w:themeFillTint="99"/>
          </w:tcPr>
          <w:p w:rsidR="00C7608F" w:rsidRDefault="00C7608F" w:rsidP="00C7608F">
            <w:pPr>
              <w:widowControl w:val="0"/>
              <w:suppressLineNumbers/>
              <w:suppressAutoHyphens/>
              <w:snapToGrid w:val="0"/>
              <w:jc w:val="center"/>
              <w:rPr>
                <w:rFonts w:ascii="Times New Roman" w:eastAsia="Arial Unicode MS" w:hAnsi="Times New Roman" w:cs="Times New Roman"/>
                <w:b/>
                <w:kern w:val="1"/>
                <w:sz w:val="24"/>
                <w:szCs w:val="24"/>
                <w:lang w:eastAsia="hi-IN" w:bidi="hi-IN"/>
              </w:rPr>
            </w:pPr>
            <w:r w:rsidRPr="00EF1743">
              <w:rPr>
                <w:rFonts w:ascii="Times New Roman" w:eastAsia="Arial Unicode MS" w:hAnsi="Times New Roman" w:cs="Times New Roman"/>
                <w:b/>
                <w:kern w:val="1"/>
                <w:sz w:val="24"/>
                <w:szCs w:val="24"/>
                <w:lang w:eastAsia="hi-IN" w:bidi="hi-IN"/>
              </w:rPr>
              <w:t>Мероприятия</w:t>
            </w:r>
          </w:p>
          <w:p w:rsidR="00EF1743" w:rsidRPr="00EF1743" w:rsidRDefault="00EF1743" w:rsidP="00C7608F">
            <w:pPr>
              <w:widowControl w:val="0"/>
              <w:suppressLineNumbers/>
              <w:suppressAutoHyphens/>
              <w:snapToGrid w:val="0"/>
              <w:jc w:val="center"/>
              <w:rPr>
                <w:rFonts w:ascii="Times New Roman" w:eastAsia="Arial Unicode MS" w:hAnsi="Times New Roman" w:cs="Times New Roman"/>
                <w:b/>
                <w:kern w:val="1"/>
                <w:sz w:val="24"/>
                <w:szCs w:val="24"/>
                <w:lang w:eastAsia="hi-IN" w:bidi="hi-IN"/>
              </w:rPr>
            </w:pPr>
          </w:p>
        </w:tc>
        <w:tc>
          <w:tcPr>
            <w:tcW w:w="2388" w:type="dxa"/>
            <w:shd w:val="clear" w:color="auto" w:fill="A8D08D" w:themeFill="accent6" w:themeFillTint="99"/>
          </w:tcPr>
          <w:p w:rsidR="00C7608F" w:rsidRDefault="00C7608F" w:rsidP="00C7608F">
            <w:pPr>
              <w:snapToGrid w:val="0"/>
              <w:ind w:left="-4" w:right="-4"/>
              <w:jc w:val="center"/>
              <w:cnfStyle w:val="000000100000"/>
              <w:rPr>
                <w:rFonts w:ascii="Times New Roman" w:eastAsia="Times New Roman" w:hAnsi="Times New Roman" w:cs="Times New Roman"/>
                <w:b/>
                <w:bCs/>
                <w:sz w:val="24"/>
                <w:szCs w:val="24"/>
                <w:lang w:eastAsia="ar-SA"/>
              </w:rPr>
            </w:pPr>
            <w:r w:rsidRPr="00EF1743">
              <w:rPr>
                <w:rFonts w:ascii="Times New Roman" w:eastAsia="Times New Roman" w:hAnsi="Times New Roman" w:cs="Times New Roman"/>
                <w:b/>
                <w:bCs/>
                <w:sz w:val="24"/>
                <w:szCs w:val="24"/>
                <w:lang w:eastAsia="ar-SA"/>
              </w:rPr>
              <w:t xml:space="preserve">Мощность </w:t>
            </w:r>
          </w:p>
          <w:p w:rsidR="00EF1743" w:rsidRPr="00EF1743" w:rsidRDefault="00EF1743" w:rsidP="00C7608F">
            <w:pPr>
              <w:snapToGrid w:val="0"/>
              <w:ind w:left="-4" w:right="-4"/>
              <w:jc w:val="center"/>
              <w:cnfStyle w:val="000000100000"/>
              <w:rPr>
                <w:rFonts w:ascii="Times New Roman" w:eastAsia="Times New Roman" w:hAnsi="Times New Roman" w:cs="Times New Roman"/>
                <w:b/>
                <w:bCs/>
                <w:sz w:val="24"/>
                <w:szCs w:val="24"/>
                <w:lang w:eastAsia="ar-SA"/>
              </w:rPr>
            </w:pPr>
          </w:p>
        </w:tc>
      </w:tr>
      <w:tr w:rsidR="00C7608F" w:rsidRPr="00EF1743" w:rsidTr="009C5B37">
        <w:trPr>
          <w:cnfStyle w:val="000000010000"/>
        </w:trPr>
        <w:tc>
          <w:tcPr>
            <w:cnfStyle w:val="000010000000"/>
            <w:tcW w:w="7911" w:type="dxa"/>
          </w:tcPr>
          <w:p w:rsidR="00C7608F" w:rsidRPr="00EF1743" w:rsidRDefault="00C7608F" w:rsidP="00C7608F">
            <w:pPr>
              <w:snapToGrid w:val="0"/>
              <w:ind w:left="-4" w:right="-4" w:firstLine="64"/>
              <w:jc w:val="both"/>
              <w:rPr>
                <w:rFonts w:ascii="Times New Roman" w:eastAsia="Times New Roman" w:hAnsi="Times New Roman" w:cs="Times New Roman"/>
                <w:lang w:eastAsia="ar-SA"/>
              </w:rPr>
            </w:pPr>
            <w:r w:rsidRPr="00EF1743">
              <w:rPr>
                <w:rFonts w:ascii="Times New Roman" w:eastAsia="Times New Roman" w:hAnsi="Times New Roman" w:cs="Times New Roman"/>
                <w:lang w:eastAsia="ar-SA"/>
              </w:rPr>
              <w:t xml:space="preserve">Ввод в действие детского сада в с. Кироваул </w:t>
            </w:r>
          </w:p>
        </w:tc>
        <w:tc>
          <w:tcPr>
            <w:tcW w:w="2388" w:type="dxa"/>
          </w:tcPr>
          <w:p w:rsidR="00C7608F" w:rsidRPr="00EF1743" w:rsidRDefault="00C7608F" w:rsidP="00C7608F">
            <w:pPr>
              <w:snapToGrid w:val="0"/>
              <w:jc w:val="center"/>
              <w:cnfStyle w:val="000000010000"/>
              <w:rPr>
                <w:rFonts w:ascii="Times New Roman" w:eastAsia="Times New Roman" w:hAnsi="Times New Roman" w:cs="Times New Roman"/>
                <w:lang w:eastAsia="ar-SA"/>
              </w:rPr>
            </w:pPr>
            <w:r w:rsidRPr="00EF1743">
              <w:rPr>
                <w:rFonts w:ascii="Times New Roman" w:eastAsia="Times New Roman" w:hAnsi="Times New Roman" w:cs="Times New Roman"/>
                <w:lang w:eastAsia="ar-SA"/>
              </w:rPr>
              <w:t>50 мест</w:t>
            </w:r>
          </w:p>
        </w:tc>
      </w:tr>
      <w:tr w:rsidR="00C7608F" w:rsidRPr="00EF1743" w:rsidTr="009C5B37">
        <w:trPr>
          <w:cnfStyle w:val="000000100000"/>
        </w:trPr>
        <w:tc>
          <w:tcPr>
            <w:cnfStyle w:val="000010000000"/>
            <w:tcW w:w="7911" w:type="dxa"/>
          </w:tcPr>
          <w:p w:rsidR="00C7608F" w:rsidRPr="00EF1743" w:rsidRDefault="00C7608F" w:rsidP="00C7608F">
            <w:pPr>
              <w:snapToGrid w:val="0"/>
              <w:ind w:left="-4" w:right="-4" w:firstLine="64"/>
              <w:jc w:val="both"/>
              <w:rPr>
                <w:rFonts w:ascii="Times New Roman" w:eastAsia="Times New Roman" w:hAnsi="Times New Roman" w:cs="Times New Roman"/>
                <w:lang w:eastAsia="ar-SA"/>
              </w:rPr>
            </w:pPr>
            <w:r w:rsidRPr="00EF1743">
              <w:rPr>
                <w:rFonts w:ascii="Times New Roman" w:eastAsia="Times New Roman" w:hAnsi="Times New Roman" w:cs="Times New Roman"/>
                <w:lang w:eastAsia="ar-SA"/>
              </w:rPr>
              <w:t>Реконструкция и ввод в эксплуатацию в 2014 г. спортивного зала в с. Кироваул</w:t>
            </w:r>
          </w:p>
        </w:tc>
        <w:tc>
          <w:tcPr>
            <w:tcW w:w="2388" w:type="dxa"/>
          </w:tcPr>
          <w:p w:rsidR="00C7608F" w:rsidRPr="00EF1743" w:rsidRDefault="00C7608F" w:rsidP="00C7608F">
            <w:pPr>
              <w:snapToGrid w:val="0"/>
              <w:jc w:val="center"/>
              <w:cnfStyle w:val="000000100000"/>
              <w:rPr>
                <w:rFonts w:ascii="Times New Roman" w:eastAsia="Times New Roman" w:hAnsi="Times New Roman" w:cs="Times New Roman"/>
                <w:lang w:eastAsia="ar-SA"/>
              </w:rPr>
            </w:pPr>
            <w:r w:rsidRPr="00EF1743">
              <w:rPr>
                <w:rFonts w:ascii="Times New Roman" w:eastAsia="Times New Roman" w:hAnsi="Times New Roman" w:cs="Times New Roman"/>
                <w:lang w:eastAsia="ar-SA"/>
              </w:rPr>
              <w:t>1311,4 кв.м.</w:t>
            </w:r>
          </w:p>
        </w:tc>
      </w:tr>
      <w:tr w:rsidR="00C7608F" w:rsidRPr="00EF1743" w:rsidTr="009C5B37">
        <w:trPr>
          <w:cnfStyle w:val="000000010000"/>
        </w:trPr>
        <w:tc>
          <w:tcPr>
            <w:cnfStyle w:val="000010000000"/>
            <w:tcW w:w="7911" w:type="dxa"/>
          </w:tcPr>
          <w:p w:rsidR="00C7608F" w:rsidRPr="00EF1743" w:rsidRDefault="00C7608F" w:rsidP="00C7608F">
            <w:pPr>
              <w:snapToGrid w:val="0"/>
              <w:ind w:left="-4" w:right="-4" w:firstLine="64"/>
              <w:jc w:val="both"/>
              <w:rPr>
                <w:rFonts w:ascii="Times New Roman" w:eastAsia="Times New Roman" w:hAnsi="Times New Roman" w:cs="Times New Roman"/>
                <w:lang w:eastAsia="ar-SA"/>
              </w:rPr>
            </w:pPr>
            <w:r w:rsidRPr="00EF1743">
              <w:rPr>
                <w:rFonts w:ascii="Times New Roman" w:eastAsia="Times New Roman" w:hAnsi="Times New Roman" w:cs="Times New Roman"/>
                <w:lang w:eastAsia="ar-SA"/>
              </w:rPr>
              <w:t xml:space="preserve">Начало строительства в 2014 г. и ввод в эксплуатацию в 2015 г. детского сада в с. Стальское  </w:t>
            </w:r>
          </w:p>
        </w:tc>
        <w:tc>
          <w:tcPr>
            <w:tcW w:w="2388" w:type="dxa"/>
          </w:tcPr>
          <w:p w:rsidR="00C7608F" w:rsidRPr="00EF1743" w:rsidRDefault="00C7608F" w:rsidP="00C7608F">
            <w:pPr>
              <w:snapToGrid w:val="0"/>
              <w:jc w:val="center"/>
              <w:cnfStyle w:val="000000010000"/>
              <w:rPr>
                <w:rFonts w:ascii="Times New Roman" w:eastAsia="Times New Roman" w:hAnsi="Times New Roman" w:cs="Times New Roman"/>
                <w:lang w:eastAsia="ar-SA"/>
              </w:rPr>
            </w:pPr>
            <w:r w:rsidRPr="00EF1743">
              <w:rPr>
                <w:rFonts w:ascii="Times New Roman" w:eastAsia="Times New Roman" w:hAnsi="Times New Roman" w:cs="Times New Roman"/>
                <w:lang w:eastAsia="ar-SA"/>
              </w:rPr>
              <w:t>100 мест</w:t>
            </w:r>
          </w:p>
        </w:tc>
      </w:tr>
      <w:tr w:rsidR="00C7608F" w:rsidRPr="00EF1743" w:rsidTr="009C5B37">
        <w:trPr>
          <w:cnfStyle w:val="000000100000"/>
        </w:trPr>
        <w:tc>
          <w:tcPr>
            <w:cnfStyle w:val="000010000000"/>
            <w:tcW w:w="7911" w:type="dxa"/>
          </w:tcPr>
          <w:p w:rsidR="00C7608F" w:rsidRPr="00EF1743" w:rsidRDefault="00C7608F" w:rsidP="00C7608F">
            <w:pPr>
              <w:snapToGrid w:val="0"/>
              <w:ind w:left="-4" w:right="-4" w:firstLine="64"/>
              <w:jc w:val="both"/>
              <w:rPr>
                <w:rFonts w:ascii="Times New Roman" w:eastAsia="Arial" w:hAnsi="Times New Roman" w:cs="Times New Roman"/>
                <w:color w:val="000000"/>
                <w:lang w:eastAsia="ar-SA"/>
              </w:rPr>
            </w:pPr>
            <w:r w:rsidRPr="00EF1743">
              <w:rPr>
                <w:rFonts w:ascii="Times New Roman" w:eastAsia="Times New Roman" w:hAnsi="Times New Roman" w:cs="Times New Roman"/>
                <w:lang w:eastAsia="ar-SA"/>
              </w:rPr>
              <w:t>Начало строительства в 2014 г. и ввод в эксплуатацию в 2015 г. детского сада в с. Новый Чиркей</w:t>
            </w:r>
          </w:p>
        </w:tc>
        <w:tc>
          <w:tcPr>
            <w:tcW w:w="2388" w:type="dxa"/>
          </w:tcPr>
          <w:p w:rsidR="00C7608F" w:rsidRPr="00EF1743" w:rsidRDefault="00C7608F" w:rsidP="00C7608F">
            <w:pPr>
              <w:snapToGrid w:val="0"/>
              <w:jc w:val="center"/>
              <w:cnfStyle w:val="000000100000"/>
              <w:rPr>
                <w:rFonts w:ascii="Times New Roman" w:eastAsia="Times New Roman" w:hAnsi="Times New Roman" w:cs="Times New Roman"/>
                <w:lang w:eastAsia="ar-SA"/>
              </w:rPr>
            </w:pPr>
            <w:r w:rsidRPr="00EF1743">
              <w:rPr>
                <w:rFonts w:ascii="Times New Roman" w:eastAsia="Times New Roman" w:hAnsi="Times New Roman" w:cs="Times New Roman"/>
                <w:lang w:eastAsia="ar-SA"/>
              </w:rPr>
              <w:t xml:space="preserve">100 мест </w:t>
            </w:r>
          </w:p>
        </w:tc>
      </w:tr>
      <w:tr w:rsidR="00C7608F" w:rsidRPr="00EF1743" w:rsidTr="009C5B37">
        <w:trPr>
          <w:cnfStyle w:val="000000010000"/>
        </w:trPr>
        <w:tc>
          <w:tcPr>
            <w:cnfStyle w:val="000010000000"/>
            <w:tcW w:w="7911" w:type="dxa"/>
          </w:tcPr>
          <w:p w:rsidR="00C7608F" w:rsidRPr="00EF1743" w:rsidRDefault="00C7608F" w:rsidP="00C7608F">
            <w:pPr>
              <w:snapToGrid w:val="0"/>
              <w:ind w:left="-4" w:right="-4" w:firstLine="64"/>
              <w:jc w:val="both"/>
              <w:rPr>
                <w:rFonts w:ascii="Times New Roman" w:eastAsia="Arial" w:hAnsi="Times New Roman" w:cs="Times New Roman"/>
                <w:color w:val="000000"/>
                <w:lang w:eastAsia="ar-SA"/>
              </w:rPr>
            </w:pPr>
            <w:r w:rsidRPr="00EF1743">
              <w:rPr>
                <w:rFonts w:ascii="Times New Roman" w:eastAsia="Arial" w:hAnsi="Times New Roman" w:cs="Times New Roman"/>
                <w:color w:val="000000"/>
                <w:lang w:eastAsia="ar-SA"/>
              </w:rPr>
              <w:t xml:space="preserve">Строительство в 2014 г. спортивного зала школы в с. Гельбах </w:t>
            </w:r>
          </w:p>
        </w:tc>
        <w:tc>
          <w:tcPr>
            <w:tcW w:w="2388" w:type="dxa"/>
          </w:tcPr>
          <w:p w:rsidR="00C7608F" w:rsidRPr="00EF1743" w:rsidRDefault="00C7608F" w:rsidP="00C7608F">
            <w:pPr>
              <w:snapToGrid w:val="0"/>
              <w:jc w:val="center"/>
              <w:cnfStyle w:val="000000010000"/>
              <w:rPr>
                <w:rFonts w:ascii="Times New Roman" w:eastAsia="Times New Roman" w:hAnsi="Times New Roman" w:cs="Times New Roman"/>
                <w:lang w:eastAsia="ar-SA"/>
              </w:rPr>
            </w:pPr>
            <w:r w:rsidRPr="00EF1743">
              <w:rPr>
                <w:rFonts w:ascii="Times New Roman" w:eastAsia="Times New Roman" w:hAnsi="Times New Roman" w:cs="Times New Roman"/>
                <w:lang w:eastAsia="ar-SA"/>
              </w:rPr>
              <w:t>432 кв.м.</w:t>
            </w:r>
          </w:p>
        </w:tc>
      </w:tr>
      <w:tr w:rsidR="00C7608F" w:rsidRPr="00EF1743" w:rsidTr="009C5B37">
        <w:trPr>
          <w:cnfStyle w:val="000000100000"/>
        </w:trPr>
        <w:tc>
          <w:tcPr>
            <w:cnfStyle w:val="000010000000"/>
            <w:tcW w:w="7911" w:type="dxa"/>
          </w:tcPr>
          <w:p w:rsidR="00C7608F" w:rsidRPr="00EF1743" w:rsidRDefault="00C7608F" w:rsidP="00C7608F">
            <w:pPr>
              <w:snapToGrid w:val="0"/>
              <w:ind w:left="-4" w:right="-4" w:firstLine="64"/>
              <w:jc w:val="both"/>
              <w:rPr>
                <w:rFonts w:ascii="Times New Roman" w:eastAsia="Arial" w:hAnsi="Times New Roman" w:cs="Times New Roman"/>
                <w:color w:val="000000"/>
                <w:lang w:eastAsia="ar-SA"/>
              </w:rPr>
            </w:pPr>
            <w:r w:rsidRPr="00EF1743">
              <w:rPr>
                <w:rFonts w:ascii="Times New Roman" w:eastAsia="Arial" w:hAnsi="Times New Roman" w:cs="Times New Roman"/>
                <w:color w:val="000000"/>
                <w:lang w:eastAsia="ar-SA"/>
              </w:rPr>
              <w:t>Строительство МТС «Кизилюртовская»</w:t>
            </w:r>
          </w:p>
        </w:tc>
        <w:tc>
          <w:tcPr>
            <w:tcW w:w="2388" w:type="dxa"/>
          </w:tcPr>
          <w:p w:rsidR="00C7608F" w:rsidRPr="00EF1743" w:rsidRDefault="00C7608F" w:rsidP="00C7608F">
            <w:pPr>
              <w:snapToGrid w:val="0"/>
              <w:jc w:val="center"/>
              <w:cnfStyle w:val="000000100000"/>
              <w:rPr>
                <w:rFonts w:ascii="Times New Roman" w:eastAsia="Times New Roman" w:hAnsi="Times New Roman" w:cs="Times New Roman"/>
                <w:lang w:eastAsia="ar-SA"/>
              </w:rPr>
            </w:pPr>
            <w:r w:rsidRPr="00EF1743">
              <w:rPr>
                <w:rFonts w:ascii="Times New Roman" w:eastAsia="Times New Roman" w:hAnsi="Times New Roman" w:cs="Times New Roman"/>
                <w:lang w:eastAsia="ar-SA"/>
              </w:rPr>
              <w:t xml:space="preserve">2500 кв. м. </w:t>
            </w:r>
          </w:p>
        </w:tc>
      </w:tr>
      <w:tr w:rsidR="00C7608F" w:rsidRPr="00EF1743" w:rsidTr="009C5B37">
        <w:trPr>
          <w:cnfStyle w:val="000000010000"/>
        </w:trPr>
        <w:tc>
          <w:tcPr>
            <w:cnfStyle w:val="000010000000"/>
            <w:tcW w:w="7911" w:type="dxa"/>
          </w:tcPr>
          <w:p w:rsidR="00C7608F" w:rsidRPr="00EF1743" w:rsidRDefault="00C7608F" w:rsidP="00C7608F">
            <w:pPr>
              <w:snapToGrid w:val="0"/>
              <w:ind w:left="-4" w:right="-4" w:firstLine="64"/>
              <w:jc w:val="both"/>
              <w:rPr>
                <w:rFonts w:ascii="Times New Roman" w:eastAsia="Arial" w:hAnsi="Times New Roman" w:cs="Times New Roman"/>
                <w:color w:val="000000"/>
                <w:lang w:eastAsia="ar-SA"/>
              </w:rPr>
            </w:pPr>
            <w:r w:rsidRPr="00EF1743">
              <w:rPr>
                <w:rFonts w:ascii="Times New Roman" w:eastAsia="Arial" w:hAnsi="Times New Roman" w:cs="Times New Roman"/>
                <w:color w:val="000000"/>
                <w:lang w:eastAsia="ar-SA"/>
              </w:rPr>
              <w:t>Строительство футбольных мини-полей в с.с. Новый Чиркей, Кироваул, Зубутли-Миатли, Султанянгиюрт</w:t>
            </w:r>
          </w:p>
        </w:tc>
        <w:tc>
          <w:tcPr>
            <w:tcW w:w="2388" w:type="dxa"/>
          </w:tcPr>
          <w:p w:rsidR="00C7608F" w:rsidRPr="00EF1743" w:rsidRDefault="00C7608F" w:rsidP="00C7608F">
            <w:pPr>
              <w:snapToGrid w:val="0"/>
              <w:jc w:val="center"/>
              <w:cnfStyle w:val="000000010000"/>
              <w:rPr>
                <w:rFonts w:ascii="Times New Roman" w:eastAsia="Times New Roman" w:hAnsi="Times New Roman" w:cs="Times New Roman"/>
                <w:lang w:eastAsia="ar-SA"/>
              </w:rPr>
            </w:pPr>
            <w:r w:rsidRPr="00EF1743">
              <w:rPr>
                <w:rFonts w:ascii="Times New Roman" w:eastAsia="Times New Roman" w:hAnsi="Times New Roman" w:cs="Times New Roman"/>
                <w:lang w:eastAsia="ar-SA"/>
              </w:rPr>
              <w:t xml:space="preserve">800 кв.м. </w:t>
            </w:r>
          </w:p>
        </w:tc>
      </w:tr>
      <w:tr w:rsidR="00C7608F" w:rsidRPr="00EF1743" w:rsidTr="009C5B37">
        <w:trPr>
          <w:cnfStyle w:val="000000100000"/>
        </w:trPr>
        <w:tc>
          <w:tcPr>
            <w:cnfStyle w:val="000010000000"/>
            <w:tcW w:w="7911" w:type="dxa"/>
          </w:tcPr>
          <w:p w:rsidR="00C7608F" w:rsidRPr="00EF1743" w:rsidRDefault="00C7608F" w:rsidP="00C7608F">
            <w:pPr>
              <w:snapToGrid w:val="0"/>
              <w:ind w:left="-4" w:right="-4" w:firstLine="64"/>
              <w:jc w:val="both"/>
              <w:rPr>
                <w:rFonts w:ascii="Times New Roman" w:eastAsia="Arial" w:hAnsi="Times New Roman" w:cs="Times New Roman"/>
                <w:color w:val="000000"/>
                <w:lang w:eastAsia="ar-SA"/>
              </w:rPr>
            </w:pPr>
            <w:r w:rsidRPr="00EF1743">
              <w:rPr>
                <w:rFonts w:ascii="Times New Roman" w:eastAsia="Arial" w:hAnsi="Times New Roman" w:cs="Times New Roman"/>
                <w:color w:val="000000"/>
                <w:lang w:eastAsia="ar-SA"/>
              </w:rPr>
              <w:t>Капитальный ремонт и устройство автодорог в с.с. Кироваул,Комсомольское, Стальское, Новый Чиркей, Зубутли-Миатли, Гадари, Нечаевка</w:t>
            </w:r>
          </w:p>
        </w:tc>
        <w:tc>
          <w:tcPr>
            <w:tcW w:w="2388" w:type="dxa"/>
          </w:tcPr>
          <w:p w:rsidR="00C7608F" w:rsidRPr="00EF1743" w:rsidRDefault="00C7608F" w:rsidP="00C7608F">
            <w:pPr>
              <w:snapToGrid w:val="0"/>
              <w:jc w:val="center"/>
              <w:cnfStyle w:val="000000100000"/>
              <w:rPr>
                <w:rFonts w:ascii="Times New Roman" w:eastAsia="Times New Roman" w:hAnsi="Times New Roman" w:cs="Times New Roman"/>
                <w:lang w:eastAsia="ar-SA"/>
              </w:rPr>
            </w:pPr>
            <w:r w:rsidRPr="00EF1743">
              <w:rPr>
                <w:rFonts w:ascii="Times New Roman" w:eastAsia="Times New Roman" w:hAnsi="Times New Roman" w:cs="Times New Roman"/>
                <w:lang w:eastAsia="ar-SA"/>
              </w:rPr>
              <w:t>62064 кв.метров</w:t>
            </w:r>
          </w:p>
        </w:tc>
      </w:tr>
    </w:tbl>
    <w:p w:rsidR="00C7608F" w:rsidRPr="00C7608F" w:rsidRDefault="00C7608F" w:rsidP="00C7608F">
      <w:pPr>
        <w:spacing w:after="0" w:line="240" w:lineRule="auto"/>
        <w:ind w:firstLine="851"/>
        <w:jc w:val="center"/>
        <w:rPr>
          <w:rFonts w:ascii="Times New Roman" w:eastAsia="Times New Roman" w:hAnsi="Times New Roman" w:cs="Times New Roman"/>
          <w:b/>
          <w:sz w:val="26"/>
          <w:szCs w:val="28"/>
          <w:lang w:eastAsia="ar-SA"/>
        </w:rPr>
      </w:pPr>
    </w:p>
    <w:p w:rsidR="00C7608F" w:rsidRPr="006735F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735FE">
        <w:rPr>
          <w:rFonts w:ascii="Times New Roman" w:eastAsia="Times New Roman" w:hAnsi="Times New Roman" w:cs="Times New Roman"/>
          <w:sz w:val="26"/>
          <w:szCs w:val="26"/>
          <w:lang w:eastAsia="ar-SA"/>
        </w:rPr>
        <w:t>В 2014 г. жилищный фонд района составил 1280,8 тыс. кв. м. Весь жилищный фонд находится в сельской местности, в капитальных (саманных, кирпичных) строениях.</w:t>
      </w:r>
    </w:p>
    <w:p w:rsidR="00C7608F" w:rsidRPr="006735F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735FE">
        <w:rPr>
          <w:rFonts w:ascii="Times New Roman" w:eastAsia="Times New Roman" w:hAnsi="Times New Roman" w:cs="Times New Roman"/>
          <w:sz w:val="26"/>
          <w:szCs w:val="26"/>
          <w:lang w:eastAsia="ar-SA"/>
        </w:rPr>
        <w:t xml:space="preserve">Общая площадь жилых помещений, приходящаяся в среднем на одного жителя района  в 2014 г. составила 19,1 кв.м. </w:t>
      </w:r>
    </w:p>
    <w:p w:rsidR="00C7608F" w:rsidRPr="006735F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735FE">
        <w:rPr>
          <w:rFonts w:ascii="Times New Roman" w:eastAsia="Times New Roman" w:hAnsi="Times New Roman" w:cs="Times New Roman"/>
          <w:sz w:val="26"/>
          <w:szCs w:val="26"/>
          <w:lang w:eastAsia="ar-SA"/>
        </w:rPr>
        <w:t>В 2014 году в районе введено 20770 кв.м., что на 1000 жителей составляет  309,2 кв.м. (в РД – 550,6 кв.м.).</w:t>
      </w:r>
    </w:p>
    <w:p w:rsidR="00C7608F" w:rsidRPr="006735F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735FE">
        <w:rPr>
          <w:rFonts w:ascii="Times New Roman" w:eastAsia="Times New Roman" w:hAnsi="Times New Roman" w:cs="Times New Roman"/>
          <w:sz w:val="26"/>
          <w:szCs w:val="26"/>
          <w:lang w:eastAsia="ar-SA"/>
        </w:rPr>
        <w:t xml:space="preserve">Площадь земельных участков, предоставленных для жилищного строительства, в  2014 году составила  около 90  га. </w:t>
      </w:r>
    </w:p>
    <w:p w:rsidR="00C7608F" w:rsidRPr="006735F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735FE">
        <w:rPr>
          <w:rFonts w:ascii="Times New Roman" w:eastAsia="Times New Roman" w:hAnsi="Times New Roman" w:cs="Times New Roman"/>
          <w:sz w:val="26"/>
          <w:szCs w:val="26"/>
          <w:lang w:eastAsia="ar-SA"/>
        </w:rPr>
        <w:t>Число семей, улучшивших жилищные условия - 22, из них молодые семьи - 7. Число семей, состоящих на учете для получения жилья - 177,  из них молодых семей - 52.</w:t>
      </w:r>
    </w:p>
    <w:p w:rsidR="00C7608F" w:rsidRPr="006735F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735FE">
        <w:rPr>
          <w:rFonts w:ascii="Times New Roman" w:eastAsia="Times New Roman" w:hAnsi="Times New Roman" w:cs="Times New Roman"/>
          <w:sz w:val="26"/>
          <w:szCs w:val="26"/>
          <w:lang w:eastAsia="ar-SA"/>
        </w:rPr>
        <w:lastRenderedPageBreak/>
        <w:t>Основной задачей местной власти было и остается - обеспечение населения качественными жилищно-коммунальными услугами.</w:t>
      </w:r>
    </w:p>
    <w:p w:rsidR="00C7608F" w:rsidRPr="007379BD"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000A07">
        <w:rPr>
          <w:rFonts w:ascii="Times New Roman" w:eastAsia="Times New Roman" w:hAnsi="Times New Roman" w:cs="Times New Roman"/>
          <w:sz w:val="28"/>
          <w:szCs w:val="28"/>
          <w:lang w:eastAsia="ar-SA"/>
        </w:rPr>
        <w:t xml:space="preserve">На территории муниципального района расположены и осуществляют деятельность в сфере коммунального хозяйства 6  предприятий, из них 4 частной </w:t>
      </w:r>
      <w:r w:rsidRPr="007379BD">
        <w:rPr>
          <w:rFonts w:ascii="Times New Roman" w:eastAsia="Times New Roman" w:hAnsi="Times New Roman" w:cs="Times New Roman"/>
          <w:sz w:val="26"/>
          <w:szCs w:val="26"/>
          <w:lang w:eastAsia="ar-SA"/>
        </w:rPr>
        <w:t>формы собственности.</w:t>
      </w:r>
      <w:r w:rsidRPr="007379BD">
        <w:rPr>
          <w:rFonts w:ascii="Times New Roman" w:eastAsia="Times New Roman" w:hAnsi="Times New Roman" w:cs="Times New Roman"/>
          <w:sz w:val="26"/>
          <w:szCs w:val="26"/>
          <w:lang w:eastAsia="ar-SA"/>
        </w:rPr>
        <w:tab/>
        <w:t>Общее количество многоквартирных домов на территории района в 2014 году составило 84 ед., все они  реализуют непосредственное управление. Из общего количества домов 11 включено в Перечень многоквартирных домов, в отношении которых планируется проведение капитального ремонта общего имущества, прилагаемый к  Региональной программе по проведению капитального ремонта общего имущества в многоквартирных домах в Республике Дагестан на 2014-2040 годы, утвержденной  постановление Правительства РД от 18.04.2014 г. № 175.</w:t>
      </w:r>
    </w:p>
    <w:p w:rsidR="00C7608F" w:rsidRPr="00C7608F" w:rsidRDefault="00C7608F" w:rsidP="00C7608F">
      <w:pPr>
        <w:spacing w:after="0" w:line="240" w:lineRule="auto"/>
        <w:ind w:firstLine="708"/>
        <w:jc w:val="both"/>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6"/>
          <w:szCs w:val="28"/>
          <w:lang w:eastAsia="ar-SA"/>
        </w:rPr>
        <w:tab/>
      </w:r>
      <w:r w:rsidRPr="00C7608F">
        <w:rPr>
          <w:rFonts w:ascii="Times New Roman" w:eastAsia="Times New Roman" w:hAnsi="Times New Roman" w:cs="Times New Roman"/>
          <w:sz w:val="28"/>
          <w:szCs w:val="28"/>
          <w:lang w:eastAsia="ar-SA"/>
        </w:rPr>
        <w:tab/>
      </w:r>
    </w:p>
    <w:tbl>
      <w:tblPr>
        <w:tblStyle w:val="-60"/>
        <w:tblW w:w="0" w:type="auto"/>
        <w:tblLayout w:type="fixed"/>
        <w:tblLook w:val="0000"/>
      </w:tblPr>
      <w:tblGrid>
        <w:gridCol w:w="6092"/>
        <w:gridCol w:w="1579"/>
        <w:gridCol w:w="1236"/>
        <w:gridCol w:w="1356"/>
      </w:tblGrid>
      <w:tr w:rsidR="00C7608F" w:rsidRPr="0099364C" w:rsidTr="009C5B37">
        <w:trPr>
          <w:cnfStyle w:val="000000100000"/>
          <w:trHeight w:val="576"/>
        </w:trPr>
        <w:tc>
          <w:tcPr>
            <w:cnfStyle w:val="000010000000"/>
            <w:tcW w:w="6092" w:type="dxa"/>
            <w:shd w:val="clear" w:color="auto" w:fill="A8D08D" w:themeFill="accent6" w:themeFillTint="99"/>
          </w:tcPr>
          <w:p w:rsidR="00C7608F" w:rsidRPr="0099364C" w:rsidRDefault="00C7608F" w:rsidP="00C7608F">
            <w:pPr>
              <w:snapToGrid w:val="0"/>
              <w:ind w:firstLine="50"/>
              <w:jc w:val="center"/>
              <w:rPr>
                <w:rFonts w:ascii="Times New Roman" w:eastAsia="Times New Roman" w:hAnsi="Times New Roman" w:cs="Times New Roman"/>
                <w:b/>
                <w:sz w:val="24"/>
                <w:szCs w:val="24"/>
                <w:lang w:eastAsia="ar-SA"/>
              </w:rPr>
            </w:pPr>
            <w:r w:rsidRPr="0099364C">
              <w:rPr>
                <w:rFonts w:ascii="Times New Roman" w:eastAsia="Times New Roman" w:hAnsi="Times New Roman" w:cs="Times New Roman"/>
                <w:b/>
                <w:sz w:val="24"/>
                <w:szCs w:val="24"/>
                <w:lang w:eastAsia="ar-SA"/>
              </w:rPr>
              <w:t>Показатель</w:t>
            </w:r>
          </w:p>
        </w:tc>
        <w:tc>
          <w:tcPr>
            <w:tcW w:w="1579" w:type="dxa"/>
            <w:shd w:val="clear" w:color="auto" w:fill="A8D08D" w:themeFill="accent6" w:themeFillTint="99"/>
          </w:tcPr>
          <w:p w:rsidR="00C7608F" w:rsidRPr="0099364C" w:rsidRDefault="0099364C" w:rsidP="00C7608F">
            <w:pPr>
              <w:snapToGrid w:val="0"/>
              <w:jc w:val="center"/>
              <w:cnfStyle w:val="000000100000"/>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е</w:t>
            </w:r>
            <w:r w:rsidR="00C7608F" w:rsidRPr="0099364C">
              <w:rPr>
                <w:rFonts w:ascii="Times New Roman" w:eastAsia="Times New Roman" w:hAnsi="Times New Roman" w:cs="Times New Roman"/>
                <w:b/>
                <w:sz w:val="24"/>
                <w:szCs w:val="24"/>
                <w:lang w:eastAsia="ar-SA"/>
              </w:rPr>
              <w:t>д.изм.</w:t>
            </w:r>
          </w:p>
        </w:tc>
        <w:tc>
          <w:tcPr>
            <w:cnfStyle w:val="000010000000"/>
            <w:tcW w:w="1236" w:type="dxa"/>
            <w:shd w:val="clear" w:color="auto" w:fill="A8D08D" w:themeFill="accent6" w:themeFillTint="99"/>
          </w:tcPr>
          <w:p w:rsidR="00C7608F" w:rsidRPr="0099364C" w:rsidRDefault="00C7608F" w:rsidP="00C7608F">
            <w:pPr>
              <w:snapToGrid w:val="0"/>
              <w:jc w:val="center"/>
              <w:rPr>
                <w:rFonts w:ascii="Times New Roman" w:eastAsia="Times New Roman" w:hAnsi="Times New Roman" w:cs="Times New Roman"/>
                <w:b/>
                <w:sz w:val="24"/>
                <w:szCs w:val="24"/>
                <w:lang w:eastAsia="ar-SA"/>
              </w:rPr>
            </w:pPr>
            <w:r w:rsidRPr="0099364C">
              <w:rPr>
                <w:rFonts w:ascii="Times New Roman" w:eastAsia="Times New Roman" w:hAnsi="Times New Roman" w:cs="Times New Roman"/>
                <w:b/>
                <w:sz w:val="24"/>
                <w:szCs w:val="24"/>
                <w:lang w:eastAsia="ar-SA"/>
              </w:rPr>
              <w:t>2013</w:t>
            </w:r>
            <w:r w:rsidR="0099364C">
              <w:rPr>
                <w:rFonts w:ascii="Times New Roman" w:eastAsia="Times New Roman" w:hAnsi="Times New Roman" w:cs="Times New Roman"/>
                <w:b/>
                <w:sz w:val="24"/>
                <w:szCs w:val="24"/>
                <w:lang w:eastAsia="ar-SA"/>
              </w:rPr>
              <w:t xml:space="preserve"> г.</w:t>
            </w:r>
          </w:p>
        </w:tc>
        <w:tc>
          <w:tcPr>
            <w:tcW w:w="1356" w:type="dxa"/>
            <w:shd w:val="clear" w:color="auto" w:fill="A8D08D" w:themeFill="accent6" w:themeFillTint="99"/>
          </w:tcPr>
          <w:p w:rsidR="00C7608F" w:rsidRPr="0099364C" w:rsidRDefault="00C7608F" w:rsidP="00C7608F">
            <w:pPr>
              <w:snapToGrid w:val="0"/>
              <w:jc w:val="center"/>
              <w:cnfStyle w:val="000000100000"/>
              <w:rPr>
                <w:rFonts w:ascii="Times New Roman" w:eastAsia="Times New Roman" w:hAnsi="Times New Roman" w:cs="Times New Roman"/>
                <w:b/>
                <w:sz w:val="24"/>
                <w:szCs w:val="24"/>
                <w:lang w:eastAsia="ar-SA"/>
              </w:rPr>
            </w:pPr>
            <w:r w:rsidRPr="0099364C">
              <w:rPr>
                <w:rFonts w:ascii="Times New Roman" w:eastAsia="Times New Roman" w:hAnsi="Times New Roman" w:cs="Times New Roman"/>
                <w:b/>
                <w:sz w:val="24"/>
                <w:szCs w:val="24"/>
                <w:lang w:eastAsia="ar-SA"/>
              </w:rPr>
              <w:t>2014</w:t>
            </w:r>
            <w:r w:rsidR="0099364C">
              <w:rPr>
                <w:rFonts w:ascii="Times New Roman" w:eastAsia="Times New Roman" w:hAnsi="Times New Roman" w:cs="Times New Roman"/>
                <w:b/>
                <w:sz w:val="24"/>
                <w:szCs w:val="24"/>
                <w:lang w:eastAsia="ar-SA"/>
              </w:rPr>
              <w:t xml:space="preserve"> г.</w:t>
            </w:r>
          </w:p>
        </w:tc>
      </w:tr>
      <w:tr w:rsidR="00C7608F" w:rsidRPr="006735FE" w:rsidTr="009C5B37">
        <w:trPr>
          <w:cnfStyle w:val="000000010000"/>
          <w:trHeight w:val="576"/>
        </w:trPr>
        <w:tc>
          <w:tcPr>
            <w:cnfStyle w:val="000010000000"/>
            <w:tcW w:w="6092" w:type="dxa"/>
          </w:tcPr>
          <w:p w:rsidR="00C7608F" w:rsidRPr="006735FE" w:rsidRDefault="00C7608F" w:rsidP="00C7608F">
            <w:pPr>
              <w:snapToGrid w:val="0"/>
              <w:ind w:firstLine="5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Удельный вес общей площади жилищного фонда, оборудованной:</w:t>
            </w:r>
          </w:p>
        </w:tc>
        <w:tc>
          <w:tcPr>
            <w:tcW w:w="1579" w:type="dxa"/>
          </w:tcPr>
          <w:p w:rsidR="00C7608F" w:rsidRPr="006735FE" w:rsidRDefault="00C7608F" w:rsidP="00C7608F">
            <w:pPr>
              <w:snapToGrid w:val="0"/>
              <w:jc w:val="center"/>
              <w:cnfStyle w:val="00000001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 </w:t>
            </w:r>
          </w:p>
        </w:tc>
        <w:tc>
          <w:tcPr>
            <w:cnfStyle w:val="000010000000"/>
            <w:tcW w:w="1236" w:type="dxa"/>
          </w:tcPr>
          <w:p w:rsidR="00C7608F" w:rsidRPr="006735FE" w:rsidRDefault="00C7608F" w:rsidP="00C7608F">
            <w:pPr>
              <w:snapToGrid w:val="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 </w:t>
            </w:r>
          </w:p>
        </w:tc>
        <w:tc>
          <w:tcPr>
            <w:tcW w:w="1356" w:type="dxa"/>
          </w:tcPr>
          <w:p w:rsidR="00C7608F" w:rsidRPr="006735FE" w:rsidRDefault="00C7608F" w:rsidP="00C7608F">
            <w:pPr>
              <w:snapToGrid w:val="0"/>
              <w:cnfStyle w:val="00000001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 </w:t>
            </w:r>
          </w:p>
        </w:tc>
      </w:tr>
      <w:tr w:rsidR="00C7608F" w:rsidRPr="006735FE" w:rsidTr="009C5B37">
        <w:trPr>
          <w:cnfStyle w:val="000000100000"/>
          <w:trHeight w:val="425"/>
        </w:trPr>
        <w:tc>
          <w:tcPr>
            <w:cnfStyle w:val="000010000000"/>
            <w:tcW w:w="6092" w:type="dxa"/>
          </w:tcPr>
          <w:p w:rsidR="00C7608F" w:rsidRPr="006735FE" w:rsidRDefault="00C7608F" w:rsidP="00C7608F">
            <w:pPr>
              <w:snapToGrid w:val="0"/>
              <w:ind w:firstLine="48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водопроводом</w:t>
            </w:r>
          </w:p>
        </w:tc>
        <w:tc>
          <w:tcPr>
            <w:tcW w:w="1579" w:type="dxa"/>
          </w:tcPr>
          <w:p w:rsidR="00C7608F" w:rsidRPr="006735FE" w:rsidRDefault="00C7608F" w:rsidP="00C7608F">
            <w:pPr>
              <w:snapToGrid w:val="0"/>
              <w:jc w:val="center"/>
              <w:cnfStyle w:val="00000010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проц.</w:t>
            </w:r>
          </w:p>
        </w:tc>
        <w:tc>
          <w:tcPr>
            <w:cnfStyle w:val="000010000000"/>
            <w:tcW w:w="1236" w:type="dxa"/>
          </w:tcPr>
          <w:p w:rsidR="00C7608F" w:rsidRPr="006735FE" w:rsidRDefault="00C7608F" w:rsidP="00C7608F">
            <w:pPr>
              <w:snapToGrid w:val="0"/>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92,76</w:t>
            </w:r>
          </w:p>
        </w:tc>
        <w:tc>
          <w:tcPr>
            <w:tcW w:w="1356" w:type="dxa"/>
          </w:tcPr>
          <w:p w:rsidR="00C7608F" w:rsidRPr="006735FE" w:rsidRDefault="00C7608F" w:rsidP="00C7608F">
            <w:pPr>
              <w:snapToGrid w:val="0"/>
              <w:jc w:val="center"/>
              <w:cnfStyle w:val="00000010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92,76</w:t>
            </w:r>
          </w:p>
        </w:tc>
      </w:tr>
      <w:tr w:rsidR="00C7608F" w:rsidRPr="006735FE" w:rsidTr="009C5B37">
        <w:trPr>
          <w:cnfStyle w:val="000000010000"/>
          <w:trHeight w:val="425"/>
        </w:trPr>
        <w:tc>
          <w:tcPr>
            <w:cnfStyle w:val="000010000000"/>
            <w:tcW w:w="6092" w:type="dxa"/>
          </w:tcPr>
          <w:p w:rsidR="00C7608F" w:rsidRPr="006735FE" w:rsidRDefault="00C7608F" w:rsidP="00C7608F">
            <w:pPr>
              <w:snapToGrid w:val="0"/>
              <w:ind w:firstLine="48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канализацией</w:t>
            </w:r>
          </w:p>
        </w:tc>
        <w:tc>
          <w:tcPr>
            <w:tcW w:w="1579" w:type="dxa"/>
          </w:tcPr>
          <w:p w:rsidR="00C7608F" w:rsidRPr="006735FE" w:rsidRDefault="00C7608F" w:rsidP="00C7608F">
            <w:pPr>
              <w:snapToGrid w:val="0"/>
              <w:jc w:val="center"/>
              <w:cnfStyle w:val="00000001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проц.</w:t>
            </w:r>
          </w:p>
        </w:tc>
        <w:tc>
          <w:tcPr>
            <w:cnfStyle w:val="000010000000"/>
            <w:tcW w:w="1236" w:type="dxa"/>
          </w:tcPr>
          <w:p w:rsidR="00C7608F" w:rsidRPr="006735FE" w:rsidRDefault="00C7608F" w:rsidP="00C7608F">
            <w:pPr>
              <w:snapToGrid w:val="0"/>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w:t>
            </w:r>
          </w:p>
        </w:tc>
        <w:tc>
          <w:tcPr>
            <w:tcW w:w="1356" w:type="dxa"/>
          </w:tcPr>
          <w:p w:rsidR="00C7608F" w:rsidRPr="006735FE" w:rsidRDefault="00C7608F" w:rsidP="00C7608F">
            <w:pPr>
              <w:snapToGrid w:val="0"/>
              <w:jc w:val="center"/>
              <w:cnfStyle w:val="00000001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w:t>
            </w:r>
          </w:p>
        </w:tc>
      </w:tr>
      <w:tr w:rsidR="00C7608F" w:rsidRPr="006735FE" w:rsidTr="009C5B37">
        <w:trPr>
          <w:cnfStyle w:val="000000100000"/>
          <w:trHeight w:val="425"/>
        </w:trPr>
        <w:tc>
          <w:tcPr>
            <w:cnfStyle w:val="000010000000"/>
            <w:tcW w:w="6092" w:type="dxa"/>
          </w:tcPr>
          <w:p w:rsidR="00C7608F" w:rsidRPr="006735FE" w:rsidRDefault="00C7608F" w:rsidP="00C7608F">
            <w:pPr>
              <w:snapToGrid w:val="0"/>
              <w:ind w:firstLine="48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центральным отоплением</w:t>
            </w:r>
          </w:p>
        </w:tc>
        <w:tc>
          <w:tcPr>
            <w:tcW w:w="1579" w:type="dxa"/>
          </w:tcPr>
          <w:p w:rsidR="00C7608F" w:rsidRPr="006735FE" w:rsidRDefault="00C7608F" w:rsidP="00C7608F">
            <w:pPr>
              <w:snapToGrid w:val="0"/>
              <w:jc w:val="center"/>
              <w:cnfStyle w:val="00000010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проц.</w:t>
            </w:r>
          </w:p>
        </w:tc>
        <w:tc>
          <w:tcPr>
            <w:cnfStyle w:val="000010000000"/>
            <w:tcW w:w="1236" w:type="dxa"/>
          </w:tcPr>
          <w:p w:rsidR="00C7608F" w:rsidRPr="006735FE" w:rsidRDefault="00C7608F" w:rsidP="00C7608F">
            <w:pPr>
              <w:snapToGrid w:val="0"/>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w:t>
            </w:r>
          </w:p>
        </w:tc>
        <w:tc>
          <w:tcPr>
            <w:tcW w:w="1356" w:type="dxa"/>
          </w:tcPr>
          <w:p w:rsidR="00C7608F" w:rsidRPr="006735FE" w:rsidRDefault="00C7608F" w:rsidP="00C7608F">
            <w:pPr>
              <w:snapToGrid w:val="0"/>
              <w:jc w:val="center"/>
              <w:cnfStyle w:val="00000010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w:t>
            </w:r>
          </w:p>
        </w:tc>
      </w:tr>
      <w:tr w:rsidR="00C7608F" w:rsidRPr="006735FE" w:rsidTr="009C5B37">
        <w:trPr>
          <w:cnfStyle w:val="000000010000"/>
          <w:trHeight w:val="425"/>
        </w:trPr>
        <w:tc>
          <w:tcPr>
            <w:cnfStyle w:val="000010000000"/>
            <w:tcW w:w="6092" w:type="dxa"/>
          </w:tcPr>
          <w:p w:rsidR="00C7608F" w:rsidRPr="006735FE" w:rsidRDefault="00C7608F" w:rsidP="00C7608F">
            <w:pPr>
              <w:snapToGrid w:val="0"/>
              <w:ind w:firstLine="48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газом природным</w:t>
            </w:r>
          </w:p>
        </w:tc>
        <w:tc>
          <w:tcPr>
            <w:tcW w:w="1579" w:type="dxa"/>
          </w:tcPr>
          <w:p w:rsidR="00C7608F" w:rsidRPr="006735FE" w:rsidRDefault="00C7608F" w:rsidP="00C7608F">
            <w:pPr>
              <w:snapToGrid w:val="0"/>
              <w:jc w:val="center"/>
              <w:cnfStyle w:val="00000001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проц.</w:t>
            </w:r>
          </w:p>
        </w:tc>
        <w:tc>
          <w:tcPr>
            <w:cnfStyle w:val="000010000000"/>
            <w:tcW w:w="1236" w:type="dxa"/>
          </w:tcPr>
          <w:p w:rsidR="00C7608F" w:rsidRPr="006735FE" w:rsidRDefault="00C7608F" w:rsidP="00C7608F">
            <w:pPr>
              <w:snapToGrid w:val="0"/>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98,9</w:t>
            </w:r>
          </w:p>
        </w:tc>
        <w:tc>
          <w:tcPr>
            <w:tcW w:w="1356" w:type="dxa"/>
          </w:tcPr>
          <w:p w:rsidR="00C7608F" w:rsidRPr="006735FE" w:rsidRDefault="00C7608F" w:rsidP="00C7608F">
            <w:pPr>
              <w:snapToGrid w:val="0"/>
              <w:jc w:val="center"/>
              <w:cnfStyle w:val="00000001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98,9</w:t>
            </w:r>
          </w:p>
        </w:tc>
      </w:tr>
      <w:tr w:rsidR="00C7608F" w:rsidRPr="006735FE" w:rsidTr="009C5B37">
        <w:trPr>
          <w:cnfStyle w:val="000000100000"/>
          <w:trHeight w:val="425"/>
        </w:trPr>
        <w:tc>
          <w:tcPr>
            <w:cnfStyle w:val="000010000000"/>
            <w:tcW w:w="6092" w:type="dxa"/>
          </w:tcPr>
          <w:p w:rsidR="00C7608F" w:rsidRPr="006735FE" w:rsidRDefault="00C7608F" w:rsidP="00C7608F">
            <w:pPr>
              <w:snapToGrid w:val="0"/>
              <w:ind w:firstLine="48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газом сжиженным</w:t>
            </w:r>
          </w:p>
        </w:tc>
        <w:tc>
          <w:tcPr>
            <w:tcW w:w="1579" w:type="dxa"/>
          </w:tcPr>
          <w:p w:rsidR="00C7608F" w:rsidRPr="006735FE" w:rsidRDefault="00C7608F" w:rsidP="00C7608F">
            <w:pPr>
              <w:snapToGrid w:val="0"/>
              <w:jc w:val="center"/>
              <w:cnfStyle w:val="00000010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проц.</w:t>
            </w:r>
          </w:p>
        </w:tc>
        <w:tc>
          <w:tcPr>
            <w:cnfStyle w:val="000010000000"/>
            <w:tcW w:w="1236" w:type="dxa"/>
          </w:tcPr>
          <w:p w:rsidR="00C7608F" w:rsidRPr="006735FE" w:rsidRDefault="00C7608F" w:rsidP="00C7608F">
            <w:pPr>
              <w:snapToGrid w:val="0"/>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1,1</w:t>
            </w:r>
          </w:p>
        </w:tc>
        <w:tc>
          <w:tcPr>
            <w:tcW w:w="1356" w:type="dxa"/>
          </w:tcPr>
          <w:p w:rsidR="00C7608F" w:rsidRPr="006735FE" w:rsidRDefault="00C7608F" w:rsidP="00C7608F">
            <w:pPr>
              <w:snapToGrid w:val="0"/>
              <w:jc w:val="center"/>
              <w:cnfStyle w:val="00000010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1,1</w:t>
            </w:r>
          </w:p>
        </w:tc>
      </w:tr>
      <w:tr w:rsidR="00C7608F" w:rsidRPr="006735FE" w:rsidTr="009C5B37">
        <w:trPr>
          <w:cnfStyle w:val="000000010000"/>
          <w:trHeight w:val="425"/>
        </w:trPr>
        <w:tc>
          <w:tcPr>
            <w:cnfStyle w:val="000010000000"/>
            <w:tcW w:w="6092" w:type="dxa"/>
          </w:tcPr>
          <w:p w:rsidR="00C7608F" w:rsidRPr="006735FE" w:rsidRDefault="00C7608F" w:rsidP="00C7608F">
            <w:pPr>
              <w:snapToGrid w:val="0"/>
              <w:ind w:firstLine="48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водоснабжением</w:t>
            </w:r>
          </w:p>
        </w:tc>
        <w:tc>
          <w:tcPr>
            <w:tcW w:w="1579" w:type="dxa"/>
          </w:tcPr>
          <w:p w:rsidR="00C7608F" w:rsidRPr="006735FE" w:rsidRDefault="00C7608F" w:rsidP="00C7608F">
            <w:pPr>
              <w:snapToGrid w:val="0"/>
              <w:jc w:val="center"/>
              <w:cnfStyle w:val="00000001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проц.</w:t>
            </w:r>
          </w:p>
        </w:tc>
        <w:tc>
          <w:tcPr>
            <w:cnfStyle w:val="000010000000"/>
            <w:tcW w:w="1236" w:type="dxa"/>
          </w:tcPr>
          <w:p w:rsidR="00C7608F" w:rsidRPr="006735FE" w:rsidRDefault="00C7608F" w:rsidP="00C7608F">
            <w:pPr>
              <w:snapToGrid w:val="0"/>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100,0</w:t>
            </w:r>
          </w:p>
        </w:tc>
        <w:tc>
          <w:tcPr>
            <w:tcW w:w="1356" w:type="dxa"/>
          </w:tcPr>
          <w:p w:rsidR="00C7608F" w:rsidRPr="006735FE" w:rsidRDefault="00C7608F" w:rsidP="00C7608F">
            <w:pPr>
              <w:snapToGrid w:val="0"/>
              <w:jc w:val="center"/>
              <w:cnfStyle w:val="00000001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100,0</w:t>
            </w:r>
          </w:p>
        </w:tc>
      </w:tr>
      <w:tr w:rsidR="00C7608F" w:rsidRPr="006735FE" w:rsidTr="009C5B37">
        <w:trPr>
          <w:cnfStyle w:val="000000100000"/>
          <w:trHeight w:val="425"/>
        </w:trPr>
        <w:tc>
          <w:tcPr>
            <w:cnfStyle w:val="000010000000"/>
            <w:tcW w:w="6092" w:type="dxa"/>
          </w:tcPr>
          <w:p w:rsidR="00C7608F" w:rsidRPr="006735FE" w:rsidRDefault="00C7608F" w:rsidP="00C7608F">
            <w:pPr>
              <w:snapToGrid w:val="0"/>
              <w:ind w:firstLine="48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горячим водоснабжением</w:t>
            </w:r>
          </w:p>
        </w:tc>
        <w:tc>
          <w:tcPr>
            <w:tcW w:w="1579" w:type="dxa"/>
          </w:tcPr>
          <w:p w:rsidR="00C7608F" w:rsidRPr="006735FE" w:rsidRDefault="00C7608F" w:rsidP="00C7608F">
            <w:pPr>
              <w:snapToGrid w:val="0"/>
              <w:jc w:val="center"/>
              <w:cnfStyle w:val="00000010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проц.</w:t>
            </w:r>
          </w:p>
        </w:tc>
        <w:tc>
          <w:tcPr>
            <w:cnfStyle w:val="000010000000"/>
            <w:tcW w:w="1236" w:type="dxa"/>
          </w:tcPr>
          <w:p w:rsidR="00C7608F" w:rsidRPr="006735FE" w:rsidRDefault="00C7608F" w:rsidP="00C7608F">
            <w:pPr>
              <w:snapToGrid w:val="0"/>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36,62</w:t>
            </w:r>
          </w:p>
        </w:tc>
        <w:tc>
          <w:tcPr>
            <w:tcW w:w="1356" w:type="dxa"/>
          </w:tcPr>
          <w:p w:rsidR="00C7608F" w:rsidRPr="006735FE" w:rsidRDefault="00C7608F" w:rsidP="00C7608F">
            <w:pPr>
              <w:snapToGrid w:val="0"/>
              <w:jc w:val="center"/>
              <w:cnfStyle w:val="00000010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36,62</w:t>
            </w:r>
          </w:p>
        </w:tc>
      </w:tr>
      <w:tr w:rsidR="00C7608F" w:rsidRPr="006735FE" w:rsidTr="009C5B37">
        <w:trPr>
          <w:cnfStyle w:val="000000010000"/>
          <w:trHeight w:val="425"/>
        </w:trPr>
        <w:tc>
          <w:tcPr>
            <w:cnfStyle w:val="000010000000"/>
            <w:tcW w:w="6092" w:type="dxa"/>
          </w:tcPr>
          <w:p w:rsidR="00C7608F" w:rsidRPr="006735FE" w:rsidRDefault="00C7608F" w:rsidP="00C7608F">
            <w:pPr>
              <w:snapToGrid w:val="0"/>
              <w:ind w:firstLine="48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Одиночное протяжение уличной водопроводной сети</w:t>
            </w:r>
          </w:p>
        </w:tc>
        <w:tc>
          <w:tcPr>
            <w:tcW w:w="1579" w:type="dxa"/>
          </w:tcPr>
          <w:p w:rsidR="00C7608F" w:rsidRPr="006735FE" w:rsidRDefault="00C7608F" w:rsidP="00C7608F">
            <w:pPr>
              <w:snapToGrid w:val="0"/>
              <w:jc w:val="center"/>
              <w:cnfStyle w:val="00000001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км</w:t>
            </w:r>
          </w:p>
        </w:tc>
        <w:tc>
          <w:tcPr>
            <w:cnfStyle w:val="000010000000"/>
            <w:tcW w:w="1236" w:type="dxa"/>
          </w:tcPr>
          <w:p w:rsidR="00C7608F" w:rsidRPr="006735FE" w:rsidRDefault="00C7608F" w:rsidP="00C7608F">
            <w:pPr>
              <w:snapToGrid w:val="0"/>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196,7</w:t>
            </w:r>
          </w:p>
        </w:tc>
        <w:tc>
          <w:tcPr>
            <w:tcW w:w="1356" w:type="dxa"/>
          </w:tcPr>
          <w:p w:rsidR="00C7608F" w:rsidRPr="006735FE" w:rsidRDefault="00C7608F" w:rsidP="00C7608F">
            <w:pPr>
              <w:snapToGrid w:val="0"/>
              <w:jc w:val="center"/>
              <w:cnfStyle w:val="00000001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196,76</w:t>
            </w:r>
          </w:p>
        </w:tc>
      </w:tr>
      <w:tr w:rsidR="00C7608F" w:rsidRPr="006735FE" w:rsidTr="009C5B37">
        <w:trPr>
          <w:cnfStyle w:val="000000100000"/>
          <w:trHeight w:val="425"/>
        </w:trPr>
        <w:tc>
          <w:tcPr>
            <w:cnfStyle w:val="000010000000"/>
            <w:tcW w:w="6092" w:type="dxa"/>
          </w:tcPr>
          <w:p w:rsidR="00C7608F" w:rsidRPr="006735FE" w:rsidRDefault="00C7608F" w:rsidP="00C7608F">
            <w:pPr>
              <w:snapToGrid w:val="0"/>
              <w:ind w:firstLine="48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в том числе нуждающейся в замене</w:t>
            </w:r>
          </w:p>
        </w:tc>
        <w:tc>
          <w:tcPr>
            <w:tcW w:w="1579" w:type="dxa"/>
          </w:tcPr>
          <w:p w:rsidR="00C7608F" w:rsidRPr="006735FE" w:rsidRDefault="00C7608F" w:rsidP="00C7608F">
            <w:pPr>
              <w:snapToGrid w:val="0"/>
              <w:jc w:val="center"/>
              <w:cnfStyle w:val="00000010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км</w:t>
            </w:r>
          </w:p>
        </w:tc>
        <w:tc>
          <w:tcPr>
            <w:cnfStyle w:val="000010000000"/>
            <w:tcW w:w="1236" w:type="dxa"/>
          </w:tcPr>
          <w:p w:rsidR="00C7608F" w:rsidRPr="006735FE" w:rsidRDefault="00C7608F" w:rsidP="00C7608F">
            <w:pPr>
              <w:snapToGrid w:val="0"/>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85,4</w:t>
            </w:r>
          </w:p>
        </w:tc>
        <w:tc>
          <w:tcPr>
            <w:tcW w:w="1356" w:type="dxa"/>
          </w:tcPr>
          <w:p w:rsidR="00C7608F" w:rsidRPr="006735FE" w:rsidRDefault="00C7608F" w:rsidP="00C7608F">
            <w:pPr>
              <w:snapToGrid w:val="0"/>
              <w:jc w:val="center"/>
              <w:cnfStyle w:val="00000010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84,9</w:t>
            </w:r>
          </w:p>
        </w:tc>
      </w:tr>
      <w:tr w:rsidR="00C7608F" w:rsidRPr="006735FE" w:rsidTr="009C5B37">
        <w:trPr>
          <w:cnfStyle w:val="000000010000"/>
          <w:trHeight w:val="425"/>
        </w:trPr>
        <w:tc>
          <w:tcPr>
            <w:cnfStyle w:val="000010000000"/>
            <w:tcW w:w="6092" w:type="dxa"/>
          </w:tcPr>
          <w:p w:rsidR="00C7608F" w:rsidRPr="006735FE" w:rsidRDefault="00C7608F" w:rsidP="00C7608F">
            <w:pPr>
              <w:snapToGrid w:val="0"/>
              <w:ind w:firstLine="48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Отремонтировано водопроводных сетей</w:t>
            </w:r>
          </w:p>
        </w:tc>
        <w:tc>
          <w:tcPr>
            <w:tcW w:w="1579" w:type="dxa"/>
          </w:tcPr>
          <w:p w:rsidR="00C7608F" w:rsidRPr="006735FE" w:rsidRDefault="00C7608F" w:rsidP="00C7608F">
            <w:pPr>
              <w:snapToGrid w:val="0"/>
              <w:jc w:val="center"/>
              <w:cnfStyle w:val="00000001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км</w:t>
            </w:r>
          </w:p>
        </w:tc>
        <w:tc>
          <w:tcPr>
            <w:cnfStyle w:val="000010000000"/>
            <w:tcW w:w="1236" w:type="dxa"/>
          </w:tcPr>
          <w:p w:rsidR="00C7608F" w:rsidRPr="006735FE" w:rsidRDefault="00C7608F" w:rsidP="00C7608F">
            <w:pPr>
              <w:snapToGrid w:val="0"/>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0,5</w:t>
            </w:r>
          </w:p>
        </w:tc>
        <w:tc>
          <w:tcPr>
            <w:tcW w:w="1356" w:type="dxa"/>
          </w:tcPr>
          <w:p w:rsidR="00C7608F" w:rsidRPr="006735FE" w:rsidRDefault="00C7608F" w:rsidP="00C7608F">
            <w:pPr>
              <w:snapToGrid w:val="0"/>
              <w:jc w:val="center"/>
              <w:cnfStyle w:val="000000010000"/>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0,16</w:t>
            </w:r>
          </w:p>
        </w:tc>
      </w:tr>
    </w:tbl>
    <w:p w:rsidR="00C7608F" w:rsidRPr="00C7608F" w:rsidRDefault="00C7608F" w:rsidP="00C7608F">
      <w:pPr>
        <w:spacing w:after="0" w:line="240" w:lineRule="auto"/>
        <w:ind w:firstLine="708"/>
        <w:jc w:val="both"/>
        <w:rPr>
          <w:rFonts w:ascii="Academy" w:eastAsia="Times New Roman" w:hAnsi="Academy" w:cs="Times New Roman"/>
          <w:sz w:val="26"/>
          <w:szCs w:val="20"/>
          <w:lang w:eastAsia="ar-SA"/>
        </w:rPr>
      </w:pPr>
    </w:p>
    <w:p w:rsidR="00C7608F" w:rsidRPr="006735FE" w:rsidRDefault="00C7608F" w:rsidP="00C7608F">
      <w:pPr>
        <w:spacing w:after="0" w:line="240" w:lineRule="auto"/>
        <w:ind w:firstLine="708"/>
        <w:jc w:val="both"/>
        <w:rPr>
          <w:rFonts w:ascii="Times New Roman" w:eastAsia="Times New Roman" w:hAnsi="Times New Roman" w:cs="Times New Roman"/>
          <w:sz w:val="26"/>
          <w:szCs w:val="26"/>
          <w:lang w:eastAsia="ar-SA"/>
        </w:rPr>
      </w:pPr>
      <w:r w:rsidRPr="006735FE">
        <w:rPr>
          <w:rFonts w:ascii="Times New Roman" w:eastAsia="Times New Roman" w:hAnsi="Times New Roman" w:cs="Times New Roman"/>
          <w:sz w:val="26"/>
          <w:szCs w:val="26"/>
          <w:lang w:eastAsia="ru-RU"/>
        </w:rPr>
        <w:t xml:space="preserve">Все населенные пункты района электрифицированы. </w:t>
      </w:r>
      <w:r w:rsidRPr="006735FE">
        <w:rPr>
          <w:rFonts w:ascii="Times New Roman" w:eastAsia="Times New Roman" w:hAnsi="Times New Roman" w:cs="Times New Roman"/>
          <w:sz w:val="26"/>
          <w:szCs w:val="26"/>
          <w:lang w:eastAsia="ar-SA"/>
        </w:rPr>
        <w:t xml:space="preserve">Освещенность сельских поселений в 2013 году составила  около 70 проц. </w:t>
      </w:r>
    </w:p>
    <w:p w:rsidR="00C7608F" w:rsidRPr="006735FE" w:rsidRDefault="00C7608F" w:rsidP="00C7608F">
      <w:pPr>
        <w:spacing w:after="0" w:line="240" w:lineRule="auto"/>
        <w:ind w:firstLine="708"/>
        <w:jc w:val="both"/>
        <w:rPr>
          <w:rFonts w:ascii="Times New Roman" w:eastAsia="Times New Roman" w:hAnsi="Times New Roman" w:cs="Times New Roman"/>
          <w:sz w:val="26"/>
          <w:szCs w:val="26"/>
          <w:lang w:eastAsia="ar-SA"/>
        </w:rPr>
      </w:pPr>
      <w:r w:rsidRPr="006735FE">
        <w:rPr>
          <w:rFonts w:ascii="Times New Roman" w:eastAsia="Times New Roman" w:hAnsi="Times New Roman" w:cs="Times New Roman"/>
          <w:sz w:val="26"/>
          <w:szCs w:val="26"/>
          <w:lang w:eastAsia="ar-SA"/>
        </w:rPr>
        <w:t xml:space="preserve">Серьезной в районе остается  проблема сбора и вывоза твердых бытовых отходов в частном секторе. </w:t>
      </w:r>
    </w:p>
    <w:p w:rsidR="00C7608F" w:rsidRPr="006735FE" w:rsidRDefault="00C7608F" w:rsidP="00C7608F">
      <w:pPr>
        <w:spacing w:after="0" w:line="240" w:lineRule="auto"/>
        <w:ind w:firstLine="708"/>
        <w:jc w:val="both"/>
        <w:rPr>
          <w:rFonts w:ascii="Times New Roman" w:eastAsia="Times New Roman" w:hAnsi="Times New Roman" w:cs="Times New Roman"/>
          <w:sz w:val="26"/>
          <w:szCs w:val="26"/>
          <w:lang w:eastAsia="ar-SA"/>
        </w:rPr>
      </w:pPr>
      <w:r w:rsidRPr="006735FE">
        <w:rPr>
          <w:rFonts w:ascii="Times New Roman" w:eastAsia="Times New Roman" w:hAnsi="Times New Roman" w:cs="Times New Roman"/>
          <w:sz w:val="26"/>
          <w:szCs w:val="26"/>
          <w:lang w:eastAsia="ar-SA"/>
        </w:rPr>
        <w:t xml:space="preserve">Накопленные и образующиеся в настоящее время на территории МР «Кизилюртовский район» отходы производства и потребления, включая ТБО, представляют опасность для здоровья человека и окружающей среды, создают напряженность экологической обстановки. Размещение нетоксичных и бытовых отходов осуществляется на полигоне на основании договора. Ежегодно производимый физическими и юридическими лицами на территории района объем ТБО составляет  62371 куб.м., данный показатель постоянно растет. В настоящее время на территории района нет ни одного объекта размещения отходов, соответствующего требованиям ст. 12 Федерального закона от 24.06.1998 г.  № 89-ФЗ «Об отходах производства и потребления». В связи с чем администрацией района определено 5 земельных участков категории земель сельскохозяйственного назначения для последующего перевода их в земли населенных </w:t>
      </w:r>
      <w:r w:rsidRPr="006735FE">
        <w:rPr>
          <w:rFonts w:ascii="Times New Roman" w:eastAsia="Times New Roman" w:hAnsi="Times New Roman" w:cs="Times New Roman"/>
          <w:sz w:val="26"/>
          <w:szCs w:val="26"/>
          <w:lang w:eastAsia="ar-SA"/>
        </w:rPr>
        <w:lastRenderedPageBreak/>
        <w:t>пунктов  в целях сооружения мусорных полигонов, соответствующих Санитарным Правилам 2.1.7.1038-01 «Гигиенические требования к устройству и содержанию полигонов для твёрдых бытовых отходов». Так как участки относятся к категории земель сельскохозяйственного назначения и без перевода не могут быть использованы нами в заявленных целях, планируется подготовка документации, в том числе проектной, для изменения их категории и разрешенного использования в ближайшие годы.</w:t>
      </w:r>
    </w:p>
    <w:p w:rsidR="00000A07" w:rsidRPr="006735FE" w:rsidRDefault="00000A07" w:rsidP="00C7608F">
      <w:pPr>
        <w:spacing w:after="0" w:line="240" w:lineRule="auto"/>
        <w:ind w:firstLine="284"/>
        <w:jc w:val="center"/>
        <w:rPr>
          <w:rFonts w:ascii="Times New Roman" w:eastAsia="Times New Roman" w:hAnsi="Times New Roman" w:cs="Times New Roman"/>
          <w:b/>
          <w:sz w:val="26"/>
          <w:szCs w:val="26"/>
          <w:lang w:eastAsia="ar-SA"/>
        </w:rPr>
      </w:pPr>
    </w:p>
    <w:p w:rsidR="00C7608F" w:rsidRPr="00000A07" w:rsidRDefault="00C7608F" w:rsidP="00C7608F">
      <w:pPr>
        <w:spacing w:after="0" w:line="240" w:lineRule="auto"/>
        <w:ind w:firstLine="284"/>
        <w:jc w:val="center"/>
        <w:rPr>
          <w:rFonts w:ascii="Times New Roman" w:eastAsia="Times New Roman" w:hAnsi="Times New Roman" w:cs="Times New Roman"/>
          <w:b/>
          <w:sz w:val="28"/>
          <w:szCs w:val="28"/>
          <w:lang w:eastAsia="ar-SA"/>
        </w:rPr>
      </w:pPr>
      <w:r w:rsidRPr="00000A07">
        <w:rPr>
          <w:rFonts w:ascii="Times New Roman" w:eastAsia="Times New Roman" w:hAnsi="Times New Roman" w:cs="Times New Roman"/>
          <w:b/>
          <w:sz w:val="28"/>
          <w:szCs w:val="28"/>
          <w:lang w:eastAsia="ar-SA"/>
        </w:rPr>
        <w:t>2.4. Транспорт и связь</w:t>
      </w:r>
    </w:p>
    <w:p w:rsidR="00C7608F" w:rsidRPr="00000A07" w:rsidRDefault="00C7608F" w:rsidP="00C7608F">
      <w:pPr>
        <w:spacing w:after="0" w:line="240" w:lineRule="auto"/>
        <w:ind w:firstLine="284"/>
        <w:jc w:val="center"/>
        <w:rPr>
          <w:rFonts w:ascii="Times New Roman" w:eastAsia="Times New Roman" w:hAnsi="Times New Roman" w:cs="Times New Roman"/>
          <w:b/>
          <w:i/>
          <w:sz w:val="28"/>
          <w:szCs w:val="28"/>
          <w:lang w:eastAsia="ar-SA"/>
        </w:rPr>
      </w:pPr>
    </w:p>
    <w:p w:rsidR="00C7608F" w:rsidRPr="00000A07" w:rsidRDefault="00C7608F" w:rsidP="00C7608F">
      <w:pPr>
        <w:spacing w:after="0" w:line="240" w:lineRule="auto"/>
        <w:ind w:firstLine="284"/>
        <w:jc w:val="center"/>
        <w:rPr>
          <w:rFonts w:ascii="Times New Roman" w:eastAsia="Times New Roman" w:hAnsi="Times New Roman" w:cs="Times New Roman"/>
          <w:b/>
          <w:i/>
          <w:sz w:val="28"/>
          <w:szCs w:val="28"/>
          <w:lang w:eastAsia="ar-SA"/>
        </w:rPr>
      </w:pPr>
      <w:r w:rsidRPr="00000A07">
        <w:rPr>
          <w:rFonts w:ascii="Times New Roman" w:eastAsia="Times New Roman" w:hAnsi="Times New Roman" w:cs="Times New Roman"/>
          <w:b/>
          <w:i/>
          <w:sz w:val="28"/>
          <w:szCs w:val="28"/>
          <w:lang w:eastAsia="ar-SA"/>
        </w:rPr>
        <w:t>Транспорт</w:t>
      </w:r>
    </w:p>
    <w:p w:rsidR="00C7608F" w:rsidRPr="00000A07" w:rsidRDefault="00C7608F" w:rsidP="00C7608F">
      <w:pPr>
        <w:spacing w:after="0" w:line="240" w:lineRule="auto"/>
        <w:ind w:firstLine="284"/>
        <w:jc w:val="center"/>
        <w:rPr>
          <w:rFonts w:ascii="Times New Roman" w:eastAsia="Times New Roman" w:hAnsi="Times New Roman" w:cs="Times New Roman"/>
          <w:sz w:val="28"/>
          <w:szCs w:val="28"/>
          <w:lang w:eastAsia="ar-SA"/>
        </w:rPr>
      </w:pPr>
    </w:p>
    <w:p w:rsidR="00C7608F" w:rsidRPr="006735F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735FE">
        <w:rPr>
          <w:rFonts w:ascii="Times New Roman" w:eastAsia="Times New Roman" w:hAnsi="Times New Roman" w:cs="Times New Roman"/>
          <w:sz w:val="26"/>
          <w:szCs w:val="26"/>
          <w:lang w:eastAsia="ar-SA"/>
        </w:rPr>
        <w:t>Все населенные пункты муниципального района обеспечены  регулярным автобусным или железнодорожным сообщением с административным центром района - городом Кизилюрт. По территории района проходит федеральная автомобильная дорога М29 с протяженностью 28 км и оживленным движением.</w:t>
      </w:r>
    </w:p>
    <w:p w:rsidR="00C7608F" w:rsidRPr="006735F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735FE">
        <w:rPr>
          <w:rFonts w:ascii="Times New Roman" w:eastAsia="Times New Roman" w:hAnsi="Times New Roman" w:cs="Times New Roman"/>
          <w:sz w:val="26"/>
          <w:szCs w:val="26"/>
          <w:lang w:eastAsia="ar-SA"/>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составляет 15,7 проц.</w:t>
      </w:r>
    </w:p>
    <w:p w:rsidR="00C7608F" w:rsidRPr="006735F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735FE">
        <w:rPr>
          <w:rFonts w:ascii="Times New Roman" w:eastAsia="Times New Roman" w:hAnsi="Times New Roman" w:cs="Times New Roman"/>
          <w:sz w:val="26"/>
          <w:szCs w:val="26"/>
          <w:lang w:eastAsia="ar-SA"/>
        </w:rPr>
        <w:t>Доля протяженности автодорог общего пользования местного значения, не отвечающих нормативным требованиям, в общей протяженности автодорог общего пользования местного значения, составляет 63 проц.</w:t>
      </w:r>
    </w:p>
    <w:p w:rsidR="00C7608F" w:rsidRPr="006735F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735FE">
        <w:rPr>
          <w:rFonts w:ascii="Times New Roman" w:eastAsia="Times New Roman" w:hAnsi="Times New Roman" w:cs="Times New Roman"/>
          <w:sz w:val="26"/>
          <w:szCs w:val="26"/>
          <w:lang w:eastAsia="ar-SA"/>
        </w:rPr>
        <w:t>На пассажирских маршрутах общего пользования задействовано 45 автотранспортных единиц, в т.ч. автобусов 24 и маршрутных таксомоторов – 21 единиц.</w:t>
      </w:r>
    </w:p>
    <w:p w:rsidR="00C7608F" w:rsidRPr="006735FE" w:rsidRDefault="00C7608F" w:rsidP="00C7608F">
      <w:pPr>
        <w:spacing w:after="0" w:line="240" w:lineRule="auto"/>
        <w:ind w:firstLine="567"/>
        <w:jc w:val="both"/>
        <w:rPr>
          <w:rFonts w:ascii="Times New Roman" w:eastAsia="Times New Roman" w:hAnsi="Times New Roman" w:cs="Times New Roman"/>
          <w:sz w:val="26"/>
          <w:szCs w:val="26"/>
          <w:lang w:eastAsia="ar-SA"/>
        </w:rPr>
      </w:pPr>
      <w:r w:rsidRPr="006735FE">
        <w:rPr>
          <w:rFonts w:ascii="Times New Roman" w:eastAsia="Times New Roman" w:hAnsi="Times New Roman" w:cs="Times New Roman"/>
          <w:sz w:val="26"/>
          <w:szCs w:val="26"/>
          <w:lang w:eastAsia="ar-SA"/>
        </w:rPr>
        <w:tab/>
        <w:t xml:space="preserve">Сложившаяся транспортная сеть на территории района обеспечивает в достаточной мере транспортные связи населения, предприятий и организаций района как с другими районами республики, так и с центром Дагестана – г. Махачкала. Связь транспортными коммуникациями (автомобильным транспортом) с другими республиками Северного Кавказа, субъектами Российской Федерации - удовлетворительная. </w:t>
      </w:r>
    </w:p>
    <w:p w:rsidR="00FB33CE" w:rsidRDefault="00FB33CE" w:rsidP="00C7608F">
      <w:pPr>
        <w:spacing w:after="0" w:line="240" w:lineRule="auto"/>
        <w:ind w:firstLine="426"/>
        <w:jc w:val="center"/>
        <w:rPr>
          <w:rFonts w:ascii="Times New Roman" w:eastAsia="Times New Roman" w:hAnsi="Times New Roman" w:cs="Times New Roman"/>
          <w:b/>
          <w:i/>
          <w:sz w:val="28"/>
          <w:szCs w:val="28"/>
          <w:lang w:eastAsia="ar-SA"/>
        </w:rPr>
      </w:pPr>
    </w:p>
    <w:p w:rsidR="00C7608F" w:rsidRPr="00000A07" w:rsidRDefault="00C7608F" w:rsidP="00C7608F">
      <w:pPr>
        <w:spacing w:after="0" w:line="240" w:lineRule="auto"/>
        <w:ind w:firstLine="426"/>
        <w:jc w:val="center"/>
        <w:rPr>
          <w:rFonts w:ascii="Times New Roman" w:eastAsia="Times New Roman" w:hAnsi="Times New Roman" w:cs="Times New Roman"/>
          <w:b/>
          <w:i/>
          <w:sz w:val="28"/>
          <w:szCs w:val="28"/>
          <w:lang w:eastAsia="ar-SA"/>
        </w:rPr>
      </w:pPr>
      <w:r w:rsidRPr="00000A07">
        <w:rPr>
          <w:rFonts w:ascii="Times New Roman" w:eastAsia="Times New Roman" w:hAnsi="Times New Roman" w:cs="Times New Roman"/>
          <w:b/>
          <w:i/>
          <w:sz w:val="28"/>
          <w:szCs w:val="28"/>
          <w:lang w:eastAsia="ar-SA"/>
        </w:rPr>
        <w:t>Протяженность автомобильных дорог  по району</w:t>
      </w:r>
    </w:p>
    <w:p w:rsidR="00C7608F" w:rsidRPr="00000A07" w:rsidRDefault="00C7608F" w:rsidP="00C7608F">
      <w:pPr>
        <w:spacing w:after="0" w:line="240" w:lineRule="auto"/>
        <w:ind w:firstLine="426"/>
        <w:jc w:val="center"/>
        <w:rPr>
          <w:rFonts w:ascii="Times New Roman" w:eastAsia="Times New Roman" w:hAnsi="Times New Roman" w:cs="Times New Roman"/>
          <w:b/>
          <w:i/>
          <w:sz w:val="28"/>
          <w:szCs w:val="28"/>
          <w:lang w:eastAsia="ar-SA"/>
        </w:rPr>
      </w:pPr>
    </w:p>
    <w:tbl>
      <w:tblPr>
        <w:tblW w:w="0" w:type="auto"/>
        <w:tblInd w:w="108" w:type="dxa"/>
        <w:tblLayout w:type="fixed"/>
        <w:tblLook w:val="0000"/>
      </w:tblPr>
      <w:tblGrid>
        <w:gridCol w:w="6946"/>
        <w:gridCol w:w="1213"/>
        <w:gridCol w:w="2047"/>
      </w:tblGrid>
      <w:tr w:rsidR="00C7608F" w:rsidRPr="006735FE" w:rsidTr="0059675A">
        <w:trPr>
          <w:trHeight w:val="371"/>
        </w:trPr>
        <w:tc>
          <w:tcPr>
            <w:tcW w:w="6946" w:type="dxa"/>
            <w:tcBorders>
              <w:top w:val="single" w:sz="4" w:space="0" w:color="000000"/>
              <w:left w:val="single" w:sz="4" w:space="0" w:color="000000"/>
              <w:bottom w:val="single" w:sz="4" w:space="0" w:color="000000"/>
            </w:tcBorders>
            <w:shd w:val="clear" w:color="auto" w:fill="auto"/>
            <w:vAlign w:val="center"/>
          </w:tcPr>
          <w:p w:rsidR="00C7608F" w:rsidRPr="006735FE" w:rsidRDefault="00C7608F" w:rsidP="00C7608F">
            <w:pPr>
              <w:shd w:val="clear" w:color="auto" w:fill="FFFFFF"/>
              <w:tabs>
                <w:tab w:val="center" w:pos="4642"/>
                <w:tab w:val="left" w:pos="8100"/>
              </w:tabs>
              <w:snapToGrid w:val="0"/>
              <w:spacing w:after="0" w:line="240" w:lineRule="auto"/>
              <w:ind w:firstLine="426"/>
              <w:rPr>
                <w:rFonts w:ascii="Times New Roman" w:eastAsia="Times New Roman" w:hAnsi="Times New Roman" w:cs="Times New Roman"/>
                <w:b/>
                <w:sz w:val="24"/>
                <w:szCs w:val="24"/>
                <w:lang w:eastAsia="ar-SA"/>
              </w:rPr>
            </w:pPr>
          </w:p>
        </w:tc>
        <w:tc>
          <w:tcPr>
            <w:tcW w:w="1213" w:type="dxa"/>
            <w:tcBorders>
              <w:top w:val="single" w:sz="4" w:space="0" w:color="000000"/>
              <w:left w:val="single" w:sz="4" w:space="0" w:color="000000"/>
              <w:bottom w:val="single" w:sz="4" w:space="0" w:color="000000"/>
            </w:tcBorders>
            <w:shd w:val="clear" w:color="auto" w:fill="auto"/>
            <w:vAlign w:val="center"/>
          </w:tcPr>
          <w:p w:rsidR="00C7608F" w:rsidRPr="006735FE" w:rsidRDefault="00C7608F" w:rsidP="00C7608F">
            <w:pPr>
              <w:shd w:val="clear" w:color="auto" w:fill="FFFFFF"/>
              <w:tabs>
                <w:tab w:val="center" w:pos="4642"/>
                <w:tab w:val="left" w:pos="8100"/>
              </w:tabs>
              <w:snapToGrid w:val="0"/>
              <w:spacing w:after="0" w:line="240" w:lineRule="auto"/>
              <w:ind w:firstLine="26"/>
              <w:jc w:val="center"/>
              <w:rPr>
                <w:rFonts w:ascii="Times New Roman" w:eastAsia="Times New Roman" w:hAnsi="Times New Roman" w:cs="Times New Roman"/>
                <w:b/>
                <w:sz w:val="24"/>
                <w:szCs w:val="24"/>
                <w:lang w:eastAsia="ar-SA"/>
              </w:rPr>
            </w:pPr>
            <w:r w:rsidRPr="006735FE">
              <w:rPr>
                <w:rFonts w:ascii="Times New Roman" w:eastAsia="Times New Roman" w:hAnsi="Times New Roman" w:cs="Times New Roman"/>
                <w:b/>
                <w:sz w:val="24"/>
                <w:szCs w:val="24"/>
                <w:lang w:eastAsia="ar-SA"/>
              </w:rPr>
              <w:t>Ед. изм.</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608F" w:rsidRPr="006735FE" w:rsidRDefault="00C7608F" w:rsidP="00C7608F">
            <w:pPr>
              <w:shd w:val="clear" w:color="auto" w:fill="FFFFFF"/>
              <w:tabs>
                <w:tab w:val="center" w:pos="4642"/>
                <w:tab w:val="left" w:pos="8100"/>
              </w:tabs>
              <w:snapToGrid w:val="0"/>
              <w:spacing w:after="0" w:line="240" w:lineRule="auto"/>
              <w:ind w:firstLine="426"/>
              <w:jc w:val="center"/>
              <w:rPr>
                <w:rFonts w:ascii="Times New Roman" w:eastAsia="Times New Roman" w:hAnsi="Times New Roman" w:cs="Times New Roman"/>
                <w:b/>
                <w:sz w:val="24"/>
                <w:szCs w:val="24"/>
                <w:lang w:eastAsia="ar-SA"/>
              </w:rPr>
            </w:pPr>
            <w:r w:rsidRPr="006735FE">
              <w:rPr>
                <w:rFonts w:ascii="Times New Roman" w:eastAsia="Times New Roman" w:hAnsi="Times New Roman" w:cs="Times New Roman"/>
                <w:b/>
                <w:sz w:val="24"/>
                <w:szCs w:val="24"/>
                <w:lang w:eastAsia="ar-SA"/>
              </w:rPr>
              <w:t>2014 г.</w:t>
            </w:r>
          </w:p>
        </w:tc>
      </w:tr>
      <w:tr w:rsidR="00C7608F" w:rsidRPr="006735FE" w:rsidTr="0059675A">
        <w:trPr>
          <w:trHeight w:val="371"/>
        </w:trPr>
        <w:tc>
          <w:tcPr>
            <w:tcW w:w="6946" w:type="dxa"/>
            <w:tcBorders>
              <w:top w:val="single" w:sz="4" w:space="0" w:color="000000"/>
              <w:left w:val="single" w:sz="4" w:space="0" w:color="000000"/>
              <w:bottom w:val="single" w:sz="4" w:space="0" w:color="000000"/>
            </w:tcBorders>
            <w:shd w:val="clear" w:color="auto" w:fill="auto"/>
            <w:vAlign w:val="center"/>
          </w:tcPr>
          <w:p w:rsidR="00C7608F" w:rsidRPr="006735FE" w:rsidRDefault="00C7608F" w:rsidP="00C7608F">
            <w:pPr>
              <w:shd w:val="clear" w:color="auto" w:fill="FFFFFF"/>
              <w:tabs>
                <w:tab w:val="center" w:pos="4642"/>
                <w:tab w:val="left" w:pos="8100"/>
              </w:tabs>
              <w:snapToGrid w:val="0"/>
              <w:spacing w:after="0" w:line="240" w:lineRule="auto"/>
              <w:ind w:firstLine="426"/>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Протяженность автомобильных дорог</w:t>
            </w:r>
          </w:p>
        </w:tc>
        <w:tc>
          <w:tcPr>
            <w:tcW w:w="1213" w:type="dxa"/>
            <w:tcBorders>
              <w:top w:val="single" w:sz="4" w:space="0" w:color="000000"/>
              <w:left w:val="single" w:sz="4" w:space="0" w:color="000000"/>
              <w:bottom w:val="single" w:sz="4" w:space="0" w:color="000000"/>
            </w:tcBorders>
            <w:shd w:val="clear" w:color="auto" w:fill="auto"/>
            <w:vAlign w:val="center"/>
          </w:tcPr>
          <w:p w:rsidR="00C7608F" w:rsidRPr="006735FE" w:rsidRDefault="00C7608F" w:rsidP="00C7608F">
            <w:pPr>
              <w:shd w:val="clear" w:color="auto" w:fill="FFFFFF"/>
              <w:tabs>
                <w:tab w:val="center" w:pos="4642"/>
                <w:tab w:val="left" w:pos="8100"/>
              </w:tabs>
              <w:snapToGrid w:val="0"/>
              <w:spacing w:after="0" w:line="240" w:lineRule="auto"/>
              <w:ind w:firstLine="426"/>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км</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608F" w:rsidRPr="006735FE" w:rsidRDefault="00C7608F" w:rsidP="00C7608F">
            <w:pPr>
              <w:shd w:val="clear" w:color="auto" w:fill="FFFFFF"/>
              <w:tabs>
                <w:tab w:val="center" w:pos="4642"/>
                <w:tab w:val="left" w:pos="8100"/>
              </w:tabs>
              <w:snapToGrid w:val="0"/>
              <w:spacing w:after="0" w:line="240" w:lineRule="auto"/>
              <w:ind w:firstLine="426"/>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360,4</w:t>
            </w:r>
          </w:p>
        </w:tc>
      </w:tr>
      <w:tr w:rsidR="00C7608F" w:rsidRPr="006735FE" w:rsidTr="0059675A">
        <w:trPr>
          <w:trHeight w:val="371"/>
        </w:trPr>
        <w:tc>
          <w:tcPr>
            <w:tcW w:w="6946" w:type="dxa"/>
            <w:tcBorders>
              <w:left w:val="single" w:sz="4" w:space="0" w:color="000000"/>
              <w:bottom w:val="single" w:sz="4" w:space="0" w:color="000000"/>
            </w:tcBorders>
            <w:shd w:val="clear" w:color="auto" w:fill="auto"/>
            <w:vAlign w:val="center"/>
          </w:tcPr>
          <w:p w:rsidR="00C7608F" w:rsidRPr="006735FE" w:rsidRDefault="00C7608F" w:rsidP="00C7608F">
            <w:pPr>
              <w:shd w:val="clear" w:color="auto" w:fill="FFFFFF"/>
              <w:tabs>
                <w:tab w:val="center" w:pos="4642"/>
                <w:tab w:val="left" w:pos="8100"/>
              </w:tabs>
              <w:snapToGrid w:val="0"/>
              <w:spacing w:after="0" w:line="240" w:lineRule="auto"/>
              <w:ind w:firstLine="426"/>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в том числе: федерального значения</w:t>
            </w:r>
          </w:p>
        </w:tc>
        <w:tc>
          <w:tcPr>
            <w:tcW w:w="1213" w:type="dxa"/>
            <w:tcBorders>
              <w:left w:val="single" w:sz="4" w:space="0" w:color="000000"/>
              <w:bottom w:val="single" w:sz="4" w:space="0" w:color="000000"/>
            </w:tcBorders>
            <w:shd w:val="clear" w:color="auto" w:fill="auto"/>
            <w:vAlign w:val="center"/>
          </w:tcPr>
          <w:p w:rsidR="00C7608F" w:rsidRPr="006735FE" w:rsidRDefault="00C7608F" w:rsidP="00C7608F">
            <w:pPr>
              <w:shd w:val="clear" w:color="auto" w:fill="FFFFFF"/>
              <w:tabs>
                <w:tab w:val="center" w:pos="4642"/>
                <w:tab w:val="left" w:pos="8100"/>
              </w:tabs>
              <w:snapToGrid w:val="0"/>
              <w:spacing w:after="0" w:line="240" w:lineRule="auto"/>
              <w:ind w:firstLine="426"/>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км</w:t>
            </w:r>
          </w:p>
        </w:tc>
        <w:tc>
          <w:tcPr>
            <w:tcW w:w="2047" w:type="dxa"/>
            <w:tcBorders>
              <w:left w:val="single" w:sz="4" w:space="0" w:color="000000"/>
              <w:bottom w:val="single" w:sz="4" w:space="0" w:color="000000"/>
              <w:right w:val="single" w:sz="4" w:space="0" w:color="000000"/>
            </w:tcBorders>
            <w:shd w:val="clear" w:color="auto" w:fill="auto"/>
            <w:vAlign w:val="bottom"/>
          </w:tcPr>
          <w:p w:rsidR="00C7608F" w:rsidRPr="006735FE" w:rsidRDefault="00C7608F" w:rsidP="00C7608F">
            <w:pPr>
              <w:shd w:val="clear" w:color="auto" w:fill="FFFFFF"/>
              <w:tabs>
                <w:tab w:val="center" w:pos="4642"/>
                <w:tab w:val="left" w:pos="8100"/>
              </w:tabs>
              <w:snapToGrid w:val="0"/>
              <w:spacing w:after="0" w:line="240" w:lineRule="auto"/>
              <w:ind w:firstLine="426"/>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w:t>
            </w:r>
          </w:p>
        </w:tc>
      </w:tr>
      <w:tr w:rsidR="00C7608F" w:rsidRPr="006735FE" w:rsidTr="0059675A">
        <w:trPr>
          <w:trHeight w:val="371"/>
        </w:trPr>
        <w:tc>
          <w:tcPr>
            <w:tcW w:w="6946" w:type="dxa"/>
            <w:tcBorders>
              <w:left w:val="single" w:sz="4" w:space="0" w:color="000000"/>
              <w:bottom w:val="single" w:sz="4" w:space="0" w:color="000000"/>
            </w:tcBorders>
            <w:shd w:val="clear" w:color="auto" w:fill="auto"/>
            <w:vAlign w:val="center"/>
          </w:tcPr>
          <w:p w:rsidR="00C7608F" w:rsidRPr="006735FE" w:rsidRDefault="00C7608F" w:rsidP="00C7608F">
            <w:pPr>
              <w:shd w:val="clear" w:color="auto" w:fill="FFFFFF"/>
              <w:tabs>
                <w:tab w:val="center" w:pos="4642"/>
                <w:tab w:val="left" w:pos="8100"/>
              </w:tabs>
              <w:snapToGrid w:val="0"/>
              <w:spacing w:after="0" w:line="240" w:lineRule="auto"/>
              <w:ind w:firstLine="426"/>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республиканского значения</w:t>
            </w:r>
          </w:p>
        </w:tc>
        <w:tc>
          <w:tcPr>
            <w:tcW w:w="1213" w:type="dxa"/>
            <w:tcBorders>
              <w:left w:val="single" w:sz="4" w:space="0" w:color="000000"/>
              <w:bottom w:val="single" w:sz="4" w:space="0" w:color="000000"/>
            </w:tcBorders>
            <w:shd w:val="clear" w:color="auto" w:fill="auto"/>
            <w:vAlign w:val="center"/>
          </w:tcPr>
          <w:p w:rsidR="00C7608F" w:rsidRPr="006735FE" w:rsidRDefault="00C7608F" w:rsidP="00C7608F">
            <w:pPr>
              <w:shd w:val="clear" w:color="auto" w:fill="FFFFFF"/>
              <w:tabs>
                <w:tab w:val="center" w:pos="4642"/>
                <w:tab w:val="left" w:pos="8100"/>
              </w:tabs>
              <w:snapToGrid w:val="0"/>
              <w:spacing w:after="0" w:line="240" w:lineRule="auto"/>
              <w:ind w:firstLine="426"/>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км</w:t>
            </w:r>
          </w:p>
        </w:tc>
        <w:tc>
          <w:tcPr>
            <w:tcW w:w="2047" w:type="dxa"/>
            <w:tcBorders>
              <w:left w:val="single" w:sz="4" w:space="0" w:color="000000"/>
              <w:bottom w:val="single" w:sz="4" w:space="0" w:color="000000"/>
              <w:right w:val="single" w:sz="4" w:space="0" w:color="000000"/>
            </w:tcBorders>
            <w:shd w:val="clear" w:color="auto" w:fill="auto"/>
            <w:vAlign w:val="bottom"/>
          </w:tcPr>
          <w:p w:rsidR="00C7608F" w:rsidRPr="006735FE" w:rsidRDefault="00C7608F" w:rsidP="00C7608F">
            <w:pPr>
              <w:shd w:val="clear" w:color="auto" w:fill="FFFFFF"/>
              <w:tabs>
                <w:tab w:val="center" w:pos="4642"/>
                <w:tab w:val="left" w:pos="8100"/>
              </w:tabs>
              <w:snapToGrid w:val="0"/>
              <w:spacing w:after="0" w:line="240" w:lineRule="auto"/>
              <w:ind w:firstLine="426"/>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62</w:t>
            </w:r>
          </w:p>
        </w:tc>
      </w:tr>
      <w:tr w:rsidR="00C7608F" w:rsidRPr="006735FE" w:rsidTr="0059675A">
        <w:trPr>
          <w:trHeight w:val="371"/>
        </w:trPr>
        <w:tc>
          <w:tcPr>
            <w:tcW w:w="6946" w:type="dxa"/>
            <w:tcBorders>
              <w:left w:val="single" w:sz="4" w:space="0" w:color="000000"/>
              <w:bottom w:val="single" w:sz="4" w:space="0" w:color="000000"/>
            </w:tcBorders>
            <w:shd w:val="clear" w:color="auto" w:fill="auto"/>
            <w:vAlign w:val="center"/>
          </w:tcPr>
          <w:p w:rsidR="00C7608F" w:rsidRPr="006735FE" w:rsidRDefault="00C7608F" w:rsidP="00C7608F">
            <w:pPr>
              <w:shd w:val="clear" w:color="auto" w:fill="FFFFFF"/>
              <w:tabs>
                <w:tab w:val="center" w:pos="4642"/>
                <w:tab w:val="left" w:pos="8100"/>
              </w:tabs>
              <w:snapToGrid w:val="0"/>
              <w:spacing w:after="0" w:line="240" w:lineRule="auto"/>
              <w:ind w:firstLine="426"/>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местного значения</w:t>
            </w:r>
          </w:p>
        </w:tc>
        <w:tc>
          <w:tcPr>
            <w:tcW w:w="1213" w:type="dxa"/>
            <w:tcBorders>
              <w:left w:val="single" w:sz="4" w:space="0" w:color="000000"/>
              <w:bottom w:val="single" w:sz="4" w:space="0" w:color="000000"/>
            </w:tcBorders>
            <w:shd w:val="clear" w:color="auto" w:fill="auto"/>
            <w:vAlign w:val="center"/>
          </w:tcPr>
          <w:p w:rsidR="00C7608F" w:rsidRPr="006735FE" w:rsidRDefault="00C7608F" w:rsidP="00C7608F">
            <w:pPr>
              <w:shd w:val="clear" w:color="auto" w:fill="FFFFFF"/>
              <w:tabs>
                <w:tab w:val="center" w:pos="4642"/>
                <w:tab w:val="left" w:pos="8100"/>
              </w:tabs>
              <w:snapToGrid w:val="0"/>
              <w:spacing w:after="0" w:line="240" w:lineRule="auto"/>
              <w:ind w:firstLine="426"/>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км</w:t>
            </w:r>
          </w:p>
        </w:tc>
        <w:tc>
          <w:tcPr>
            <w:tcW w:w="2047" w:type="dxa"/>
            <w:tcBorders>
              <w:left w:val="single" w:sz="4" w:space="0" w:color="000000"/>
              <w:bottom w:val="single" w:sz="4" w:space="0" w:color="000000"/>
              <w:right w:val="single" w:sz="4" w:space="0" w:color="000000"/>
            </w:tcBorders>
            <w:shd w:val="clear" w:color="auto" w:fill="auto"/>
            <w:vAlign w:val="bottom"/>
          </w:tcPr>
          <w:p w:rsidR="00C7608F" w:rsidRPr="006735FE" w:rsidRDefault="00C7608F" w:rsidP="00C7608F">
            <w:pPr>
              <w:shd w:val="clear" w:color="auto" w:fill="FFFFFF"/>
              <w:tabs>
                <w:tab w:val="center" w:pos="4642"/>
                <w:tab w:val="left" w:pos="8100"/>
              </w:tabs>
              <w:snapToGrid w:val="0"/>
              <w:spacing w:after="0" w:line="240" w:lineRule="auto"/>
              <w:ind w:firstLine="426"/>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298,4</w:t>
            </w:r>
          </w:p>
        </w:tc>
      </w:tr>
      <w:tr w:rsidR="00C7608F" w:rsidRPr="006735FE" w:rsidTr="0059675A">
        <w:trPr>
          <w:trHeight w:val="371"/>
        </w:trPr>
        <w:tc>
          <w:tcPr>
            <w:tcW w:w="6946" w:type="dxa"/>
            <w:tcBorders>
              <w:top w:val="single" w:sz="4" w:space="0" w:color="000000"/>
              <w:left w:val="single" w:sz="4" w:space="0" w:color="000000"/>
              <w:bottom w:val="single" w:sz="4" w:space="0" w:color="000000"/>
            </w:tcBorders>
            <w:shd w:val="clear" w:color="auto" w:fill="auto"/>
            <w:vAlign w:val="center"/>
          </w:tcPr>
          <w:p w:rsidR="00C7608F" w:rsidRPr="006735FE" w:rsidRDefault="00C7608F" w:rsidP="00C7608F">
            <w:pPr>
              <w:shd w:val="clear" w:color="auto" w:fill="FFFFFF"/>
              <w:tabs>
                <w:tab w:val="center" w:pos="4642"/>
                <w:tab w:val="left" w:pos="8100"/>
              </w:tabs>
              <w:snapToGrid w:val="0"/>
              <w:spacing w:after="0" w:line="240" w:lineRule="auto"/>
              <w:ind w:firstLine="426"/>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в т.ч. с асфальтовым покрытием</w:t>
            </w:r>
          </w:p>
        </w:tc>
        <w:tc>
          <w:tcPr>
            <w:tcW w:w="1213" w:type="dxa"/>
            <w:tcBorders>
              <w:top w:val="single" w:sz="4" w:space="0" w:color="000000"/>
              <w:left w:val="single" w:sz="4" w:space="0" w:color="000000"/>
              <w:bottom w:val="single" w:sz="4" w:space="0" w:color="000000"/>
            </w:tcBorders>
            <w:shd w:val="clear" w:color="auto" w:fill="auto"/>
            <w:vAlign w:val="center"/>
          </w:tcPr>
          <w:p w:rsidR="00C7608F" w:rsidRPr="006735FE" w:rsidRDefault="00C7608F" w:rsidP="00C7608F">
            <w:pPr>
              <w:shd w:val="clear" w:color="auto" w:fill="FFFFFF"/>
              <w:tabs>
                <w:tab w:val="center" w:pos="4642"/>
                <w:tab w:val="left" w:pos="8100"/>
              </w:tabs>
              <w:snapToGrid w:val="0"/>
              <w:spacing w:after="0" w:line="240" w:lineRule="auto"/>
              <w:ind w:firstLine="426"/>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км</w:t>
            </w:r>
          </w:p>
        </w:tc>
        <w:tc>
          <w:tcPr>
            <w:tcW w:w="2047"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608F" w:rsidRPr="006735FE" w:rsidRDefault="00C7608F" w:rsidP="00C7608F">
            <w:pPr>
              <w:shd w:val="clear" w:color="auto" w:fill="FFFFFF"/>
              <w:tabs>
                <w:tab w:val="center" w:pos="4642"/>
                <w:tab w:val="left" w:pos="8100"/>
              </w:tabs>
              <w:snapToGrid w:val="0"/>
              <w:spacing w:after="0" w:line="240" w:lineRule="auto"/>
              <w:ind w:firstLine="426"/>
              <w:jc w:val="center"/>
              <w:rPr>
                <w:rFonts w:ascii="Times New Roman" w:eastAsia="Times New Roman" w:hAnsi="Times New Roman" w:cs="Times New Roman"/>
                <w:lang w:eastAsia="ar-SA"/>
              </w:rPr>
            </w:pPr>
            <w:r w:rsidRPr="006735FE">
              <w:rPr>
                <w:rFonts w:ascii="Times New Roman" w:eastAsia="Times New Roman" w:hAnsi="Times New Roman" w:cs="Times New Roman"/>
                <w:lang w:eastAsia="ar-SA"/>
              </w:rPr>
              <w:t>46,8</w:t>
            </w:r>
          </w:p>
        </w:tc>
      </w:tr>
    </w:tbl>
    <w:p w:rsidR="00C7608F" w:rsidRPr="00000A07" w:rsidRDefault="00C7608F" w:rsidP="00C7608F">
      <w:pPr>
        <w:spacing w:after="0" w:line="240" w:lineRule="auto"/>
        <w:ind w:firstLine="426"/>
        <w:jc w:val="both"/>
        <w:rPr>
          <w:rFonts w:ascii="Academy" w:eastAsia="Times New Roman" w:hAnsi="Academy" w:cs="Times New Roman"/>
          <w:sz w:val="28"/>
          <w:szCs w:val="28"/>
          <w:lang w:eastAsia="ar-SA"/>
        </w:rPr>
      </w:pPr>
    </w:p>
    <w:p w:rsidR="00C7608F" w:rsidRPr="00FB33C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 xml:space="preserve">Объем бюджетных средств,  выделенных на  строительство и ремонт автодорог, - 62660 тыс. рублей (в том числе капитальный ремонт автодороги в с. Комсомольское – 22000 тыс. рублей, капитальный ремонт  внутрисельских дорог в с.Новый Чиркей – 11 860 тыс. рублей с. Стальское 5000 тыс. рублей и др.), что  в 3,9 раза  больше чем 2011 г. </w:t>
      </w:r>
    </w:p>
    <w:p w:rsidR="00C7608F" w:rsidRDefault="00C7608F" w:rsidP="00C7608F">
      <w:pPr>
        <w:spacing w:after="0" w:line="240" w:lineRule="auto"/>
        <w:ind w:firstLine="426"/>
        <w:jc w:val="center"/>
        <w:rPr>
          <w:rFonts w:ascii="Times New Roman" w:eastAsia="Times New Roman" w:hAnsi="Times New Roman" w:cs="Times New Roman"/>
          <w:b/>
          <w:i/>
          <w:sz w:val="28"/>
          <w:szCs w:val="28"/>
          <w:lang w:eastAsia="ar-SA"/>
        </w:rPr>
      </w:pPr>
    </w:p>
    <w:p w:rsidR="00AE175E" w:rsidRDefault="00AE175E" w:rsidP="00C7608F">
      <w:pPr>
        <w:spacing w:after="0" w:line="240" w:lineRule="auto"/>
        <w:ind w:firstLine="426"/>
        <w:jc w:val="center"/>
        <w:rPr>
          <w:rFonts w:ascii="Times New Roman" w:eastAsia="Times New Roman" w:hAnsi="Times New Roman" w:cs="Times New Roman"/>
          <w:b/>
          <w:i/>
          <w:sz w:val="28"/>
          <w:szCs w:val="28"/>
          <w:lang w:eastAsia="ar-SA"/>
        </w:rPr>
      </w:pPr>
    </w:p>
    <w:p w:rsidR="00AE175E" w:rsidRPr="00000A07" w:rsidRDefault="00AE175E" w:rsidP="00C7608F">
      <w:pPr>
        <w:spacing w:after="0" w:line="240" w:lineRule="auto"/>
        <w:ind w:firstLine="426"/>
        <w:jc w:val="center"/>
        <w:rPr>
          <w:rFonts w:ascii="Times New Roman" w:eastAsia="Times New Roman" w:hAnsi="Times New Roman" w:cs="Times New Roman"/>
          <w:b/>
          <w:i/>
          <w:sz w:val="28"/>
          <w:szCs w:val="28"/>
          <w:lang w:eastAsia="ar-SA"/>
        </w:rPr>
      </w:pPr>
    </w:p>
    <w:p w:rsidR="00C7608F" w:rsidRPr="00000A07" w:rsidRDefault="00C7608F" w:rsidP="00C7608F">
      <w:pPr>
        <w:spacing w:after="0" w:line="240" w:lineRule="auto"/>
        <w:ind w:firstLine="426"/>
        <w:jc w:val="center"/>
        <w:rPr>
          <w:rFonts w:ascii="Times New Roman" w:eastAsia="Times New Roman" w:hAnsi="Times New Roman" w:cs="Times New Roman"/>
          <w:b/>
          <w:i/>
          <w:sz w:val="28"/>
          <w:szCs w:val="28"/>
          <w:lang w:eastAsia="ar-SA"/>
        </w:rPr>
      </w:pPr>
      <w:r w:rsidRPr="00000A07">
        <w:rPr>
          <w:rFonts w:ascii="Times New Roman" w:eastAsia="Times New Roman" w:hAnsi="Times New Roman" w:cs="Times New Roman"/>
          <w:b/>
          <w:i/>
          <w:sz w:val="28"/>
          <w:szCs w:val="28"/>
          <w:lang w:eastAsia="ar-SA"/>
        </w:rPr>
        <w:lastRenderedPageBreak/>
        <w:t>Предоставление транспортных услуг</w:t>
      </w:r>
    </w:p>
    <w:p w:rsidR="00C7608F" w:rsidRPr="00C7608F" w:rsidRDefault="00C7608F" w:rsidP="00C7608F">
      <w:pPr>
        <w:spacing w:after="0" w:line="240" w:lineRule="auto"/>
        <w:ind w:firstLine="426"/>
        <w:jc w:val="center"/>
        <w:rPr>
          <w:rFonts w:ascii="Times New Roman" w:eastAsia="Times New Roman" w:hAnsi="Times New Roman" w:cs="Times New Roman"/>
          <w:b/>
          <w:i/>
          <w:sz w:val="14"/>
          <w:szCs w:val="24"/>
          <w:lang w:eastAsia="ar-SA"/>
        </w:rPr>
      </w:pPr>
    </w:p>
    <w:tbl>
      <w:tblPr>
        <w:tblW w:w="0" w:type="auto"/>
        <w:tblInd w:w="27" w:type="dxa"/>
        <w:tblLayout w:type="fixed"/>
        <w:tblLook w:val="0000"/>
      </w:tblPr>
      <w:tblGrid>
        <w:gridCol w:w="4841"/>
        <w:gridCol w:w="1705"/>
        <w:gridCol w:w="1169"/>
        <w:gridCol w:w="1197"/>
        <w:gridCol w:w="1379"/>
      </w:tblGrid>
      <w:tr w:rsidR="00547AC3" w:rsidRPr="00FB33CE" w:rsidTr="00547AC3">
        <w:trPr>
          <w:trHeight w:val="316"/>
        </w:trPr>
        <w:tc>
          <w:tcPr>
            <w:tcW w:w="4841" w:type="dxa"/>
            <w:tcBorders>
              <w:top w:val="single" w:sz="4" w:space="0" w:color="000000"/>
              <w:left w:val="single" w:sz="4" w:space="0" w:color="000000"/>
              <w:bottom w:val="single" w:sz="4" w:space="0" w:color="000000"/>
            </w:tcBorders>
            <w:shd w:val="clear" w:color="auto" w:fill="auto"/>
            <w:vAlign w:val="center"/>
          </w:tcPr>
          <w:p w:rsidR="00547AC3" w:rsidRPr="00FB33CE" w:rsidRDefault="00547AC3" w:rsidP="00547AC3">
            <w:pPr>
              <w:shd w:val="clear" w:color="auto" w:fill="FFFFFF"/>
              <w:tabs>
                <w:tab w:val="center" w:pos="4642"/>
                <w:tab w:val="left" w:pos="8100"/>
              </w:tabs>
              <w:snapToGrid w:val="0"/>
              <w:spacing w:after="0" w:line="240" w:lineRule="auto"/>
              <w:ind w:firstLine="26"/>
              <w:jc w:val="center"/>
              <w:rPr>
                <w:rFonts w:ascii="Times New Roman" w:eastAsia="Times New Roman" w:hAnsi="Times New Roman" w:cs="Times New Roman"/>
                <w:lang w:eastAsia="ar-SA"/>
              </w:rPr>
            </w:pPr>
          </w:p>
        </w:tc>
        <w:tc>
          <w:tcPr>
            <w:tcW w:w="1705" w:type="dxa"/>
            <w:tcBorders>
              <w:top w:val="single" w:sz="4" w:space="0" w:color="000000"/>
              <w:left w:val="single" w:sz="4" w:space="0" w:color="000000"/>
              <w:bottom w:val="single" w:sz="4" w:space="0" w:color="000000"/>
            </w:tcBorders>
            <w:shd w:val="clear" w:color="auto" w:fill="auto"/>
            <w:vAlign w:val="center"/>
          </w:tcPr>
          <w:p w:rsidR="00547AC3" w:rsidRPr="00FB33CE" w:rsidRDefault="00547AC3" w:rsidP="00547AC3">
            <w:pPr>
              <w:shd w:val="clear" w:color="auto" w:fill="FFFFFF"/>
              <w:tabs>
                <w:tab w:val="center" w:pos="4642"/>
                <w:tab w:val="left" w:pos="8100"/>
              </w:tabs>
              <w:snapToGrid w:val="0"/>
              <w:spacing w:after="0" w:line="240" w:lineRule="auto"/>
              <w:ind w:firstLine="26"/>
              <w:jc w:val="center"/>
              <w:rPr>
                <w:rFonts w:ascii="Times New Roman" w:eastAsia="Times New Roman" w:hAnsi="Times New Roman" w:cs="Times New Roman"/>
                <w:lang w:eastAsia="ar-SA"/>
              </w:rPr>
            </w:pPr>
            <w:r w:rsidRPr="00C7608F">
              <w:rPr>
                <w:rFonts w:ascii="Times New Roman" w:eastAsia="Times New Roman" w:hAnsi="Times New Roman" w:cs="Times New Roman"/>
                <w:sz w:val="24"/>
                <w:szCs w:val="26"/>
                <w:lang w:eastAsia="ar-SA"/>
              </w:rPr>
              <w:t>Ед.изм.</w:t>
            </w:r>
          </w:p>
        </w:tc>
        <w:tc>
          <w:tcPr>
            <w:tcW w:w="1169" w:type="dxa"/>
            <w:tcBorders>
              <w:top w:val="single" w:sz="4" w:space="0" w:color="000000"/>
              <w:left w:val="single" w:sz="4" w:space="0" w:color="000000"/>
              <w:bottom w:val="single" w:sz="4" w:space="0" w:color="000000"/>
            </w:tcBorders>
            <w:shd w:val="clear" w:color="auto" w:fill="auto"/>
            <w:vAlign w:val="center"/>
          </w:tcPr>
          <w:p w:rsidR="00547AC3" w:rsidRPr="00FB33CE" w:rsidRDefault="00547AC3" w:rsidP="00547AC3">
            <w:pPr>
              <w:shd w:val="clear" w:color="auto" w:fill="FFFFFF"/>
              <w:tabs>
                <w:tab w:val="center" w:pos="4642"/>
                <w:tab w:val="left" w:pos="8100"/>
              </w:tabs>
              <w:snapToGrid w:val="0"/>
              <w:spacing w:after="0" w:line="240" w:lineRule="auto"/>
              <w:ind w:firstLine="26"/>
              <w:jc w:val="center"/>
              <w:rPr>
                <w:rFonts w:ascii="Times New Roman" w:eastAsia="Times New Roman" w:hAnsi="Times New Roman" w:cs="Times New Roman"/>
                <w:lang w:eastAsia="ar-SA"/>
              </w:rPr>
            </w:pPr>
            <w:r w:rsidRPr="00C7608F">
              <w:rPr>
                <w:rFonts w:ascii="Times New Roman" w:eastAsia="Times New Roman" w:hAnsi="Times New Roman" w:cs="Times New Roman"/>
                <w:sz w:val="24"/>
                <w:szCs w:val="26"/>
                <w:lang w:eastAsia="ar-SA"/>
              </w:rPr>
              <w:t>2013 г.</w:t>
            </w:r>
          </w:p>
        </w:tc>
        <w:tc>
          <w:tcPr>
            <w:tcW w:w="1197" w:type="dxa"/>
            <w:tcBorders>
              <w:top w:val="single" w:sz="4" w:space="0" w:color="000000"/>
              <w:left w:val="single" w:sz="4" w:space="0" w:color="000000"/>
              <w:bottom w:val="single" w:sz="4" w:space="0" w:color="000000"/>
            </w:tcBorders>
            <w:shd w:val="clear" w:color="auto" w:fill="auto"/>
            <w:vAlign w:val="center"/>
          </w:tcPr>
          <w:p w:rsidR="00547AC3" w:rsidRPr="00FB33CE" w:rsidRDefault="00547AC3" w:rsidP="00547AC3">
            <w:pPr>
              <w:shd w:val="clear" w:color="auto" w:fill="FFFFFF"/>
              <w:tabs>
                <w:tab w:val="center" w:pos="4642"/>
                <w:tab w:val="left" w:pos="8100"/>
              </w:tabs>
              <w:snapToGrid w:val="0"/>
              <w:spacing w:after="0" w:line="240" w:lineRule="auto"/>
              <w:ind w:firstLine="26"/>
              <w:jc w:val="center"/>
              <w:rPr>
                <w:rFonts w:ascii="Times New Roman" w:eastAsia="Times New Roman" w:hAnsi="Times New Roman" w:cs="Times New Roman"/>
                <w:lang w:eastAsia="ar-SA"/>
              </w:rPr>
            </w:pPr>
            <w:r w:rsidRPr="00C7608F">
              <w:rPr>
                <w:rFonts w:ascii="Times New Roman" w:eastAsia="Times New Roman" w:hAnsi="Times New Roman" w:cs="Times New Roman"/>
                <w:sz w:val="24"/>
                <w:szCs w:val="26"/>
                <w:lang w:eastAsia="ar-SA"/>
              </w:rPr>
              <w:t>2014 г.</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7AC3" w:rsidRPr="00FB33CE" w:rsidRDefault="00547AC3" w:rsidP="00547AC3">
            <w:pPr>
              <w:shd w:val="clear" w:color="auto" w:fill="FFFFFF"/>
              <w:tabs>
                <w:tab w:val="center" w:pos="4642"/>
                <w:tab w:val="left" w:pos="8100"/>
              </w:tabs>
              <w:snapToGrid w:val="0"/>
              <w:spacing w:after="0" w:line="240" w:lineRule="auto"/>
              <w:ind w:firstLine="26"/>
              <w:jc w:val="center"/>
              <w:rPr>
                <w:rFonts w:ascii="Times New Roman" w:eastAsia="Times New Roman" w:hAnsi="Times New Roman" w:cs="Times New Roman"/>
                <w:lang w:eastAsia="ar-SA"/>
              </w:rPr>
            </w:pPr>
            <w:r>
              <w:rPr>
                <w:rFonts w:ascii="Times New Roman" w:eastAsia="Times New Roman" w:hAnsi="Times New Roman" w:cs="Times New Roman"/>
                <w:sz w:val="24"/>
                <w:szCs w:val="26"/>
                <w:lang w:eastAsia="ar-SA"/>
              </w:rPr>
              <w:t>В</w:t>
            </w:r>
            <w:r w:rsidRPr="00C7608F">
              <w:rPr>
                <w:rFonts w:ascii="Times New Roman" w:eastAsia="Times New Roman" w:hAnsi="Times New Roman" w:cs="Times New Roman"/>
                <w:sz w:val="24"/>
                <w:szCs w:val="26"/>
                <w:lang w:eastAsia="ar-SA"/>
              </w:rPr>
              <w:t xml:space="preserve"> проц.</w:t>
            </w:r>
            <w:r>
              <w:rPr>
                <w:rFonts w:ascii="Times New Roman" w:eastAsia="Times New Roman" w:hAnsi="Times New Roman" w:cs="Times New Roman"/>
                <w:sz w:val="24"/>
                <w:szCs w:val="26"/>
                <w:lang w:eastAsia="ar-SA"/>
              </w:rPr>
              <w:t xml:space="preserve"> к</w:t>
            </w:r>
            <w:r w:rsidRPr="00C7608F">
              <w:rPr>
                <w:rFonts w:ascii="Times New Roman" w:eastAsia="Times New Roman" w:hAnsi="Times New Roman" w:cs="Times New Roman"/>
                <w:sz w:val="24"/>
                <w:szCs w:val="26"/>
                <w:lang w:eastAsia="ar-SA"/>
              </w:rPr>
              <w:t xml:space="preserve"> предыд. году</w:t>
            </w:r>
          </w:p>
        </w:tc>
      </w:tr>
      <w:tr w:rsidR="00C7608F" w:rsidRPr="00FB33CE" w:rsidTr="0059675A">
        <w:trPr>
          <w:trHeight w:val="316"/>
        </w:trPr>
        <w:tc>
          <w:tcPr>
            <w:tcW w:w="4841" w:type="dxa"/>
            <w:tcBorders>
              <w:top w:val="single" w:sz="4" w:space="0" w:color="000000"/>
              <w:left w:val="single" w:sz="4" w:space="0" w:color="000000"/>
              <w:bottom w:val="single" w:sz="4" w:space="0" w:color="000000"/>
            </w:tcBorders>
            <w:shd w:val="clear" w:color="auto" w:fill="auto"/>
            <w:vAlign w:val="center"/>
          </w:tcPr>
          <w:p w:rsidR="00C7608F" w:rsidRPr="00FB33CE" w:rsidRDefault="00C7608F" w:rsidP="00C7608F">
            <w:pPr>
              <w:shd w:val="clear" w:color="auto" w:fill="FFFFFF"/>
              <w:tabs>
                <w:tab w:val="center" w:pos="4642"/>
                <w:tab w:val="left" w:pos="8100"/>
              </w:tabs>
              <w:snapToGrid w:val="0"/>
              <w:spacing w:after="0" w:line="240" w:lineRule="auto"/>
              <w:ind w:firstLine="26"/>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 xml:space="preserve">Грузооборот </w:t>
            </w:r>
          </w:p>
        </w:tc>
        <w:tc>
          <w:tcPr>
            <w:tcW w:w="1705" w:type="dxa"/>
            <w:tcBorders>
              <w:top w:val="single" w:sz="4" w:space="0" w:color="000000"/>
              <w:left w:val="single" w:sz="4" w:space="0" w:color="000000"/>
              <w:bottom w:val="single" w:sz="4" w:space="0" w:color="000000"/>
            </w:tcBorders>
            <w:shd w:val="clear" w:color="auto" w:fill="auto"/>
            <w:vAlign w:val="center"/>
          </w:tcPr>
          <w:p w:rsidR="00C7608F" w:rsidRPr="00FB33CE" w:rsidRDefault="00C7608F" w:rsidP="00C7608F">
            <w:pPr>
              <w:shd w:val="clear" w:color="auto" w:fill="FFFFFF"/>
              <w:tabs>
                <w:tab w:val="center" w:pos="4642"/>
                <w:tab w:val="left" w:pos="8100"/>
              </w:tabs>
              <w:snapToGrid w:val="0"/>
              <w:spacing w:after="0" w:line="240" w:lineRule="auto"/>
              <w:ind w:firstLine="26"/>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тыс. тонн-км</w:t>
            </w:r>
          </w:p>
        </w:tc>
        <w:tc>
          <w:tcPr>
            <w:tcW w:w="1169" w:type="dxa"/>
            <w:tcBorders>
              <w:top w:val="single" w:sz="4" w:space="0" w:color="000000"/>
              <w:left w:val="single" w:sz="4" w:space="0" w:color="000000"/>
              <w:bottom w:val="single" w:sz="4" w:space="0" w:color="000000"/>
            </w:tcBorders>
            <w:shd w:val="clear" w:color="auto" w:fill="auto"/>
            <w:vAlign w:val="bottom"/>
          </w:tcPr>
          <w:p w:rsidR="00C7608F" w:rsidRPr="00FB33CE" w:rsidRDefault="00C7608F" w:rsidP="00C7608F">
            <w:pPr>
              <w:shd w:val="clear" w:color="auto" w:fill="FFFFFF"/>
              <w:tabs>
                <w:tab w:val="center" w:pos="4642"/>
                <w:tab w:val="left" w:pos="8100"/>
              </w:tabs>
              <w:snapToGrid w:val="0"/>
              <w:spacing w:after="0" w:line="240" w:lineRule="auto"/>
              <w:ind w:firstLine="26"/>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25,5</w:t>
            </w:r>
          </w:p>
        </w:tc>
        <w:tc>
          <w:tcPr>
            <w:tcW w:w="1197" w:type="dxa"/>
            <w:tcBorders>
              <w:top w:val="single" w:sz="4" w:space="0" w:color="000000"/>
              <w:left w:val="single" w:sz="4" w:space="0" w:color="000000"/>
              <w:bottom w:val="single" w:sz="4" w:space="0" w:color="000000"/>
            </w:tcBorders>
            <w:shd w:val="clear" w:color="auto" w:fill="auto"/>
            <w:vAlign w:val="bottom"/>
          </w:tcPr>
          <w:p w:rsidR="00C7608F" w:rsidRPr="00FB33CE" w:rsidRDefault="00C7608F" w:rsidP="00C7608F">
            <w:pPr>
              <w:shd w:val="clear" w:color="auto" w:fill="FFFFFF"/>
              <w:tabs>
                <w:tab w:val="center" w:pos="4642"/>
                <w:tab w:val="left" w:pos="8100"/>
              </w:tabs>
              <w:snapToGrid w:val="0"/>
              <w:spacing w:after="0" w:line="240" w:lineRule="auto"/>
              <w:ind w:firstLine="26"/>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32,7</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608F" w:rsidRPr="00FB33CE" w:rsidRDefault="00C7608F" w:rsidP="00C7608F">
            <w:pPr>
              <w:shd w:val="clear" w:color="auto" w:fill="FFFFFF"/>
              <w:tabs>
                <w:tab w:val="center" w:pos="4642"/>
                <w:tab w:val="left" w:pos="8100"/>
              </w:tabs>
              <w:snapToGrid w:val="0"/>
              <w:spacing w:after="0" w:line="240" w:lineRule="auto"/>
              <w:ind w:firstLine="26"/>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128,2</w:t>
            </w:r>
          </w:p>
        </w:tc>
      </w:tr>
      <w:tr w:rsidR="00C7608F" w:rsidRPr="00FB33CE" w:rsidTr="0059675A">
        <w:trPr>
          <w:trHeight w:val="316"/>
        </w:trPr>
        <w:tc>
          <w:tcPr>
            <w:tcW w:w="4841" w:type="dxa"/>
            <w:tcBorders>
              <w:top w:val="single" w:sz="4" w:space="0" w:color="000000"/>
              <w:left w:val="single" w:sz="4" w:space="0" w:color="000000"/>
              <w:bottom w:val="single" w:sz="4" w:space="0" w:color="000000"/>
            </w:tcBorders>
            <w:shd w:val="clear" w:color="auto" w:fill="auto"/>
            <w:vAlign w:val="center"/>
          </w:tcPr>
          <w:p w:rsidR="00C7608F" w:rsidRPr="00FB33CE" w:rsidRDefault="00C7608F" w:rsidP="00C7608F">
            <w:pPr>
              <w:shd w:val="clear" w:color="auto" w:fill="FFFFFF"/>
              <w:tabs>
                <w:tab w:val="center" w:pos="4642"/>
                <w:tab w:val="left" w:pos="8100"/>
              </w:tabs>
              <w:snapToGrid w:val="0"/>
              <w:spacing w:after="0" w:line="240" w:lineRule="auto"/>
              <w:ind w:firstLine="26"/>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 xml:space="preserve">Пассажирооборот </w:t>
            </w:r>
          </w:p>
        </w:tc>
        <w:tc>
          <w:tcPr>
            <w:tcW w:w="1705" w:type="dxa"/>
            <w:tcBorders>
              <w:top w:val="single" w:sz="4" w:space="0" w:color="000000"/>
              <w:left w:val="single" w:sz="4" w:space="0" w:color="000000"/>
              <w:bottom w:val="single" w:sz="4" w:space="0" w:color="000000"/>
            </w:tcBorders>
            <w:shd w:val="clear" w:color="auto" w:fill="auto"/>
            <w:vAlign w:val="center"/>
          </w:tcPr>
          <w:p w:rsidR="00C7608F" w:rsidRPr="00FB33CE" w:rsidRDefault="00C7608F" w:rsidP="00C7608F">
            <w:pPr>
              <w:shd w:val="clear" w:color="auto" w:fill="FFFFFF"/>
              <w:tabs>
                <w:tab w:val="center" w:pos="4642"/>
                <w:tab w:val="left" w:pos="8100"/>
              </w:tabs>
              <w:snapToGrid w:val="0"/>
              <w:spacing w:after="0" w:line="240" w:lineRule="auto"/>
              <w:ind w:firstLine="26"/>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тыс. пасс.-км</w:t>
            </w:r>
          </w:p>
        </w:tc>
        <w:tc>
          <w:tcPr>
            <w:tcW w:w="1169" w:type="dxa"/>
            <w:tcBorders>
              <w:top w:val="single" w:sz="4" w:space="0" w:color="000000"/>
              <w:left w:val="single" w:sz="4" w:space="0" w:color="000000"/>
              <w:bottom w:val="single" w:sz="4" w:space="0" w:color="000000"/>
            </w:tcBorders>
            <w:shd w:val="clear" w:color="auto" w:fill="auto"/>
            <w:vAlign w:val="bottom"/>
          </w:tcPr>
          <w:p w:rsidR="00C7608F" w:rsidRPr="00FB33CE" w:rsidRDefault="00C7608F" w:rsidP="00C7608F">
            <w:pPr>
              <w:shd w:val="clear" w:color="auto" w:fill="FFFFFF"/>
              <w:tabs>
                <w:tab w:val="center" w:pos="4642"/>
                <w:tab w:val="left" w:pos="8100"/>
              </w:tabs>
              <w:snapToGrid w:val="0"/>
              <w:spacing w:after="0" w:line="240" w:lineRule="auto"/>
              <w:ind w:firstLine="26"/>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9680</w:t>
            </w:r>
          </w:p>
        </w:tc>
        <w:tc>
          <w:tcPr>
            <w:tcW w:w="1197" w:type="dxa"/>
            <w:tcBorders>
              <w:top w:val="single" w:sz="4" w:space="0" w:color="000000"/>
              <w:left w:val="single" w:sz="4" w:space="0" w:color="000000"/>
              <w:bottom w:val="single" w:sz="4" w:space="0" w:color="000000"/>
            </w:tcBorders>
            <w:shd w:val="clear" w:color="auto" w:fill="auto"/>
            <w:vAlign w:val="bottom"/>
          </w:tcPr>
          <w:p w:rsidR="00C7608F" w:rsidRPr="00FB33CE" w:rsidRDefault="00C7608F" w:rsidP="00C7608F">
            <w:pPr>
              <w:shd w:val="clear" w:color="auto" w:fill="FFFFFF"/>
              <w:tabs>
                <w:tab w:val="center" w:pos="4642"/>
                <w:tab w:val="left" w:pos="8100"/>
              </w:tabs>
              <w:snapToGrid w:val="0"/>
              <w:spacing w:after="0" w:line="240" w:lineRule="auto"/>
              <w:ind w:firstLine="26"/>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10704</w:t>
            </w:r>
          </w:p>
        </w:tc>
        <w:tc>
          <w:tcPr>
            <w:tcW w:w="1379" w:type="dxa"/>
            <w:tcBorders>
              <w:top w:val="single" w:sz="4" w:space="0" w:color="000000"/>
              <w:left w:val="single" w:sz="4" w:space="0" w:color="000000"/>
              <w:bottom w:val="single" w:sz="4" w:space="0" w:color="000000"/>
              <w:right w:val="single" w:sz="4" w:space="0" w:color="000000"/>
            </w:tcBorders>
            <w:shd w:val="clear" w:color="auto" w:fill="auto"/>
            <w:vAlign w:val="bottom"/>
          </w:tcPr>
          <w:p w:rsidR="00C7608F" w:rsidRPr="00FB33CE" w:rsidRDefault="00C7608F" w:rsidP="00C7608F">
            <w:pPr>
              <w:shd w:val="clear" w:color="auto" w:fill="FFFFFF"/>
              <w:tabs>
                <w:tab w:val="center" w:pos="4642"/>
                <w:tab w:val="left" w:pos="8100"/>
              </w:tabs>
              <w:snapToGrid w:val="0"/>
              <w:spacing w:after="0" w:line="240" w:lineRule="auto"/>
              <w:ind w:firstLine="26"/>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110,58</w:t>
            </w:r>
          </w:p>
        </w:tc>
      </w:tr>
    </w:tbl>
    <w:p w:rsidR="00C7608F" w:rsidRPr="00C7608F" w:rsidRDefault="00C7608F" w:rsidP="00C7608F">
      <w:pPr>
        <w:spacing w:after="0" w:line="240" w:lineRule="auto"/>
        <w:ind w:left="-142" w:firstLine="426"/>
        <w:jc w:val="both"/>
        <w:rPr>
          <w:rFonts w:ascii="Academy" w:eastAsia="Times New Roman" w:hAnsi="Academy" w:cs="Times New Roman"/>
          <w:sz w:val="26"/>
          <w:szCs w:val="20"/>
          <w:lang w:eastAsia="ar-SA"/>
        </w:rPr>
      </w:pPr>
    </w:p>
    <w:p w:rsidR="00C7608F" w:rsidRPr="00C7608F" w:rsidRDefault="00C7608F" w:rsidP="00C7608F">
      <w:pPr>
        <w:spacing w:after="0" w:line="240" w:lineRule="auto"/>
        <w:jc w:val="center"/>
        <w:rPr>
          <w:rFonts w:ascii="Times New Roman" w:eastAsia="Times New Roman" w:hAnsi="Times New Roman" w:cs="Times New Roman"/>
          <w:b/>
          <w:i/>
          <w:sz w:val="28"/>
          <w:szCs w:val="28"/>
          <w:lang w:eastAsia="ar-SA"/>
        </w:rPr>
      </w:pPr>
      <w:r w:rsidRPr="00C7608F">
        <w:rPr>
          <w:rFonts w:ascii="Times New Roman" w:eastAsia="Times New Roman" w:hAnsi="Times New Roman" w:cs="Times New Roman"/>
          <w:b/>
          <w:i/>
          <w:sz w:val="28"/>
          <w:szCs w:val="28"/>
          <w:lang w:eastAsia="ar-SA"/>
        </w:rPr>
        <w:t>Связь</w:t>
      </w:r>
    </w:p>
    <w:p w:rsidR="00C7608F" w:rsidRPr="00C7608F" w:rsidRDefault="00C7608F" w:rsidP="00C7608F">
      <w:pPr>
        <w:spacing w:after="0" w:line="240" w:lineRule="auto"/>
        <w:jc w:val="center"/>
        <w:rPr>
          <w:rFonts w:ascii="Times New Roman" w:eastAsia="Times New Roman" w:hAnsi="Times New Roman" w:cs="Times New Roman"/>
          <w:b/>
          <w:sz w:val="26"/>
          <w:szCs w:val="24"/>
          <w:lang w:eastAsia="ar-SA"/>
        </w:rPr>
      </w:pPr>
    </w:p>
    <w:p w:rsidR="00C7608F" w:rsidRPr="00FB33C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Развитие связи способствует удовлетворению потребностей населения района в области получения и обмена информацией, способствует притоку инвестиций в отрасли экономики.</w:t>
      </w:r>
    </w:p>
    <w:p w:rsidR="00C7608F" w:rsidRPr="00FB33C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 xml:space="preserve">В пределах района действует следующие основные виды связи: почтовая, телефонная (стационарная и мобильная), телеграфная и радиосвязь. </w:t>
      </w:r>
    </w:p>
    <w:p w:rsidR="00C7608F" w:rsidRPr="00FB33C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В настоящее время на территории муниципального района в 9 из 13 населенных пунктов района имеются отделения почтовой связи. В 9 селах организован доступ к сети Интернет. Из 25 объектов здравоохранения телефонизированы 5. Из 33 общеобразовательных учреждений телефонизировано 2. В основном жители района используют средства мобильной связи.</w:t>
      </w:r>
    </w:p>
    <w:p w:rsidR="00C7608F" w:rsidRPr="00005F41"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 xml:space="preserve">Действует беспроводная связь 3 операторов мобильной связи. Большая часть территории района находится в зоне уверенного и удовлетворительного приема сигнала.  </w:t>
      </w:r>
      <w:r w:rsidR="00005F41">
        <w:rPr>
          <w:rFonts w:ascii="Times New Roman" w:eastAsia="Times New Roman" w:hAnsi="Times New Roman" w:cs="Times New Roman"/>
          <w:sz w:val="26"/>
          <w:szCs w:val="26"/>
          <w:lang w:eastAsia="ar-SA"/>
        </w:rPr>
        <w:t>Территория района охвачена сетью</w:t>
      </w:r>
      <w:r w:rsidRPr="00FB33CE">
        <w:rPr>
          <w:rFonts w:ascii="Times New Roman" w:eastAsia="Times New Roman" w:hAnsi="Times New Roman" w:cs="Times New Roman"/>
          <w:sz w:val="26"/>
          <w:szCs w:val="26"/>
          <w:lang w:eastAsia="ar-SA"/>
        </w:rPr>
        <w:t xml:space="preserve"> </w:t>
      </w:r>
      <w:r w:rsidR="00005F41">
        <w:rPr>
          <w:rFonts w:ascii="Times New Roman" w:eastAsia="Times New Roman" w:hAnsi="Times New Roman" w:cs="Times New Roman"/>
          <w:sz w:val="26"/>
          <w:szCs w:val="26"/>
          <w:lang w:eastAsia="ar-SA"/>
        </w:rPr>
        <w:t>цифрового наземного телевизионного вещания, в состав которого входит 10 общедоступных общероссийских телеканалов в формате DVB-T</w:t>
      </w:r>
      <w:r w:rsidR="00005F41" w:rsidRPr="00005F41">
        <w:rPr>
          <w:rFonts w:ascii="Times New Roman" w:eastAsia="Times New Roman" w:hAnsi="Times New Roman" w:cs="Times New Roman"/>
          <w:sz w:val="26"/>
          <w:szCs w:val="26"/>
          <w:lang w:eastAsia="ar-SA"/>
        </w:rPr>
        <w:t>2.</w:t>
      </w:r>
    </w:p>
    <w:p w:rsidR="00C7608F" w:rsidRPr="00FB33C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Основными проектными предложениями по развитию связи в районе являются:</w:t>
      </w:r>
    </w:p>
    <w:p w:rsidR="00C7608F" w:rsidRPr="00FB33C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повышение уровня телефонизации в результате использования спутниковой связи;</w:t>
      </w:r>
    </w:p>
    <w:p w:rsidR="00C7608F" w:rsidRPr="00FB33C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развитие доступа к сети Интернет, в т. ч. развитие волоконно-оптических линий связи;</w:t>
      </w:r>
    </w:p>
    <w:p w:rsidR="00C7608F" w:rsidRPr="00FB33C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обеспечение использования сети Интернет во всех общеобразовательных учреждениях района, что приведет в будущем к улучшению качества образования и доступа к новейшим образовательным технологиям независи</w:t>
      </w:r>
      <w:r w:rsidR="00FB33CE">
        <w:rPr>
          <w:rFonts w:ascii="Times New Roman" w:eastAsia="Times New Roman" w:hAnsi="Times New Roman" w:cs="Times New Roman"/>
          <w:sz w:val="26"/>
          <w:szCs w:val="26"/>
          <w:lang w:eastAsia="ar-SA"/>
        </w:rPr>
        <w:t>мо от местонахождения учащегося.</w:t>
      </w:r>
    </w:p>
    <w:p w:rsidR="00C7608F" w:rsidRPr="00C7608F" w:rsidRDefault="00C7608F" w:rsidP="00C7608F">
      <w:pPr>
        <w:spacing w:after="0" w:line="240" w:lineRule="auto"/>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2.5. Малое и среднее  предпринимательство</w:t>
      </w:r>
    </w:p>
    <w:p w:rsidR="00C7608F" w:rsidRPr="00C7608F" w:rsidRDefault="00C7608F" w:rsidP="00C7608F">
      <w:pPr>
        <w:spacing w:after="0" w:line="240" w:lineRule="auto"/>
        <w:ind w:firstLine="426"/>
        <w:jc w:val="center"/>
        <w:rPr>
          <w:rFonts w:ascii="Times New Roman" w:eastAsia="Times New Roman" w:hAnsi="Times New Roman" w:cs="Times New Roman"/>
          <w:b/>
          <w:sz w:val="26"/>
          <w:szCs w:val="24"/>
          <w:lang w:eastAsia="ar-SA"/>
        </w:rPr>
      </w:pPr>
    </w:p>
    <w:p w:rsidR="00C7608F" w:rsidRPr="00C7608F" w:rsidRDefault="00C7608F" w:rsidP="00C7608F">
      <w:pPr>
        <w:spacing w:after="0" w:line="240" w:lineRule="auto"/>
        <w:ind w:firstLine="426"/>
        <w:jc w:val="center"/>
        <w:rPr>
          <w:rFonts w:ascii="Times New Roman" w:eastAsia="Times New Roman" w:hAnsi="Times New Roman" w:cs="Times New Roman"/>
          <w:b/>
          <w:i/>
          <w:sz w:val="26"/>
          <w:szCs w:val="24"/>
          <w:lang w:eastAsia="ar-SA"/>
        </w:rPr>
      </w:pPr>
      <w:r w:rsidRPr="00C7608F">
        <w:rPr>
          <w:rFonts w:ascii="Times New Roman" w:eastAsia="Times New Roman" w:hAnsi="Times New Roman" w:cs="Times New Roman"/>
          <w:b/>
          <w:i/>
          <w:sz w:val="26"/>
          <w:szCs w:val="24"/>
          <w:lang w:eastAsia="ar-SA"/>
        </w:rPr>
        <w:t>Количество субъектов  малого и среднего предпринимательства, в том числе  малые предприятия, индивидуальные предприниматели, их динамика.</w:t>
      </w:r>
    </w:p>
    <w:p w:rsidR="00C7608F" w:rsidRPr="00C7608F" w:rsidRDefault="00C7608F" w:rsidP="00C7608F">
      <w:pPr>
        <w:spacing w:after="0" w:line="240" w:lineRule="auto"/>
        <w:ind w:firstLine="426"/>
        <w:jc w:val="both"/>
        <w:rPr>
          <w:rFonts w:ascii="Times New Roman" w:eastAsia="Times New Roman" w:hAnsi="Times New Roman" w:cs="Times New Roman"/>
          <w:sz w:val="26"/>
          <w:szCs w:val="24"/>
          <w:lang w:eastAsia="ar-SA"/>
        </w:rPr>
      </w:pPr>
    </w:p>
    <w:tbl>
      <w:tblPr>
        <w:tblStyle w:val="-60"/>
        <w:tblW w:w="10348" w:type="dxa"/>
        <w:tblLayout w:type="fixed"/>
        <w:tblLook w:val="0000"/>
      </w:tblPr>
      <w:tblGrid>
        <w:gridCol w:w="5245"/>
        <w:gridCol w:w="978"/>
        <w:gridCol w:w="1290"/>
        <w:gridCol w:w="1276"/>
        <w:gridCol w:w="1559"/>
      </w:tblGrid>
      <w:tr w:rsidR="00C7608F" w:rsidRPr="00FB33CE" w:rsidTr="009C5B37">
        <w:trPr>
          <w:cnfStyle w:val="000000100000"/>
          <w:trHeight w:val="630"/>
        </w:trPr>
        <w:tc>
          <w:tcPr>
            <w:cnfStyle w:val="000010000000"/>
            <w:tcW w:w="5245" w:type="dxa"/>
            <w:shd w:val="clear" w:color="auto" w:fill="A8D08D" w:themeFill="accent6" w:themeFillTint="99"/>
          </w:tcPr>
          <w:p w:rsidR="00C7608F" w:rsidRPr="00FB33CE" w:rsidRDefault="00C7608F" w:rsidP="00C7608F">
            <w:pPr>
              <w:snapToGrid w:val="0"/>
              <w:jc w:val="center"/>
              <w:rPr>
                <w:rFonts w:ascii="Times New Roman" w:eastAsia="Times New Roman" w:hAnsi="Times New Roman" w:cs="Times New Roman"/>
                <w:b/>
                <w:bCs/>
                <w:color w:val="000000"/>
                <w:sz w:val="24"/>
                <w:szCs w:val="24"/>
                <w:lang w:eastAsia="ar-SA"/>
              </w:rPr>
            </w:pPr>
            <w:r w:rsidRPr="00FB33CE">
              <w:rPr>
                <w:rFonts w:ascii="Times New Roman" w:eastAsia="Times New Roman" w:hAnsi="Times New Roman" w:cs="Times New Roman"/>
                <w:b/>
                <w:bCs/>
                <w:color w:val="000000"/>
                <w:sz w:val="24"/>
                <w:szCs w:val="24"/>
                <w:lang w:eastAsia="ar-SA"/>
              </w:rPr>
              <w:t>Наименование  показателей</w:t>
            </w:r>
          </w:p>
        </w:tc>
        <w:tc>
          <w:tcPr>
            <w:tcW w:w="978" w:type="dxa"/>
            <w:shd w:val="clear" w:color="auto" w:fill="A8D08D" w:themeFill="accent6" w:themeFillTint="99"/>
          </w:tcPr>
          <w:p w:rsidR="00C7608F" w:rsidRPr="00FB33CE" w:rsidRDefault="00C7608F" w:rsidP="00C7608F">
            <w:pPr>
              <w:snapToGrid w:val="0"/>
              <w:jc w:val="center"/>
              <w:cnfStyle w:val="000000100000"/>
              <w:rPr>
                <w:rFonts w:ascii="Times New Roman" w:eastAsia="Times New Roman" w:hAnsi="Times New Roman" w:cs="Times New Roman"/>
                <w:b/>
                <w:bCs/>
                <w:color w:val="000000"/>
                <w:sz w:val="24"/>
                <w:szCs w:val="24"/>
                <w:lang w:eastAsia="ar-SA"/>
              </w:rPr>
            </w:pPr>
            <w:r w:rsidRPr="00FB33CE">
              <w:rPr>
                <w:rFonts w:ascii="Times New Roman" w:eastAsia="Times New Roman" w:hAnsi="Times New Roman" w:cs="Times New Roman"/>
                <w:b/>
                <w:bCs/>
                <w:color w:val="000000"/>
                <w:sz w:val="24"/>
                <w:szCs w:val="24"/>
                <w:lang w:eastAsia="ar-SA"/>
              </w:rPr>
              <w:t>ед.</w:t>
            </w:r>
          </w:p>
          <w:p w:rsidR="00C7608F" w:rsidRPr="00FB33CE" w:rsidRDefault="00C7608F" w:rsidP="00C7608F">
            <w:pPr>
              <w:jc w:val="center"/>
              <w:cnfStyle w:val="000000100000"/>
              <w:rPr>
                <w:rFonts w:ascii="Times New Roman" w:eastAsia="Times New Roman" w:hAnsi="Times New Roman" w:cs="Times New Roman"/>
                <w:b/>
                <w:bCs/>
                <w:color w:val="000000"/>
                <w:sz w:val="24"/>
                <w:szCs w:val="24"/>
                <w:lang w:eastAsia="ar-SA"/>
              </w:rPr>
            </w:pPr>
            <w:r w:rsidRPr="00FB33CE">
              <w:rPr>
                <w:rFonts w:ascii="Times New Roman" w:eastAsia="Times New Roman" w:hAnsi="Times New Roman" w:cs="Times New Roman"/>
                <w:b/>
                <w:bCs/>
                <w:color w:val="000000"/>
                <w:sz w:val="24"/>
                <w:szCs w:val="24"/>
                <w:lang w:eastAsia="ar-SA"/>
              </w:rPr>
              <w:t>изм.</w:t>
            </w:r>
          </w:p>
        </w:tc>
        <w:tc>
          <w:tcPr>
            <w:cnfStyle w:val="000010000000"/>
            <w:tcW w:w="1290" w:type="dxa"/>
            <w:shd w:val="clear" w:color="auto" w:fill="A8D08D" w:themeFill="accent6" w:themeFillTint="99"/>
          </w:tcPr>
          <w:p w:rsidR="00C7608F" w:rsidRPr="00FB33CE" w:rsidRDefault="00C7608F" w:rsidP="00C7608F">
            <w:pPr>
              <w:snapToGrid w:val="0"/>
              <w:jc w:val="center"/>
              <w:rPr>
                <w:rFonts w:ascii="Times New Roman" w:eastAsia="Times New Roman" w:hAnsi="Times New Roman" w:cs="Times New Roman"/>
                <w:b/>
                <w:bCs/>
                <w:color w:val="000000"/>
                <w:sz w:val="24"/>
                <w:szCs w:val="24"/>
                <w:lang w:eastAsia="ar-SA"/>
              </w:rPr>
            </w:pPr>
            <w:r w:rsidRPr="00FB33CE">
              <w:rPr>
                <w:rFonts w:ascii="Times New Roman" w:eastAsia="Times New Roman" w:hAnsi="Times New Roman" w:cs="Times New Roman"/>
                <w:b/>
                <w:bCs/>
                <w:color w:val="000000"/>
                <w:sz w:val="24"/>
                <w:szCs w:val="24"/>
                <w:lang w:eastAsia="ar-SA"/>
              </w:rPr>
              <w:t>2013 г.</w:t>
            </w:r>
          </w:p>
        </w:tc>
        <w:tc>
          <w:tcPr>
            <w:tcW w:w="1276" w:type="dxa"/>
            <w:shd w:val="clear" w:color="auto" w:fill="A8D08D" w:themeFill="accent6" w:themeFillTint="99"/>
          </w:tcPr>
          <w:p w:rsidR="00C7608F" w:rsidRPr="00FB33CE" w:rsidRDefault="00C7608F" w:rsidP="00C7608F">
            <w:pPr>
              <w:snapToGrid w:val="0"/>
              <w:jc w:val="center"/>
              <w:cnfStyle w:val="000000100000"/>
              <w:rPr>
                <w:rFonts w:ascii="Times New Roman" w:eastAsia="Times New Roman" w:hAnsi="Times New Roman" w:cs="Times New Roman"/>
                <w:b/>
                <w:bCs/>
                <w:color w:val="000000"/>
                <w:sz w:val="24"/>
                <w:szCs w:val="24"/>
                <w:lang w:eastAsia="ar-SA"/>
              </w:rPr>
            </w:pPr>
            <w:r w:rsidRPr="00FB33CE">
              <w:rPr>
                <w:rFonts w:ascii="Times New Roman" w:eastAsia="Times New Roman" w:hAnsi="Times New Roman" w:cs="Times New Roman"/>
                <w:b/>
                <w:bCs/>
                <w:color w:val="000000"/>
                <w:sz w:val="24"/>
                <w:szCs w:val="24"/>
                <w:lang w:eastAsia="ar-SA"/>
              </w:rPr>
              <w:t>2014 г.</w:t>
            </w:r>
          </w:p>
        </w:tc>
        <w:tc>
          <w:tcPr>
            <w:cnfStyle w:val="000010000000"/>
            <w:tcW w:w="1559" w:type="dxa"/>
            <w:shd w:val="clear" w:color="auto" w:fill="A8D08D" w:themeFill="accent6" w:themeFillTint="99"/>
          </w:tcPr>
          <w:p w:rsidR="00C7608F" w:rsidRPr="00FB33CE" w:rsidRDefault="00C7608F" w:rsidP="00C7608F">
            <w:pPr>
              <w:snapToGrid w:val="0"/>
              <w:jc w:val="center"/>
              <w:rPr>
                <w:rFonts w:ascii="Times New Roman" w:eastAsia="Times New Roman" w:hAnsi="Times New Roman" w:cs="Times New Roman"/>
                <w:b/>
                <w:bCs/>
                <w:color w:val="000000"/>
                <w:sz w:val="24"/>
                <w:szCs w:val="24"/>
                <w:lang w:eastAsia="ar-SA"/>
              </w:rPr>
            </w:pPr>
            <w:r w:rsidRPr="00FB33CE">
              <w:rPr>
                <w:rFonts w:ascii="Times New Roman" w:eastAsia="Times New Roman" w:hAnsi="Times New Roman" w:cs="Times New Roman"/>
                <w:b/>
                <w:bCs/>
                <w:color w:val="000000"/>
                <w:sz w:val="24"/>
                <w:szCs w:val="24"/>
                <w:lang w:eastAsia="ar-SA"/>
              </w:rPr>
              <w:t>Изменение в проц. предыд. году</w:t>
            </w:r>
          </w:p>
        </w:tc>
      </w:tr>
      <w:tr w:rsidR="00C7608F" w:rsidRPr="00FB33CE" w:rsidTr="009C5B37">
        <w:trPr>
          <w:cnfStyle w:val="000000010000"/>
          <w:trHeight w:val="315"/>
        </w:trPr>
        <w:tc>
          <w:tcPr>
            <w:cnfStyle w:val="000010000000"/>
            <w:tcW w:w="5245" w:type="dxa"/>
          </w:tcPr>
          <w:p w:rsidR="00C7608F" w:rsidRPr="00FB33CE" w:rsidRDefault="00C7608F" w:rsidP="00C7608F">
            <w:pPr>
              <w:snapToGrid w:val="0"/>
              <w:rPr>
                <w:rFonts w:ascii="Times New Roman" w:eastAsia="Times New Roman" w:hAnsi="Times New Roman" w:cs="Times New Roman"/>
                <w:color w:val="000000"/>
                <w:lang w:eastAsia="ar-SA"/>
              </w:rPr>
            </w:pPr>
            <w:r w:rsidRPr="00FB33CE">
              <w:rPr>
                <w:rFonts w:ascii="Times New Roman" w:eastAsia="Times New Roman" w:hAnsi="Times New Roman" w:cs="Times New Roman"/>
                <w:color w:val="000000"/>
                <w:lang w:eastAsia="ar-SA"/>
              </w:rPr>
              <w:t>Количество субъектов  малого и среднего предпринимательства, в том числе  малые предприятия, индивидуальные предприниматели</w:t>
            </w:r>
          </w:p>
        </w:tc>
        <w:tc>
          <w:tcPr>
            <w:tcW w:w="978" w:type="dxa"/>
          </w:tcPr>
          <w:p w:rsidR="00C7608F" w:rsidRPr="00FB33CE" w:rsidRDefault="00C7608F" w:rsidP="00C7608F">
            <w:pPr>
              <w:snapToGrid w:val="0"/>
              <w:jc w:val="center"/>
              <w:cnfStyle w:val="000000010000"/>
              <w:rPr>
                <w:rFonts w:ascii="Times New Roman" w:eastAsia="Times New Roman" w:hAnsi="Times New Roman" w:cs="Times New Roman"/>
                <w:color w:val="000000"/>
                <w:lang w:eastAsia="ar-SA"/>
              </w:rPr>
            </w:pPr>
            <w:r w:rsidRPr="00FB33CE">
              <w:rPr>
                <w:rFonts w:ascii="Times New Roman" w:eastAsia="Times New Roman" w:hAnsi="Times New Roman" w:cs="Times New Roman"/>
                <w:color w:val="000000"/>
                <w:lang w:eastAsia="ar-SA"/>
              </w:rPr>
              <w:t>ед.</w:t>
            </w:r>
          </w:p>
        </w:tc>
        <w:tc>
          <w:tcPr>
            <w:cnfStyle w:val="000010000000"/>
            <w:tcW w:w="1290" w:type="dxa"/>
          </w:tcPr>
          <w:p w:rsidR="00C7608F" w:rsidRPr="00FB33CE" w:rsidRDefault="00C7608F" w:rsidP="00C7608F">
            <w:pPr>
              <w:snapToGrid w:val="0"/>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1388</w:t>
            </w:r>
          </w:p>
        </w:tc>
        <w:tc>
          <w:tcPr>
            <w:tcW w:w="1276" w:type="dxa"/>
          </w:tcPr>
          <w:p w:rsidR="00C7608F" w:rsidRPr="00FB33CE" w:rsidRDefault="00C7608F" w:rsidP="00C7608F">
            <w:pPr>
              <w:snapToGrid w:val="0"/>
              <w:jc w:val="center"/>
              <w:cnfStyle w:val="000000010000"/>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1450</w:t>
            </w:r>
          </w:p>
        </w:tc>
        <w:tc>
          <w:tcPr>
            <w:cnfStyle w:val="000010000000"/>
            <w:tcW w:w="1559" w:type="dxa"/>
          </w:tcPr>
          <w:p w:rsidR="00C7608F" w:rsidRPr="00FB33CE" w:rsidRDefault="00C7608F" w:rsidP="00C7608F">
            <w:pPr>
              <w:snapToGrid w:val="0"/>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104,5</w:t>
            </w:r>
          </w:p>
        </w:tc>
      </w:tr>
      <w:tr w:rsidR="00C7608F" w:rsidRPr="00FB33CE" w:rsidTr="009C5B37">
        <w:trPr>
          <w:cnfStyle w:val="000000100000"/>
          <w:trHeight w:val="315"/>
        </w:trPr>
        <w:tc>
          <w:tcPr>
            <w:cnfStyle w:val="000010000000"/>
            <w:tcW w:w="5245" w:type="dxa"/>
          </w:tcPr>
          <w:p w:rsidR="00C7608F" w:rsidRPr="00FB33CE" w:rsidRDefault="00C7608F" w:rsidP="00C7608F">
            <w:pPr>
              <w:snapToGrid w:val="0"/>
              <w:rPr>
                <w:rFonts w:ascii="Times New Roman" w:eastAsia="Times New Roman" w:hAnsi="Times New Roman" w:cs="Times New Roman"/>
                <w:i/>
                <w:color w:val="000000"/>
                <w:lang w:eastAsia="ar-SA"/>
              </w:rPr>
            </w:pPr>
            <w:r w:rsidRPr="00FB33CE">
              <w:rPr>
                <w:rFonts w:ascii="Times New Roman" w:eastAsia="Times New Roman" w:hAnsi="Times New Roman" w:cs="Times New Roman"/>
                <w:i/>
                <w:color w:val="000000"/>
                <w:lang w:eastAsia="ar-SA"/>
              </w:rPr>
              <w:t>В том числе:</w:t>
            </w:r>
          </w:p>
        </w:tc>
        <w:tc>
          <w:tcPr>
            <w:tcW w:w="978" w:type="dxa"/>
          </w:tcPr>
          <w:p w:rsidR="00C7608F" w:rsidRPr="00FB33CE" w:rsidRDefault="00C7608F" w:rsidP="00C7608F">
            <w:pPr>
              <w:snapToGrid w:val="0"/>
              <w:jc w:val="center"/>
              <w:cnfStyle w:val="000000100000"/>
              <w:rPr>
                <w:rFonts w:ascii="Times New Roman" w:eastAsia="Times New Roman" w:hAnsi="Times New Roman" w:cs="Times New Roman"/>
                <w:color w:val="000000"/>
                <w:lang w:eastAsia="ar-SA"/>
              </w:rPr>
            </w:pPr>
          </w:p>
        </w:tc>
        <w:tc>
          <w:tcPr>
            <w:cnfStyle w:val="000010000000"/>
            <w:tcW w:w="1290" w:type="dxa"/>
          </w:tcPr>
          <w:p w:rsidR="00C7608F" w:rsidRPr="00FB33CE" w:rsidRDefault="00C7608F" w:rsidP="00C7608F">
            <w:pPr>
              <w:snapToGrid w:val="0"/>
              <w:jc w:val="center"/>
              <w:rPr>
                <w:rFonts w:ascii="Times New Roman" w:eastAsia="Times New Roman" w:hAnsi="Times New Roman" w:cs="Times New Roman"/>
                <w:lang w:eastAsia="ar-SA"/>
              </w:rPr>
            </w:pPr>
          </w:p>
        </w:tc>
        <w:tc>
          <w:tcPr>
            <w:tcW w:w="1276" w:type="dxa"/>
          </w:tcPr>
          <w:p w:rsidR="00C7608F" w:rsidRPr="00FB33CE" w:rsidRDefault="00C7608F" w:rsidP="00C7608F">
            <w:pPr>
              <w:snapToGrid w:val="0"/>
              <w:jc w:val="center"/>
              <w:cnfStyle w:val="000000100000"/>
              <w:rPr>
                <w:rFonts w:ascii="Times New Roman" w:eastAsia="Times New Roman" w:hAnsi="Times New Roman" w:cs="Times New Roman"/>
                <w:lang w:eastAsia="ar-SA"/>
              </w:rPr>
            </w:pPr>
          </w:p>
        </w:tc>
        <w:tc>
          <w:tcPr>
            <w:cnfStyle w:val="000010000000"/>
            <w:tcW w:w="1559" w:type="dxa"/>
          </w:tcPr>
          <w:p w:rsidR="00C7608F" w:rsidRPr="00FB33CE" w:rsidRDefault="00C7608F" w:rsidP="00C7608F">
            <w:pPr>
              <w:snapToGrid w:val="0"/>
              <w:jc w:val="center"/>
              <w:rPr>
                <w:rFonts w:ascii="Times New Roman" w:eastAsia="Times New Roman" w:hAnsi="Times New Roman" w:cs="Times New Roman"/>
                <w:lang w:eastAsia="ar-SA"/>
              </w:rPr>
            </w:pPr>
          </w:p>
        </w:tc>
      </w:tr>
      <w:tr w:rsidR="00C7608F" w:rsidRPr="00FB33CE" w:rsidTr="009C5B37">
        <w:trPr>
          <w:cnfStyle w:val="000000010000"/>
          <w:trHeight w:val="315"/>
        </w:trPr>
        <w:tc>
          <w:tcPr>
            <w:cnfStyle w:val="000010000000"/>
            <w:tcW w:w="5245" w:type="dxa"/>
          </w:tcPr>
          <w:p w:rsidR="00C7608F" w:rsidRPr="00FB33CE" w:rsidRDefault="00C7608F" w:rsidP="00C7608F">
            <w:pPr>
              <w:snapToGrid w:val="0"/>
              <w:rPr>
                <w:rFonts w:ascii="Times New Roman" w:eastAsia="Times New Roman" w:hAnsi="Times New Roman" w:cs="Times New Roman"/>
                <w:i/>
                <w:color w:val="000000"/>
                <w:lang w:eastAsia="ar-SA"/>
              </w:rPr>
            </w:pPr>
            <w:r w:rsidRPr="00FB33CE">
              <w:rPr>
                <w:rFonts w:ascii="Times New Roman" w:eastAsia="Times New Roman" w:hAnsi="Times New Roman" w:cs="Times New Roman"/>
                <w:i/>
                <w:color w:val="000000"/>
                <w:lang w:eastAsia="ar-SA"/>
              </w:rPr>
              <w:t>Число малых и средних предприятий</w:t>
            </w:r>
          </w:p>
        </w:tc>
        <w:tc>
          <w:tcPr>
            <w:tcW w:w="978" w:type="dxa"/>
          </w:tcPr>
          <w:p w:rsidR="00C7608F" w:rsidRPr="00FB33CE" w:rsidRDefault="00C7608F" w:rsidP="00C7608F">
            <w:pPr>
              <w:snapToGrid w:val="0"/>
              <w:jc w:val="center"/>
              <w:cnfStyle w:val="000000010000"/>
              <w:rPr>
                <w:rFonts w:ascii="Times New Roman" w:eastAsia="Times New Roman" w:hAnsi="Times New Roman" w:cs="Times New Roman"/>
                <w:color w:val="000000"/>
                <w:lang w:eastAsia="ar-SA"/>
              </w:rPr>
            </w:pPr>
            <w:r w:rsidRPr="00FB33CE">
              <w:rPr>
                <w:rFonts w:ascii="Times New Roman" w:eastAsia="Times New Roman" w:hAnsi="Times New Roman" w:cs="Times New Roman"/>
                <w:color w:val="000000"/>
                <w:lang w:eastAsia="ar-SA"/>
              </w:rPr>
              <w:t>ед.</w:t>
            </w:r>
          </w:p>
        </w:tc>
        <w:tc>
          <w:tcPr>
            <w:cnfStyle w:val="000010000000"/>
            <w:tcW w:w="1290" w:type="dxa"/>
          </w:tcPr>
          <w:p w:rsidR="00C7608F" w:rsidRPr="00FB33CE" w:rsidRDefault="00C7608F" w:rsidP="00C7608F">
            <w:pPr>
              <w:snapToGrid w:val="0"/>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304</w:t>
            </w:r>
          </w:p>
        </w:tc>
        <w:tc>
          <w:tcPr>
            <w:tcW w:w="1276" w:type="dxa"/>
          </w:tcPr>
          <w:p w:rsidR="00C7608F" w:rsidRPr="00FB33CE" w:rsidRDefault="00C7608F" w:rsidP="00C7608F">
            <w:pPr>
              <w:snapToGrid w:val="0"/>
              <w:jc w:val="center"/>
              <w:cnfStyle w:val="000000010000"/>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285</w:t>
            </w:r>
          </w:p>
        </w:tc>
        <w:tc>
          <w:tcPr>
            <w:cnfStyle w:val="000010000000"/>
            <w:tcW w:w="1559" w:type="dxa"/>
          </w:tcPr>
          <w:p w:rsidR="00C7608F" w:rsidRPr="00FB33CE" w:rsidRDefault="00C7608F" w:rsidP="00C7608F">
            <w:pPr>
              <w:snapToGrid w:val="0"/>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93,75</w:t>
            </w:r>
          </w:p>
        </w:tc>
      </w:tr>
      <w:tr w:rsidR="00C7608F" w:rsidRPr="00FB33CE" w:rsidTr="009C5B37">
        <w:trPr>
          <w:cnfStyle w:val="000000100000"/>
          <w:trHeight w:val="573"/>
        </w:trPr>
        <w:tc>
          <w:tcPr>
            <w:cnfStyle w:val="000010000000"/>
            <w:tcW w:w="5245" w:type="dxa"/>
          </w:tcPr>
          <w:p w:rsidR="00C7608F" w:rsidRPr="00FB33CE" w:rsidRDefault="00C7608F" w:rsidP="00C7608F">
            <w:pPr>
              <w:snapToGrid w:val="0"/>
              <w:rPr>
                <w:rFonts w:ascii="Times New Roman" w:eastAsia="Times New Roman" w:hAnsi="Times New Roman" w:cs="Times New Roman"/>
                <w:i/>
                <w:color w:val="000000"/>
                <w:lang w:eastAsia="ar-SA"/>
              </w:rPr>
            </w:pPr>
            <w:r w:rsidRPr="00FB33CE">
              <w:rPr>
                <w:rFonts w:ascii="Times New Roman" w:eastAsia="Times New Roman" w:hAnsi="Times New Roman" w:cs="Times New Roman"/>
                <w:i/>
                <w:color w:val="000000"/>
                <w:lang w:eastAsia="ar-SA"/>
              </w:rPr>
              <w:lastRenderedPageBreak/>
              <w:t>Число индивидуальных предпринимателей</w:t>
            </w:r>
          </w:p>
        </w:tc>
        <w:tc>
          <w:tcPr>
            <w:tcW w:w="978" w:type="dxa"/>
          </w:tcPr>
          <w:p w:rsidR="00C7608F" w:rsidRPr="00FB33CE" w:rsidRDefault="00C7608F" w:rsidP="00C7608F">
            <w:pPr>
              <w:snapToGrid w:val="0"/>
              <w:jc w:val="center"/>
              <w:cnfStyle w:val="000000100000"/>
              <w:rPr>
                <w:rFonts w:ascii="Times New Roman" w:eastAsia="Times New Roman" w:hAnsi="Times New Roman" w:cs="Times New Roman"/>
                <w:color w:val="000000"/>
                <w:lang w:eastAsia="ar-SA"/>
              </w:rPr>
            </w:pPr>
            <w:r w:rsidRPr="00FB33CE">
              <w:rPr>
                <w:rFonts w:ascii="Times New Roman" w:eastAsia="Times New Roman" w:hAnsi="Times New Roman" w:cs="Times New Roman"/>
                <w:color w:val="000000"/>
                <w:lang w:eastAsia="ar-SA"/>
              </w:rPr>
              <w:t>ед.</w:t>
            </w:r>
          </w:p>
        </w:tc>
        <w:tc>
          <w:tcPr>
            <w:cnfStyle w:val="000010000000"/>
            <w:tcW w:w="1290" w:type="dxa"/>
          </w:tcPr>
          <w:p w:rsidR="00C7608F" w:rsidRPr="00FB33CE" w:rsidRDefault="00C7608F" w:rsidP="00C7608F">
            <w:pPr>
              <w:snapToGrid w:val="0"/>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1084</w:t>
            </w:r>
          </w:p>
        </w:tc>
        <w:tc>
          <w:tcPr>
            <w:tcW w:w="1276" w:type="dxa"/>
          </w:tcPr>
          <w:p w:rsidR="00C7608F" w:rsidRPr="00FB33CE" w:rsidRDefault="00C7608F" w:rsidP="00C7608F">
            <w:pPr>
              <w:snapToGrid w:val="0"/>
              <w:jc w:val="center"/>
              <w:cnfStyle w:val="000000100000"/>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1165</w:t>
            </w:r>
          </w:p>
        </w:tc>
        <w:tc>
          <w:tcPr>
            <w:cnfStyle w:val="000010000000"/>
            <w:tcW w:w="1559" w:type="dxa"/>
          </w:tcPr>
          <w:p w:rsidR="00C7608F" w:rsidRPr="00FB33CE" w:rsidRDefault="00C7608F" w:rsidP="00C7608F">
            <w:pPr>
              <w:snapToGrid w:val="0"/>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107,5</w:t>
            </w:r>
          </w:p>
        </w:tc>
      </w:tr>
      <w:tr w:rsidR="00C7608F" w:rsidRPr="00FB33CE" w:rsidTr="009C5B37">
        <w:trPr>
          <w:cnfStyle w:val="000000010000"/>
          <w:trHeight w:val="573"/>
        </w:trPr>
        <w:tc>
          <w:tcPr>
            <w:cnfStyle w:val="000010000000"/>
            <w:tcW w:w="5245" w:type="dxa"/>
          </w:tcPr>
          <w:p w:rsidR="00C7608F" w:rsidRPr="00FB33CE" w:rsidRDefault="00C7608F" w:rsidP="00C7608F">
            <w:pPr>
              <w:snapToGrid w:val="0"/>
              <w:rPr>
                <w:rFonts w:ascii="Times New Roman" w:eastAsia="Times New Roman" w:hAnsi="Times New Roman" w:cs="Times New Roman"/>
                <w:color w:val="000000"/>
                <w:lang w:eastAsia="ar-SA"/>
              </w:rPr>
            </w:pPr>
            <w:r w:rsidRPr="00FB33CE">
              <w:rPr>
                <w:rFonts w:ascii="Times New Roman" w:eastAsia="Times New Roman" w:hAnsi="Times New Roman" w:cs="Times New Roman"/>
                <w:color w:val="000000"/>
                <w:lang w:eastAsia="ar-SA"/>
              </w:rPr>
              <w:t>Число субъектов малого предпринимательства   на 10 тыс. населения</w:t>
            </w:r>
          </w:p>
        </w:tc>
        <w:tc>
          <w:tcPr>
            <w:tcW w:w="978" w:type="dxa"/>
          </w:tcPr>
          <w:p w:rsidR="00C7608F" w:rsidRPr="00FB33CE" w:rsidRDefault="00C7608F" w:rsidP="00C7608F">
            <w:pPr>
              <w:snapToGrid w:val="0"/>
              <w:jc w:val="center"/>
              <w:cnfStyle w:val="000000010000"/>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проц.</w:t>
            </w:r>
          </w:p>
        </w:tc>
        <w:tc>
          <w:tcPr>
            <w:cnfStyle w:val="000010000000"/>
            <w:tcW w:w="1290" w:type="dxa"/>
          </w:tcPr>
          <w:p w:rsidR="00C7608F" w:rsidRPr="00FB33CE" w:rsidRDefault="00C7608F" w:rsidP="00C7608F">
            <w:pPr>
              <w:snapToGrid w:val="0"/>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208,5</w:t>
            </w:r>
          </w:p>
        </w:tc>
        <w:tc>
          <w:tcPr>
            <w:tcW w:w="1276" w:type="dxa"/>
          </w:tcPr>
          <w:p w:rsidR="00C7608F" w:rsidRPr="00FB33CE" w:rsidRDefault="00C7608F" w:rsidP="00C7608F">
            <w:pPr>
              <w:snapToGrid w:val="0"/>
              <w:jc w:val="center"/>
              <w:cnfStyle w:val="000000010000"/>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215,8</w:t>
            </w:r>
          </w:p>
        </w:tc>
        <w:tc>
          <w:tcPr>
            <w:cnfStyle w:val="000010000000"/>
            <w:tcW w:w="1559" w:type="dxa"/>
          </w:tcPr>
          <w:p w:rsidR="00C7608F" w:rsidRPr="00FB33CE" w:rsidRDefault="00C7608F" w:rsidP="00C7608F">
            <w:pPr>
              <w:snapToGrid w:val="0"/>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103,5</w:t>
            </w:r>
          </w:p>
        </w:tc>
      </w:tr>
      <w:tr w:rsidR="00C7608F" w:rsidRPr="00FB33CE" w:rsidTr="009C5B37">
        <w:trPr>
          <w:cnfStyle w:val="000000100000"/>
          <w:trHeight w:val="630"/>
        </w:trPr>
        <w:tc>
          <w:tcPr>
            <w:cnfStyle w:val="000010000000"/>
            <w:tcW w:w="5245" w:type="dxa"/>
          </w:tcPr>
          <w:p w:rsidR="00C7608F" w:rsidRPr="00FB33CE" w:rsidRDefault="00C7608F" w:rsidP="00C7608F">
            <w:pPr>
              <w:snapToGrid w:val="0"/>
              <w:rPr>
                <w:rFonts w:ascii="Times New Roman" w:eastAsia="Times New Roman" w:hAnsi="Times New Roman" w:cs="Times New Roman"/>
                <w:color w:val="000000"/>
                <w:lang w:eastAsia="ar-SA"/>
              </w:rPr>
            </w:pPr>
            <w:r w:rsidRPr="00FB33CE">
              <w:rPr>
                <w:rFonts w:ascii="Times New Roman" w:eastAsia="Times New Roman" w:hAnsi="Times New Roman" w:cs="Times New Roman"/>
                <w:color w:val="000000"/>
                <w:lang w:eastAsia="ar-SA"/>
              </w:rPr>
              <w:t>Численность занятых в малом предпринимательстве, включая совместителей и лиц, работающих по договорам гражданско-правового характера</w:t>
            </w:r>
          </w:p>
        </w:tc>
        <w:tc>
          <w:tcPr>
            <w:tcW w:w="978" w:type="dxa"/>
          </w:tcPr>
          <w:p w:rsidR="00C7608F" w:rsidRPr="00FB33CE" w:rsidRDefault="00C7608F" w:rsidP="00C7608F">
            <w:pPr>
              <w:snapToGrid w:val="0"/>
              <w:jc w:val="center"/>
              <w:cnfStyle w:val="000000100000"/>
              <w:rPr>
                <w:rFonts w:ascii="Times New Roman" w:eastAsia="Times New Roman" w:hAnsi="Times New Roman" w:cs="Times New Roman"/>
                <w:color w:val="000000"/>
                <w:lang w:eastAsia="ar-SA"/>
              </w:rPr>
            </w:pPr>
            <w:r w:rsidRPr="00FB33CE">
              <w:rPr>
                <w:rFonts w:ascii="Times New Roman" w:eastAsia="Times New Roman" w:hAnsi="Times New Roman" w:cs="Times New Roman"/>
                <w:color w:val="000000"/>
                <w:lang w:eastAsia="ar-SA"/>
              </w:rPr>
              <w:t>ед.</w:t>
            </w:r>
          </w:p>
        </w:tc>
        <w:tc>
          <w:tcPr>
            <w:cnfStyle w:val="000010000000"/>
            <w:tcW w:w="1290" w:type="dxa"/>
          </w:tcPr>
          <w:p w:rsidR="00C7608F" w:rsidRPr="00FB33CE" w:rsidRDefault="00C7608F" w:rsidP="00C7608F">
            <w:pPr>
              <w:snapToGrid w:val="0"/>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3240</w:t>
            </w:r>
          </w:p>
        </w:tc>
        <w:tc>
          <w:tcPr>
            <w:tcW w:w="1276" w:type="dxa"/>
          </w:tcPr>
          <w:p w:rsidR="00C7608F" w:rsidRPr="00FB33CE" w:rsidRDefault="00C7608F" w:rsidP="00C7608F">
            <w:pPr>
              <w:snapToGrid w:val="0"/>
              <w:jc w:val="center"/>
              <w:cnfStyle w:val="000000100000"/>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3473</w:t>
            </w:r>
          </w:p>
        </w:tc>
        <w:tc>
          <w:tcPr>
            <w:cnfStyle w:val="000010000000"/>
            <w:tcW w:w="1559" w:type="dxa"/>
          </w:tcPr>
          <w:p w:rsidR="00C7608F" w:rsidRPr="00FB33CE" w:rsidRDefault="00C7608F" w:rsidP="00C7608F">
            <w:pPr>
              <w:snapToGrid w:val="0"/>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107,2</w:t>
            </w:r>
          </w:p>
        </w:tc>
      </w:tr>
      <w:tr w:rsidR="00C7608F" w:rsidRPr="00FB33CE" w:rsidTr="009C5B37">
        <w:trPr>
          <w:cnfStyle w:val="000000010000"/>
          <w:trHeight w:val="630"/>
        </w:trPr>
        <w:tc>
          <w:tcPr>
            <w:cnfStyle w:val="000010000000"/>
            <w:tcW w:w="5245" w:type="dxa"/>
          </w:tcPr>
          <w:p w:rsidR="00C7608F" w:rsidRPr="00FB33CE" w:rsidRDefault="00C7608F" w:rsidP="00C7608F">
            <w:pPr>
              <w:snapToGrid w:val="0"/>
              <w:rPr>
                <w:rFonts w:ascii="Times New Roman" w:eastAsia="Times New Roman" w:hAnsi="Times New Roman" w:cs="Times New Roman"/>
                <w:color w:val="000000"/>
                <w:lang w:eastAsia="ar-SA"/>
              </w:rPr>
            </w:pPr>
            <w:r w:rsidRPr="00FB33CE">
              <w:rPr>
                <w:rFonts w:ascii="Times New Roman" w:eastAsia="Times New Roman" w:hAnsi="Times New Roman" w:cs="Times New Roman"/>
                <w:color w:val="000000"/>
                <w:lang w:eastAsia="ar-SA"/>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978" w:type="dxa"/>
          </w:tcPr>
          <w:p w:rsidR="00C7608F" w:rsidRPr="00FB33CE" w:rsidRDefault="00C7608F" w:rsidP="00C7608F">
            <w:pPr>
              <w:snapToGrid w:val="0"/>
              <w:jc w:val="center"/>
              <w:cnfStyle w:val="000000010000"/>
              <w:rPr>
                <w:rFonts w:ascii="Times New Roman" w:eastAsia="Times New Roman" w:hAnsi="Times New Roman" w:cs="Times New Roman"/>
                <w:color w:val="000000"/>
                <w:lang w:eastAsia="ar-SA"/>
              </w:rPr>
            </w:pPr>
            <w:r w:rsidRPr="00FB33CE">
              <w:rPr>
                <w:rFonts w:ascii="Times New Roman" w:eastAsia="Times New Roman" w:hAnsi="Times New Roman" w:cs="Times New Roman"/>
                <w:color w:val="000000"/>
                <w:lang w:eastAsia="ar-SA"/>
              </w:rPr>
              <w:t>проц.</w:t>
            </w:r>
          </w:p>
        </w:tc>
        <w:tc>
          <w:tcPr>
            <w:cnfStyle w:val="000010000000"/>
            <w:tcW w:w="1290" w:type="dxa"/>
          </w:tcPr>
          <w:p w:rsidR="00C7608F" w:rsidRPr="00FB33CE" w:rsidRDefault="00C7608F" w:rsidP="00C7608F">
            <w:pPr>
              <w:snapToGrid w:val="0"/>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24,8</w:t>
            </w:r>
          </w:p>
        </w:tc>
        <w:tc>
          <w:tcPr>
            <w:tcW w:w="1276" w:type="dxa"/>
          </w:tcPr>
          <w:p w:rsidR="00C7608F" w:rsidRPr="00FB33CE" w:rsidRDefault="00C7608F" w:rsidP="00C7608F">
            <w:pPr>
              <w:jc w:val="center"/>
              <w:cnfStyle w:val="000000010000"/>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46,6</w:t>
            </w:r>
          </w:p>
        </w:tc>
        <w:tc>
          <w:tcPr>
            <w:cnfStyle w:val="000010000000"/>
            <w:tcW w:w="1559" w:type="dxa"/>
          </w:tcPr>
          <w:p w:rsidR="00C7608F" w:rsidRPr="00FB33CE" w:rsidRDefault="00C7608F" w:rsidP="00C7608F">
            <w:pPr>
              <w:snapToGrid w:val="0"/>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187,9</w:t>
            </w:r>
          </w:p>
        </w:tc>
      </w:tr>
      <w:tr w:rsidR="00C7608F" w:rsidRPr="00FB33CE" w:rsidTr="009C5B37">
        <w:trPr>
          <w:cnfStyle w:val="000000100000"/>
          <w:trHeight w:val="630"/>
        </w:trPr>
        <w:tc>
          <w:tcPr>
            <w:cnfStyle w:val="000010000000"/>
            <w:tcW w:w="5245" w:type="dxa"/>
          </w:tcPr>
          <w:p w:rsidR="00C7608F" w:rsidRPr="00FB33CE" w:rsidRDefault="00C7608F" w:rsidP="00C7608F">
            <w:pPr>
              <w:snapToGrid w:val="0"/>
              <w:rPr>
                <w:rFonts w:ascii="Times New Roman" w:eastAsia="Times New Roman" w:hAnsi="Times New Roman" w:cs="Times New Roman"/>
                <w:color w:val="000000"/>
                <w:lang w:eastAsia="ar-SA"/>
              </w:rPr>
            </w:pPr>
            <w:r w:rsidRPr="00FB33CE">
              <w:rPr>
                <w:rFonts w:ascii="Times New Roman" w:eastAsia="Times New Roman" w:hAnsi="Times New Roman" w:cs="Times New Roman"/>
                <w:color w:val="000000"/>
                <w:lang w:eastAsia="ar-SA"/>
              </w:rPr>
              <w:t>Оборот субъектов малого предпринимательства</w:t>
            </w:r>
          </w:p>
        </w:tc>
        <w:tc>
          <w:tcPr>
            <w:tcW w:w="978" w:type="dxa"/>
          </w:tcPr>
          <w:p w:rsidR="00C7608F" w:rsidRPr="00FB33CE" w:rsidRDefault="00C7608F" w:rsidP="00C7608F">
            <w:pPr>
              <w:snapToGrid w:val="0"/>
              <w:jc w:val="center"/>
              <w:cnfStyle w:val="000000100000"/>
              <w:rPr>
                <w:rFonts w:ascii="Times New Roman" w:eastAsia="Times New Roman" w:hAnsi="Times New Roman" w:cs="Times New Roman"/>
                <w:color w:val="000000"/>
                <w:lang w:eastAsia="ar-SA"/>
              </w:rPr>
            </w:pPr>
            <w:r w:rsidRPr="00FB33CE">
              <w:rPr>
                <w:rFonts w:ascii="Times New Roman" w:eastAsia="Times New Roman" w:hAnsi="Times New Roman" w:cs="Times New Roman"/>
                <w:color w:val="000000"/>
                <w:lang w:eastAsia="ar-SA"/>
              </w:rPr>
              <w:t>тыс. руб.</w:t>
            </w:r>
          </w:p>
        </w:tc>
        <w:tc>
          <w:tcPr>
            <w:cnfStyle w:val="000010000000"/>
            <w:tcW w:w="1290" w:type="dxa"/>
          </w:tcPr>
          <w:p w:rsidR="00C7608F" w:rsidRPr="00FB33CE" w:rsidRDefault="00C7608F" w:rsidP="00C7608F">
            <w:pPr>
              <w:snapToGrid w:val="0"/>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1891882,0</w:t>
            </w:r>
          </w:p>
        </w:tc>
        <w:tc>
          <w:tcPr>
            <w:tcW w:w="1276" w:type="dxa"/>
          </w:tcPr>
          <w:p w:rsidR="00C7608F" w:rsidRPr="00FB33CE" w:rsidRDefault="00C7608F" w:rsidP="00C7608F">
            <w:pPr>
              <w:snapToGrid w:val="0"/>
              <w:jc w:val="center"/>
              <w:cnfStyle w:val="000000100000"/>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2411590,0</w:t>
            </w:r>
          </w:p>
        </w:tc>
        <w:tc>
          <w:tcPr>
            <w:cnfStyle w:val="000010000000"/>
            <w:tcW w:w="1559" w:type="dxa"/>
          </w:tcPr>
          <w:p w:rsidR="00C7608F" w:rsidRPr="00FB33CE" w:rsidRDefault="00C7608F" w:rsidP="00C7608F">
            <w:pPr>
              <w:snapToGrid w:val="0"/>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127,5</w:t>
            </w:r>
          </w:p>
        </w:tc>
      </w:tr>
      <w:tr w:rsidR="00C7608F" w:rsidRPr="00FB33CE" w:rsidTr="009C5B37">
        <w:trPr>
          <w:cnfStyle w:val="000000010000"/>
          <w:trHeight w:val="630"/>
        </w:trPr>
        <w:tc>
          <w:tcPr>
            <w:cnfStyle w:val="000010000000"/>
            <w:tcW w:w="5245" w:type="dxa"/>
          </w:tcPr>
          <w:p w:rsidR="00C7608F" w:rsidRPr="00FB33CE" w:rsidRDefault="00C7608F" w:rsidP="00C7608F">
            <w:pPr>
              <w:snapToGrid w:val="0"/>
              <w:rPr>
                <w:rFonts w:ascii="Times New Roman" w:eastAsia="Times New Roman" w:hAnsi="Times New Roman" w:cs="Times New Roman"/>
                <w:color w:val="000000"/>
                <w:lang w:eastAsia="ar-SA"/>
              </w:rPr>
            </w:pPr>
            <w:r w:rsidRPr="00FB33CE">
              <w:rPr>
                <w:rFonts w:ascii="Times New Roman" w:eastAsia="Times New Roman" w:hAnsi="Times New Roman" w:cs="Times New Roman"/>
                <w:color w:val="000000"/>
                <w:lang w:eastAsia="ar-SA"/>
              </w:rPr>
              <w:t>Объем налоговых поступлений</w:t>
            </w:r>
          </w:p>
        </w:tc>
        <w:tc>
          <w:tcPr>
            <w:tcW w:w="978" w:type="dxa"/>
          </w:tcPr>
          <w:p w:rsidR="00C7608F" w:rsidRPr="00FB33CE" w:rsidRDefault="00C7608F" w:rsidP="00C7608F">
            <w:pPr>
              <w:snapToGrid w:val="0"/>
              <w:jc w:val="center"/>
              <w:cnfStyle w:val="000000010000"/>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тыс. руб.</w:t>
            </w:r>
          </w:p>
        </w:tc>
        <w:tc>
          <w:tcPr>
            <w:cnfStyle w:val="000010000000"/>
            <w:tcW w:w="1290" w:type="dxa"/>
          </w:tcPr>
          <w:p w:rsidR="00C7608F" w:rsidRPr="00FB33CE" w:rsidRDefault="00C7608F" w:rsidP="00C7608F">
            <w:pPr>
              <w:snapToGrid w:val="0"/>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49937,0</w:t>
            </w:r>
          </w:p>
        </w:tc>
        <w:tc>
          <w:tcPr>
            <w:tcW w:w="1276" w:type="dxa"/>
          </w:tcPr>
          <w:p w:rsidR="00C7608F" w:rsidRPr="00FB33CE" w:rsidRDefault="00C7608F" w:rsidP="00C7608F">
            <w:pPr>
              <w:snapToGrid w:val="0"/>
              <w:jc w:val="center"/>
              <w:cnfStyle w:val="000000010000"/>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55141,0</w:t>
            </w:r>
          </w:p>
        </w:tc>
        <w:tc>
          <w:tcPr>
            <w:cnfStyle w:val="000010000000"/>
            <w:tcW w:w="1559" w:type="dxa"/>
          </w:tcPr>
          <w:p w:rsidR="00C7608F" w:rsidRPr="00FB33CE" w:rsidRDefault="00C7608F" w:rsidP="00C7608F">
            <w:pPr>
              <w:snapToGrid w:val="0"/>
              <w:jc w:val="center"/>
              <w:rPr>
                <w:rFonts w:ascii="Times New Roman" w:eastAsia="Times New Roman" w:hAnsi="Times New Roman" w:cs="Times New Roman"/>
                <w:lang w:eastAsia="ar-SA"/>
              </w:rPr>
            </w:pPr>
            <w:r w:rsidRPr="00FB33CE">
              <w:rPr>
                <w:rFonts w:ascii="Times New Roman" w:eastAsia="Times New Roman" w:hAnsi="Times New Roman" w:cs="Times New Roman"/>
                <w:lang w:eastAsia="ar-SA"/>
              </w:rPr>
              <w:t>110,4</w:t>
            </w:r>
          </w:p>
        </w:tc>
      </w:tr>
    </w:tbl>
    <w:p w:rsidR="00C7608F" w:rsidRPr="00FB33CE" w:rsidRDefault="00C7608F" w:rsidP="00C7608F">
      <w:pPr>
        <w:spacing w:after="0" w:line="240" w:lineRule="auto"/>
        <w:ind w:firstLine="426"/>
        <w:jc w:val="both"/>
        <w:rPr>
          <w:rFonts w:ascii="Academy" w:eastAsia="Times New Roman" w:hAnsi="Academy" w:cs="Times New Roman"/>
          <w:sz w:val="26"/>
          <w:szCs w:val="26"/>
          <w:lang w:eastAsia="ar-SA"/>
        </w:rPr>
      </w:pPr>
    </w:p>
    <w:p w:rsidR="00064BF1" w:rsidRDefault="00064BF1" w:rsidP="00944D32">
      <w:pPr>
        <w:spacing w:after="0" w:line="240" w:lineRule="auto"/>
        <w:ind w:firstLine="709"/>
        <w:jc w:val="center"/>
        <w:rPr>
          <w:rFonts w:ascii="Times New Roman" w:eastAsia="Times New Roman" w:hAnsi="Times New Roman" w:cs="Times New Roman"/>
          <w:sz w:val="26"/>
          <w:szCs w:val="26"/>
          <w:lang w:eastAsia="ar-SA"/>
        </w:rPr>
      </w:pPr>
      <w:r w:rsidRPr="00064BF1">
        <w:rPr>
          <w:rFonts w:ascii="Times New Roman" w:eastAsia="Times New Roman" w:hAnsi="Times New Roman" w:cs="Times New Roman"/>
          <w:noProof/>
          <w:sz w:val="26"/>
          <w:szCs w:val="26"/>
          <w:lang w:eastAsia="ru-RU"/>
        </w:rPr>
        <w:drawing>
          <wp:inline distT="0" distB="0" distL="0" distR="0">
            <wp:extent cx="4572000" cy="2743200"/>
            <wp:effectExtent l="19050" t="0" r="19050" b="0"/>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064BF1" w:rsidRDefault="00064BF1" w:rsidP="00C7608F">
      <w:pPr>
        <w:spacing w:after="0" w:line="240" w:lineRule="auto"/>
        <w:ind w:firstLine="709"/>
        <w:jc w:val="both"/>
        <w:rPr>
          <w:rFonts w:ascii="Times New Roman" w:eastAsia="Times New Roman" w:hAnsi="Times New Roman" w:cs="Times New Roman"/>
          <w:sz w:val="26"/>
          <w:szCs w:val="26"/>
          <w:lang w:eastAsia="ar-SA"/>
        </w:rPr>
      </w:pPr>
    </w:p>
    <w:p w:rsidR="005C2BA9" w:rsidRDefault="00944D32" w:rsidP="00C7608F">
      <w:pPr>
        <w:spacing w:after="0" w:line="240" w:lineRule="auto"/>
        <w:ind w:firstLine="709"/>
        <w:jc w:val="both"/>
        <w:rPr>
          <w:rFonts w:ascii="Times New Roman" w:eastAsia="Times New Roman" w:hAnsi="Times New Roman" w:cs="Times New Roman"/>
          <w:sz w:val="26"/>
          <w:szCs w:val="26"/>
          <w:lang w:eastAsia="ar-SA"/>
        </w:rPr>
      </w:pPr>
      <w:r w:rsidRPr="00944D32">
        <w:rPr>
          <w:rFonts w:ascii="Times New Roman" w:eastAsia="Times New Roman" w:hAnsi="Times New Roman" w:cs="Times New Roman"/>
          <w:noProof/>
          <w:sz w:val="26"/>
          <w:szCs w:val="26"/>
          <w:lang w:eastAsia="ru-RU"/>
        </w:rPr>
        <w:drawing>
          <wp:inline distT="0" distB="0" distL="0" distR="0">
            <wp:extent cx="2838450" cy="2743200"/>
            <wp:effectExtent l="19050" t="0" r="19050" b="0"/>
            <wp:docPr id="1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944D32">
        <w:rPr>
          <w:rFonts w:ascii="Times New Roman" w:eastAsia="Times New Roman" w:hAnsi="Times New Roman" w:cs="Times New Roman"/>
          <w:noProof/>
          <w:sz w:val="26"/>
          <w:szCs w:val="26"/>
          <w:lang w:eastAsia="ru-RU"/>
        </w:rPr>
        <w:drawing>
          <wp:inline distT="0" distB="0" distL="0" distR="0">
            <wp:extent cx="2962275" cy="2743200"/>
            <wp:effectExtent l="19050" t="0" r="9525" b="0"/>
            <wp:docPr id="11"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5C2BA9" w:rsidRDefault="005C2BA9" w:rsidP="00C7608F">
      <w:pPr>
        <w:spacing w:after="0" w:line="240" w:lineRule="auto"/>
        <w:ind w:firstLine="709"/>
        <w:jc w:val="both"/>
        <w:rPr>
          <w:rFonts w:ascii="Times New Roman" w:eastAsia="Times New Roman" w:hAnsi="Times New Roman" w:cs="Times New Roman"/>
          <w:sz w:val="26"/>
          <w:szCs w:val="26"/>
          <w:lang w:eastAsia="ar-SA"/>
        </w:rPr>
      </w:pPr>
    </w:p>
    <w:p w:rsidR="005C2BA9" w:rsidRDefault="005C2BA9" w:rsidP="00944D32">
      <w:pPr>
        <w:spacing w:after="0" w:line="240" w:lineRule="auto"/>
        <w:ind w:firstLine="709"/>
        <w:jc w:val="center"/>
        <w:rPr>
          <w:rFonts w:ascii="Times New Roman" w:eastAsia="Times New Roman" w:hAnsi="Times New Roman" w:cs="Times New Roman"/>
          <w:sz w:val="26"/>
          <w:szCs w:val="26"/>
          <w:lang w:eastAsia="ar-SA"/>
        </w:rPr>
      </w:pPr>
    </w:p>
    <w:p w:rsidR="00C7608F" w:rsidRPr="00FB33C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В общем количестве малых предприятий в оптовой и розничной торговле занято 22,8 проц. предпринимателей, в сельском хозяйстве - 18,95 проц., в строительстве - 8,1 проц.</w:t>
      </w:r>
    </w:p>
    <w:p w:rsidR="00C7608F" w:rsidRPr="00FB33CE"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Индивидуальные предприниматели в основном заняты в торговле - 40,2 проц., сельском хозяйстве - 29,6 проц., транспорте - около 2 проц.</w:t>
      </w:r>
    </w:p>
    <w:p w:rsidR="00C7608F" w:rsidRPr="00FB33CE" w:rsidRDefault="00C7608F" w:rsidP="00C7608F">
      <w:pPr>
        <w:snapToGrid w:val="0"/>
        <w:spacing w:after="0" w:line="200" w:lineRule="atLeast"/>
        <w:ind w:firstLine="709"/>
        <w:jc w:val="both"/>
        <w:rPr>
          <w:rFonts w:ascii="Times New Roman" w:eastAsia="Times New Roman" w:hAnsi="Times New Roman" w:cs="Times New Roman"/>
          <w:color w:val="000000"/>
          <w:sz w:val="26"/>
          <w:szCs w:val="26"/>
          <w:shd w:val="clear" w:color="auto" w:fill="FFFFFF"/>
          <w:lang w:eastAsia="ar-SA"/>
        </w:rPr>
      </w:pPr>
      <w:r w:rsidRPr="00FB33CE">
        <w:rPr>
          <w:rFonts w:ascii="Academy" w:eastAsia="Times New Roman" w:hAnsi="Academy" w:cs="Times New Roman"/>
          <w:sz w:val="26"/>
          <w:szCs w:val="26"/>
          <w:lang w:eastAsia="ar-SA"/>
        </w:rPr>
        <w:t xml:space="preserve">В рамках муниципальной целевой программы «Развитие малого и среднего предпринимательства в МР «Кизилюртовский район» на 2014-2016 годы», предусмотрены мероприятия по ускоренному развитию малых форм хозяйствования, ход реализации которой находится под постоянным контролем руководства района. В бюджете района в 2014 году были предусмотрены средства в объеме 2050,0 тыс. рублей для софинансирования инвестиционных проектов. В результате продолжена реализация 13 проектов в области сельского хозяйства.  </w:t>
      </w:r>
      <w:r w:rsidRPr="00FB33CE">
        <w:rPr>
          <w:rFonts w:ascii="Times New Roman" w:eastAsia="Times New Roman" w:hAnsi="Times New Roman" w:cs="Times New Roman"/>
          <w:sz w:val="26"/>
          <w:szCs w:val="26"/>
          <w:shd w:val="clear" w:color="auto" w:fill="FFFFFF"/>
          <w:lang w:eastAsia="ar-SA"/>
        </w:rPr>
        <w:t xml:space="preserve">Такую же сумму район получил и от Министерства промышленности, торговли и инвестиций РД в результате победы на конкурсе муниципальных программ. В итоге реализован </w:t>
      </w:r>
      <w:r w:rsidRPr="00FB33CE">
        <w:rPr>
          <w:rFonts w:ascii="Times New Roman" w:eastAsia="Times New Roman" w:hAnsi="Times New Roman" w:cs="Times New Roman"/>
          <w:color w:val="000000"/>
          <w:sz w:val="26"/>
          <w:szCs w:val="26"/>
          <w:shd w:val="clear" w:color="auto" w:fill="FFFFFF"/>
          <w:lang w:eastAsia="ar-SA"/>
        </w:rPr>
        <w:t xml:space="preserve">ряд </w:t>
      </w:r>
      <w:r w:rsidRPr="00FB33CE">
        <w:rPr>
          <w:rFonts w:ascii="Academy" w:eastAsia="Times New Roman" w:hAnsi="Academy" w:cs="Times New Roman"/>
          <w:sz w:val="26"/>
          <w:szCs w:val="26"/>
          <w:lang w:eastAsia="ar-SA"/>
        </w:rPr>
        <w:t xml:space="preserve">малобюджетных инвестиционных </w:t>
      </w:r>
      <w:r w:rsidRPr="00FB33CE">
        <w:rPr>
          <w:rFonts w:ascii="Times New Roman" w:eastAsia="Times New Roman" w:hAnsi="Times New Roman" w:cs="Times New Roman"/>
          <w:color w:val="000000"/>
          <w:sz w:val="26"/>
          <w:szCs w:val="26"/>
          <w:shd w:val="clear" w:color="auto" w:fill="FFFFFF"/>
          <w:lang w:eastAsia="ar-SA"/>
        </w:rPr>
        <w:t>проектов в области сельского хозяйства.</w:t>
      </w:r>
    </w:p>
    <w:p w:rsidR="00C7608F" w:rsidRPr="00FB33CE" w:rsidRDefault="00C7608F" w:rsidP="00C7608F">
      <w:pPr>
        <w:tabs>
          <w:tab w:val="left" w:pos="0"/>
        </w:tabs>
        <w:autoSpaceDE w:val="0"/>
        <w:spacing w:after="0" w:line="200" w:lineRule="atLeast"/>
        <w:ind w:firstLine="709"/>
        <w:jc w:val="both"/>
        <w:rPr>
          <w:rFonts w:ascii="Academy" w:eastAsia="Times New Roman" w:hAnsi="Academy" w:cs="Times New Roman"/>
          <w:sz w:val="26"/>
          <w:szCs w:val="26"/>
          <w:lang w:eastAsia="ar-SA"/>
        </w:rPr>
      </w:pPr>
      <w:r w:rsidRPr="00FB33CE">
        <w:rPr>
          <w:rFonts w:ascii="Academy" w:eastAsia="Times New Roman" w:hAnsi="Academy" w:cs="Times New Roman"/>
          <w:sz w:val="26"/>
          <w:szCs w:val="26"/>
          <w:lang w:eastAsia="ar-SA"/>
        </w:rPr>
        <w:t xml:space="preserve">Представители Кизилюртовского района ежегодно принимают участие в конкурсах на получение грантов начинающим предпринимателям, проводимых в рамках республиканской государственной программы поддержки малого и среднего  предпринимательства. В 2014 году победителями определены 38 человек, в основном открывающие собственное дело в сфере сельского хозяйства, общая сумма поддержки составила 8,62 млн. рублей ( в 2013 г. - 25 чел. на 5,0 млн. рублей). </w:t>
      </w:r>
    </w:p>
    <w:p w:rsidR="00C7608F" w:rsidRPr="00FB33CE" w:rsidRDefault="00C7608F" w:rsidP="00C7608F">
      <w:pPr>
        <w:tabs>
          <w:tab w:val="left" w:pos="0"/>
        </w:tabs>
        <w:autoSpaceDE w:val="0"/>
        <w:snapToGrid w:val="0"/>
        <w:spacing w:after="0" w:line="200" w:lineRule="atLeast"/>
        <w:ind w:firstLine="709"/>
        <w:jc w:val="both"/>
        <w:rPr>
          <w:rFonts w:ascii="Times New Roman" w:eastAsia="Times New Roman" w:hAnsi="Times New Roman" w:cs="Times New Roman"/>
          <w:color w:val="000000"/>
          <w:sz w:val="26"/>
          <w:szCs w:val="26"/>
          <w:shd w:val="clear" w:color="auto" w:fill="FFFFFF"/>
          <w:lang w:eastAsia="ar-SA"/>
        </w:rPr>
      </w:pPr>
      <w:r w:rsidRPr="00FB33CE">
        <w:rPr>
          <w:rFonts w:ascii="Times New Roman" w:eastAsia="Times New Roman" w:hAnsi="Times New Roman" w:cs="Times New Roman"/>
          <w:color w:val="000000"/>
          <w:sz w:val="26"/>
          <w:szCs w:val="26"/>
          <w:shd w:val="clear" w:color="auto" w:fill="FFFFFF"/>
          <w:lang w:eastAsia="ar-SA"/>
        </w:rPr>
        <w:t>В Фонде микрофинансирования субъектов малого и среднего предпринимательства в 2014 году 16 предпринимателей получили микрозаймы на общую сумму  13,3 тыс. рублей.</w:t>
      </w:r>
    </w:p>
    <w:p w:rsidR="00C7608F" w:rsidRPr="00C7608F" w:rsidRDefault="00C7608F" w:rsidP="00C7608F">
      <w:pPr>
        <w:spacing w:after="0" w:line="240" w:lineRule="auto"/>
        <w:ind w:firstLine="851"/>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2.6. Здравоохранение</w:t>
      </w:r>
    </w:p>
    <w:p w:rsidR="00C7608F" w:rsidRPr="00C7608F" w:rsidRDefault="00C7608F" w:rsidP="00C7608F">
      <w:pPr>
        <w:spacing w:after="0" w:line="240" w:lineRule="auto"/>
        <w:ind w:firstLine="709"/>
        <w:jc w:val="both"/>
        <w:rPr>
          <w:rFonts w:ascii="Times New Roman" w:eastAsia="Times New Roman" w:hAnsi="Times New Roman" w:cs="Times New Roman"/>
          <w:sz w:val="26"/>
          <w:szCs w:val="28"/>
          <w:lang w:eastAsia="ar-SA"/>
        </w:rPr>
      </w:pPr>
    </w:p>
    <w:p w:rsidR="00C7608F" w:rsidRPr="00FB33CE" w:rsidRDefault="00C7608F" w:rsidP="00C7608F">
      <w:pPr>
        <w:tabs>
          <w:tab w:val="left" w:pos="567"/>
        </w:tabs>
        <w:spacing w:after="0" w:line="100" w:lineRule="atLeast"/>
        <w:ind w:firstLine="721"/>
        <w:jc w:val="both"/>
        <w:rPr>
          <w:rFonts w:ascii="Times New Roman" w:eastAsia="Times New Roman" w:hAnsi="Times New Roman" w:cs="Times New Roman"/>
          <w:color w:val="000000" w:themeColor="text1"/>
          <w:sz w:val="26"/>
          <w:szCs w:val="26"/>
          <w:lang w:eastAsia="ar-SA"/>
        </w:rPr>
      </w:pPr>
      <w:r w:rsidRPr="00FB33CE">
        <w:rPr>
          <w:rFonts w:ascii="Times New Roman" w:eastAsia="Times New Roman" w:hAnsi="Times New Roman" w:cs="Times New Roman"/>
          <w:color w:val="000000" w:themeColor="text1"/>
          <w:sz w:val="26"/>
          <w:szCs w:val="26"/>
          <w:lang w:eastAsia="ar-SA"/>
        </w:rPr>
        <w:t xml:space="preserve">Одной из важнейших задач  администрации района является укрепление здоровья, повышение продолжительности жизни населения. </w:t>
      </w:r>
    </w:p>
    <w:p w:rsidR="00C7608F" w:rsidRPr="00FB33CE" w:rsidRDefault="00C7608F" w:rsidP="00C7608F">
      <w:pPr>
        <w:spacing w:after="0" w:line="100" w:lineRule="atLeast"/>
        <w:ind w:firstLine="721"/>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color w:val="000000" w:themeColor="text1"/>
          <w:sz w:val="26"/>
          <w:szCs w:val="26"/>
          <w:lang w:eastAsia="ar-SA"/>
        </w:rPr>
        <w:t>Здравоохранение Кизилюртовского района представлено 23 лечебно-профилактическими учреждениями: Центральная районная поликлиника, 3 участковые больницы на 170 коек/мест (Новый Чиркей - 100 коек, Зубутли-Миатли – 35 коек, Чонтаул – 35 коек), 9 сельских врачебных амбулаторий, в том числе 1</w:t>
      </w:r>
      <w:r w:rsidRPr="00FB33CE">
        <w:rPr>
          <w:rFonts w:ascii="Times New Roman" w:eastAsia="Times New Roman" w:hAnsi="Times New Roman" w:cs="Times New Roman"/>
          <w:sz w:val="26"/>
          <w:szCs w:val="26"/>
          <w:lang w:eastAsia="ar-SA"/>
        </w:rPr>
        <w:t xml:space="preserve"> передвижная для обслуживания зоны отгонного животноводства, 2 фельдшерско-акушерских и 8 фельдшерских пунктов (далее — ЦРБ). </w:t>
      </w:r>
    </w:p>
    <w:p w:rsidR="00C7608F" w:rsidRPr="00FB33CE"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Обеспеченность койками – 25,84 коек на 10 тыс. населения,  в среднем по республике – 69,4.</w:t>
      </w:r>
    </w:p>
    <w:p w:rsidR="00C7608F" w:rsidRPr="00FB33CE" w:rsidRDefault="00C7608F" w:rsidP="00C7608F">
      <w:pPr>
        <w:spacing w:after="0" w:line="100" w:lineRule="atLeast"/>
        <w:ind w:firstLine="721"/>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 xml:space="preserve">В 2014 г. ЦРБ укомплектована врачебным персоналом на 89,1 проц. и средним медперсоналом 96,4 проц. В учреждениях работают 128 врачей и 289 работников среднего звена. Обеспеченность медицинскими работниками составляет соответственно 19,2 (по РД – 39,5) и 43,4 проц. (по РД – 82,5). Удельный вес специалистов, имеющих сертификаты, составляет 96,1 проц. против 92,8 в 2013 г. </w:t>
      </w:r>
    </w:p>
    <w:p w:rsidR="00C7608F" w:rsidRPr="00FB33CE" w:rsidRDefault="00C7608F" w:rsidP="00C7608F">
      <w:pPr>
        <w:spacing w:after="0" w:line="100" w:lineRule="atLeast"/>
        <w:ind w:firstLine="721"/>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В амбулаторно-поликлинические службы обратилось в 2014 г. 559615 жителей.  Важным разделом работы амбулаторно-поликлинической службы является выполне</w:t>
      </w:r>
      <w:r w:rsidR="00AE175E">
        <w:rPr>
          <w:rFonts w:ascii="Times New Roman" w:eastAsia="Times New Roman" w:hAnsi="Times New Roman" w:cs="Times New Roman"/>
          <w:sz w:val="26"/>
          <w:szCs w:val="26"/>
          <w:lang w:eastAsia="ar-SA"/>
        </w:rPr>
        <w:t>ние мероприятий в рамках диспанс</w:t>
      </w:r>
      <w:r w:rsidRPr="00FB33CE">
        <w:rPr>
          <w:rFonts w:ascii="Times New Roman" w:eastAsia="Times New Roman" w:hAnsi="Times New Roman" w:cs="Times New Roman"/>
          <w:sz w:val="26"/>
          <w:szCs w:val="26"/>
          <w:lang w:eastAsia="ar-SA"/>
        </w:rPr>
        <w:t>еризации населения. Выполнение плана составило 98,3 проц. из которых высокотехнологическую помощь получили 26 человек. Диспансеризацией детского населения охвачено 100 проц. детей, высокотехнологическую помощь получили 18 детей.</w:t>
      </w:r>
    </w:p>
    <w:p w:rsidR="00C7608F" w:rsidRPr="00FB33CE" w:rsidRDefault="00C7608F" w:rsidP="00C7608F">
      <w:pPr>
        <w:spacing w:after="0" w:line="100" w:lineRule="atLeast"/>
        <w:ind w:firstLine="721"/>
        <w:jc w:val="both"/>
        <w:rPr>
          <w:rFonts w:ascii="Times New Roman" w:eastAsia="Times New Roman" w:hAnsi="Times New Roman" w:cs="Times New Roman"/>
          <w:sz w:val="26"/>
          <w:szCs w:val="26"/>
          <w:lang w:eastAsia="ar-SA"/>
        </w:rPr>
      </w:pPr>
      <w:r w:rsidRPr="00FB33CE">
        <w:rPr>
          <w:rFonts w:ascii="Times New Roman" w:eastAsia="Calibri" w:hAnsi="Times New Roman" w:cs="Times New Roman"/>
          <w:sz w:val="26"/>
          <w:szCs w:val="26"/>
          <w:lang w:eastAsia="ar-SA"/>
        </w:rPr>
        <w:lastRenderedPageBreak/>
        <w:t>Уровень обеспеченности больничными койками в районе в 2014 г. составил 25,3 ед. на 10 тысяч населения, что в 1,8 раза ниже среднереспубликанского показателя (при среднем показателе по сельским районам РД 46,3).</w:t>
      </w:r>
    </w:p>
    <w:p w:rsidR="00C7608F" w:rsidRPr="00FB33CE" w:rsidRDefault="00C7608F" w:rsidP="00C7608F">
      <w:pPr>
        <w:spacing w:after="0" w:line="100" w:lineRule="atLeast"/>
        <w:ind w:firstLine="721"/>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 xml:space="preserve">Принятыми специалистами и руководством ЦРБ мерами удалось снизить младенческую смертность до 9,5 при планируемом показателе 12,1 и несколько стабилизировать заболеваемость 76,6 (в 2013г. – 79,9) и смертность 10,5 (2013г. – 12,3) от туберкулеза. Кроме того, внедрена практика проведения флюорографического обследования населения в конце года отдельно в наиболее проблемных селах (в 2014г. общий охват ФЛГ обследования района 83,3 проц.). </w:t>
      </w:r>
    </w:p>
    <w:p w:rsidR="00C7608F" w:rsidRPr="00FB33CE" w:rsidRDefault="00C7608F" w:rsidP="00C7608F">
      <w:pPr>
        <w:spacing w:after="0" w:line="100" w:lineRule="atLeast"/>
        <w:ind w:firstLine="721"/>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Индикаторы по снижению смертности, отмеченные в Указе Президента РФ от 7 мая 2012 года № 598:</w:t>
      </w:r>
    </w:p>
    <w:p w:rsidR="00C7608F" w:rsidRPr="00FB33CE" w:rsidRDefault="00C7608F" w:rsidP="00C7608F">
      <w:pPr>
        <w:spacing w:after="0" w:line="100" w:lineRule="atLeast"/>
        <w:ind w:firstLine="721"/>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смертность от болезней системы кровообращения снизить до 649,4 случая на 100 тыс. население на 2014г. в РД 261,9 в Кизилюртовском районе 151,7;</w:t>
      </w:r>
    </w:p>
    <w:p w:rsidR="00C7608F" w:rsidRPr="00FB33CE" w:rsidRDefault="00C7608F" w:rsidP="00C7608F">
      <w:pPr>
        <w:spacing w:after="0" w:line="100" w:lineRule="atLeast"/>
        <w:ind w:firstLine="721"/>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от новообразований 192,8 случаев на 100 тыс. чел. населения, в РД - 71,9, в районе  - 73,6;</w:t>
      </w:r>
    </w:p>
    <w:p w:rsidR="00C7608F" w:rsidRPr="00FB33CE" w:rsidRDefault="00C7608F" w:rsidP="00C7608F">
      <w:pPr>
        <w:spacing w:after="0" w:line="100" w:lineRule="atLeast"/>
        <w:ind w:firstLine="721"/>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смертность от туберкулеза по РФ 11,8 случаев  на 100 тыс. чел. населения, в РД — 5,6,  в районе - 10,5;</w:t>
      </w:r>
    </w:p>
    <w:p w:rsidR="00C7608F" w:rsidRPr="00FB33CE" w:rsidRDefault="00C7608F" w:rsidP="00C7608F">
      <w:pPr>
        <w:spacing w:after="0" w:line="100" w:lineRule="atLeast"/>
        <w:ind w:firstLine="721"/>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снижение смертности от ДТП (дорожно-транспортные происшествия) по  РФ - 10,6, в районе 18,4;</w:t>
      </w:r>
    </w:p>
    <w:p w:rsidR="00C7608F" w:rsidRPr="00FB33CE" w:rsidRDefault="00C7608F" w:rsidP="00C7608F">
      <w:pPr>
        <w:spacing w:after="0" w:line="100" w:lineRule="atLeast"/>
        <w:ind w:firstLine="721"/>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младенческой смертности по РФ до 7,5 на 1 тыс. родившихся, в РД - 12,0, в районе - 9,5.</w:t>
      </w:r>
    </w:p>
    <w:p w:rsidR="00C7608F" w:rsidRPr="00C7608F" w:rsidRDefault="00C7608F" w:rsidP="00C7608F">
      <w:pPr>
        <w:spacing w:after="0" w:line="100" w:lineRule="atLeast"/>
        <w:ind w:firstLine="721"/>
        <w:jc w:val="center"/>
        <w:rPr>
          <w:rFonts w:ascii="Times New Roman" w:eastAsia="Times New Roman" w:hAnsi="Times New Roman" w:cs="Times New Roman"/>
          <w:b/>
          <w:i/>
          <w:sz w:val="28"/>
          <w:szCs w:val="28"/>
          <w:lang w:eastAsia="ar-SA"/>
        </w:rPr>
      </w:pPr>
      <w:r w:rsidRPr="00C7608F">
        <w:rPr>
          <w:rFonts w:ascii="Times New Roman" w:eastAsia="Times New Roman" w:hAnsi="Times New Roman" w:cs="Times New Roman"/>
          <w:b/>
          <w:i/>
          <w:sz w:val="28"/>
          <w:szCs w:val="28"/>
          <w:lang w:eastAsia="ar-SA"/>
        </w:rPr>
        <w:t xml:space="preserve">Показатели, характеризующие состояние здоровья </w:t>
      </w:r>
    </w:p>
    <w:p w:rsidR="00C7608F" w:rsidRPr="00C7608F" w:rsidRDefault="00C7608F" w:rsidP="00C7608F">
      <w:pPr>
        <w:spacing w:after="0" w:line="100" w:lineRule="atLeast"/>
        <w:ind w:firstLine="721"/>
        <w:jc w:val="center"/>
        <w:rPr>
          <w:rFonts w:ascii="Times New Roman" w:eastAsia="Times New Roman" w:hAnsi="Times New Roman" w:cs="Times New Roman"/>
          <w:b/>
          <w:i/>
          <w:sz w:val="28"/>
          <w:szCs w:val="28"/>
          <w:lang w:eastAsia="ar-SA"/>
        </w:rPr>
      </w:pPr>
    </w:p>
    <w:tbl>
      <w:tblPr>
        <w:tblStyle w:val="-60"/>
        <w:tblW w:w="0" w:type="auto"/>
        <w:tblLayout w:type="fixed"/>
        <w:tblLook w:val="04A0"/>
      </w:tblPr>
      <w:tblGrid>
        <w:gridCol w:w="3936"/>
        <w:gridCol w:w="1134"/>
        <w:gridCol w:w="992"/>
        <w:gridCol w:w="1134"/>
        <w:gridCol w:w="1134"/>
        <w:gridCol w:w="992"/>
        <w:gridCol w:w="1100"/>
      </w:tblGrid>
      <w:tr w:rsidR="00C7608F" w:rsidRPr="00FB33CE" w:rsidTr="009C5B37">
        <w:trPr>
          <w:cnfStyle w:val="100000000000"/>
        </w:trPr>
        <w:tc>
          <w:tcPr>
            <w:cnfStyle w:val="001000000000"/>
            <w:tcW w:w="3936" w:type="dxa"/>
            <w:vMerge w:val="restart"/>
            <w:shd w:val="clear" w:color="auto" w:fill="A8D08D" w:themeFill="accent6" w:themeFillTint="99"/>
          </w:tcPr>
          <w:p w:rsidR="00C7608F" w:rsidRPr="00FB33CE" w:rsidRDefault="00C7608F" w:rsidP="00C7608F">
            <w:pPr>
              <w:spacing w:line="100" w:lineRule="atLeast"/>
              <w:jc w:val="center"/>
              <w:rPr>
                <w:rFonts w:ascii="Times New Roman" w:eastAsia="Calibri" w:hAnsi="Times New Roman" w:cs="Times New Roman"/>
                <w:b w:val="0"/>
                <w:sz w:val="24"/>
                <w:szCs w:val="24"/>
                <w:lang w:eastAsia="ar-SA"/>
              </w:rPr>
            </w:pPr>
            <w:r w:rsidRPr="00FB33CE">
              <w:rPr>
                <w:rFonts w:ascii="Times New Roman" w:eastAsia="Calibri" w:hAnsi="Times New Roman" w:cs="Times New Roman"/>
                <w:b w:val="0"/>
                <w:sz w:val="24"/>
                <w:szCs w:val="24"/>
                <w:lang w:eastAsia="ar-SA"/>
              </w:rPr>
              <w:t>Показатель</w:t>
            </w:r>
          </w:p>
        </w:tc>
        <w:tc>
          <w:tcPr>
            <w:tcW w:w="1134" w:type="dxa"/>
            <w:vMerge w:val="restart"/>
            <w:shd w:val="clear" w:color="auto" w:fill="A8D08D" w:themeFill="accent6" w:themeFillTint="99"/>
          </w:tcPr>
          <w:p w:rsidR="00C7608F" w:rsidRPr="00FB33CE" w:rsidRDefault="00C7608F" w:rsidP="00C7608F">
            <w:pPr>
              <w:spacing w:line="100" w:lineRule="atLeast"/>
              <w:jc w:val="center"/>
              <w:cnfStyle w:val="100000000000"/>
              <w:rPr>
                <w:rFonts w:ascii="Times New Roman" w:eastAsia="Calibri" w:hAnsi="Times New Roman" w:cs="Times New Roman"/>
                <w:b w:val="0"/>
                <w:sz w:val="24"/>
                <w:szCs w:val="24"/>
                <w:lang w:eastAsia="ar-SA"/>
              </w:rPr>
            </w:pPr>
            <w:r w:rsidRPr="00FB33CE">
              <w:rPr>
                <w:rFonts w:ascii="Times New Roman" w:eastAsia="Calibri" w:hAnsi="Times New Roman" w:cs="Times New Roman"/>
                <w:b w:val="0"/>
                <w:sz w:val="24"/>
                <w:szCs w:val="24"/>
                <w:lang w:eastAsia="ar-SA"/>
              </w:rPr>
              <w:t>Норматив на 2014 г.</w:t>
            </w:r>
          </w:p>
        </w:tc>
        <w:tc>
          <w:tcPr>
            <w:tcW w:w="2126" w:type="dxa"/>
            <w:gridSpan w:val="2"/>
            <w:shd w:val="clear" w:color="auto" w:fill="A8D08D" w:themeFill="accent6" w:themeFillTint="99"/>
          </w:tcPr>
          <w:p w:rsidR="00C7608F" w:rsidRPr="00FB33CE" w:rsidRDefault="00C7608F" w:rsidP="00C7608F">
            <w:pPr>
              <w:spacing w:line="100" w:lineRule="atLeast"/>
              <w:jc w:val="center"/>
              <w:cnfStyle w:val="100000000000"/>
              <w:rPr>
                <w:rFonts w:ascii="Times New Roman" w:eastAsia="Calibri" w:hAnsi="Times New Roman" w:cs="Times New Roman"/>
                <w:b w:val="0"/>
                <w:sz w:val="24"/>
                <w:szCs w:val="24"/>
                <w:lang w:eastAsia="ar-SA"/>
              </w:rPr>
            </w:pPr>
            <w:r w:rsidRPr="00FB33CE">
              <w:rPr>
                <w:rFonts w:ascii="Times New Roman" w:eastAsia="Calibri" w:hAnsi="Times New Roman" w:cs="Times New Roman"/>
                <w:b w:val="0"/>
                <w:sz w:val="24"/>
                <w:szCs w:val="24"/>
                <w:lang w:eastAsia="ar-SA"/>
              </w:rPr>
              <w:t>Кизилюртовский район</w:t>
            </w:r>
          </w:p>
        </w:tc>
        <w:tc>
          <w:tcPr>
            <w:tcW w:w="3226" w:type="dxa"/>
            <w:gridSpan w:val="3"/>
            <w:shd w:val="clear" w:color="auto" w:fill="A8D08D" w:themeFill="accent6" w:themeFillTint="99"/>
          </w:tcPr>
          <w:p w:rsidR="00C7608F" w:rsidRPr="00FB33CE" w:rsidRDefault="00C7608F" w:rsidP="00C7608F">
            <w:pPr>
              <w:spacing w:line="100" w:lineRule="atLeast"/>
              <w:jc w:val="center"/>
              <w:cnfStyle w:val="100000000000"/>
              <w:rPr>
                <w:rFonts w:ascii="Times New Roman" w:eastAsia="Calibri" w:hAnsi="Times New Roman" w:cs="Times New Roman"/>
                <w:b w:val="0"/>
                <w:sz w:val="24"/>
                <w:szCs w:val="24"/>
                <w:lang w:eastAsia="ar-SA"/>
              </w:rPr>
            </w:pPr>
            <w:r w:rsidRPr="00FB33CE">
              <w:rPr>
                <w:rFonts w:ascii="Times New Roman" w:eastAsia="Calibri" w:hAnsi="Times New Roman" w:cs="Times New Roman"/>
                <w:b w:val="0"/>
                <w:sz w:val="24"/>
                <w:szCs w:val="24"/>
                <w:lang w:eastAsia="ar-SA"/>
              </w:rPr>
              <w:t>2013 г.</w:t>
            </w:r>
          </w:p>
        </w:tc>
      </w:tr>
      <w:tr w:rsidR="00C7608F" w:rsidRPr="00FB33CE" w:rsidTr="009C5B37">
        <w:trPr>
          <w:cnfStyle w:val="000000100000"/>
        </w:trPr>
        <w:tc>
          <w:tcPr>
            <w:cnfStyle w:val="001000000000"/>
            <w:tcW w:w="3936" w:type="dxa"/>
            <w:vMerge/>
            <w:shd w:val="clear" w:color="auto" w:fill="A8D08D" w:themeFill="accent6" w:themeFillTint="99"/>
          </w:tcPr>
          <w:p w:rsidR="00C7608F" w:rsidRPr="00FB33CE" w:rsidRDefault="00C7608F" w:rsidP="00C7608F">
            <w:pPr>
              <w:spacing w:line="100" w:lineRule="atLeast"/>
              <w:jc w:val="center"/>
              <w:rPr>
                <w:rFonts w:ascii="Times New Roman" w:eastAsia="Calibri" w:hAnsi="Times New Roman" w:cs="Times New Roman"/>
                <w:b w:val="0"/>
                <w:sz w:val="24"/>
                <w:szCs w:val="24"/>
                <w:lang w:eastAsia="ar-SA"/>
              </w:rPr>
            </w:pPr>
          </w:p>
        </w:tc>
        <w:tc>
          <w:tcPr>
            <w:tcW w:w="1134" w:type="dxa"/>
            <w:vMerge/>
            <w:shd w:val="clear" w:color="auto" w:fill="A8D08D" w:themeFill="accent6" w:themeFillTint="99"/>
          </w:tcPr>
          <w:p w:rsidR="00C7608F" w:rsidRPr="00FB33CE" w:rsidRDefault="00C7608F" w:rsidP="00C7608F">
            <w:pPr>
              <w:spacing w:line="100" w:lineRule="atLeast"/>
              <w:jc w:val="center"/>
              <w:cnfStyle w:val="000000100000"/>
              <w:rPr>
                <w:rFonts w:ascii="Times New Roman" w:eastAsia="Calibri" w:hAnsi="Times New Roman" w:cs="Times New Roman"/>
                <w:b/>
                <w:sz w:val="24"/>
                <w:szCs w:val="24"/>
                <w:lang w:eastAsia="ar-SA"/>
              </w:rPr>
            </w:pPr>
          </w:p>
        </w:tc>
        <w:tc>
          <w:tcPr>
            <w:tcW w:w="992" w:type="dxa"/>
            <w:shd w:val="clear" w:color="auto" w:fill="A8D08D" w:themeFill="accent6" w:themeFillTint="99"/>
          </w:tcPr>
          <w:p w:rsidR="00C7608F" w:rsidRPr="00FB33CE" w:rsidRDefault="00C7608F" w:rsidP="00C7608F">
            <w:pPr>
              <w:spacing w:line="100" w:lineRule="atLeast"/>
              <w:jc w:val="center"/>
              <w:cnfStyle w:val="000000100000"/>
              <w:rPr>
                <w:rFonts w:ascii="Times New Roman" w:eastAsia="Calibri" w:hAnsi="Times New Roman" w:cs="Times New Roman"/>
                <w:b/>
                <w:sz w:val="24"/>
                <w:szCs w:val="24"/>
                <w:lang w:eastAsia="ar-SA"/>
              </w:rPr>
            </w:pPr>
            <w:r w:rsidRPr="00FB33CE">
              <w:rPr>
                <w:rFonts w:ascii="Times New Roman" w:eastAsia="Calibri" w:hAnsi="Times New Roman" w:cs="Times New Roman"/>
                <w:b/>
                <w:sz w:val="24"/>
                <w:szCs w:val="24"/>
                <w:lang w:eastAsia="ar-SA"/>
              </w:rPr>
              <w:t>2013 г.</w:t>
            </w:r>
          </w:p>
        </w:tc>
        <w:tc>
          <w:tcPr>
            <w:tcW w:w="1134" w:type="dxa"/>
            <w:shd w:val="clear" w:color="auto" w:fill="A8D08D" w:themeFill="accent6" w:themeFillTint="99"/>
          </w:tcPr>
          <w:p w:rsidR="00C7608F" w:rsidRPr="00FB33CE" w:rsidRDefault="00C7608F" w:rsidP="00C7608F">
            <w:pPr>
              <w:spacing w:line="100" w:lineRule="atLeast"/>
              <w:jc w:val="center"/>
              <w:cnfStyle w:val="000000100000"/>
              <w:rPr>
                <w:rFonts w:ascii="Times New Roman" w:eastAsia="Calibri" w:hAnsi="Times New Roman" w:cs="Times New Roman"/>
                <w:b/>
                <w:sz w:val="24"/>
                <w:szCs w:val="24"/>
                <w:lang w:eastAsia="ar-SA"/>
              </w:rPr>
            </w:pPr>
            <w:r w:rsidRPr="00FB33CE">
              <w:rPr>
                <w:rFonts w:ascii="Times New Roman" w:eastAsia="Calibri" w:hAnsi="Times New Roman" w:cs="Times New Roman"/>
                <w:b/>
                <w:sz w:val="24"/>
                <w:szCs w:val="24"/>
                <w:lang w:eastAsia="ar-SA"/>
              </w:rPr>
              <w:t>2014 г.</w:t>
            </w:r>
          </w:p>
        </w:tc>
        <w:tc>
          <w:tcPr>
            <w:tcW w:w="1134" w:type="dxa"/>
            <w:shd w:val="clear" w:color="auto" w:fill="A8D08D" w:themeFill="accent6" w:themeFillTint="99"/>
          </w:tcPr>
          <w:p w:rsidR="00C7608F" w:rsidRPr="00FB33CE" w:rsidRDefault="00C7608F" w:rsidP="00C7608F">
            <w:pPr>
              <w:spacing w:line="100" w:lineRule="atLeast"/>
              <w:jc w:val="center"/>
              <w:cnfStyle w:val="000000100000"/>
              <w:rPr>
                <w:rFonts w:ascii="Times New Roman" w:eastAsia="Calibri" w:hAnsi="Times New Roman" w:cs="Times New Roman"/>
                <w:b/>
                <w:sz w:val="24"/>
                <w:szCs w:val="24"/>
                <w:lang w:eastAsia="ar-SA"/>
              </w:rPr>
            </w:pPr>
            <w:r w:rsidRPr="00FB33CE">
              <w:rPr>
                <w:rFonts w:ascii="Times New Roman" w:eastAsia="Calibri" w:hAnsi="Times New Roman" w:cs="Times New Roman"/>
                <w:b/>
                <w:sz w:val="24"/>
                <w:szCs w:val="24"/>
                <w:lang w:eastAsia="ar-SA"/>
              </w:rPr>
              <w:t>РД</w:t>
            </w:r>
          </w:p>
        </w:tc>
        <w:tc>
          <w:tcPr>
            <w:tcW w:w="992" w:type="dxa"/>
            <w:shd w:val="clear" w:color="auto" w:fill="A8D08D" w:themeFill="accent6" w:themeFillTint="99"/>
          </w:tcPr>
          <w:p w:rsidR="00C7608F" w:rsidRPr="00FB33CE" w:rsidRDefault="00C7608F" w:rsidP="00C7608F">
            <w:pPr>
              <w:spacing w:line="100" w:lineRule="atLeast"/>
              <w:jc w:val="center"/>
              <w:cnfStyle w:val="000000100000"/>
              <w:rPr>
                <w:rFonts w:ascii="Times New Roman" w:eastAsia="Calibri" w:hAnsi="Times New Roman" w:cs="Times New Roman"/>
                <w:b/>
                <w:sz w:val="24"/>
                <w:szCs w:val="24"/>
                <w:lang w:eastAsia="ar-SA"/>
              </w:rPr>
            </w:pPr>
            <w:r w:rsidRPr="00FB33CE">
              <w:rPr>
                <w:rFonts w:ascii="Times New Roman" w:eastAsia="Calibri" w:hAnsi="Times New Roman" w:cs="Times New Roman"/>
                <w:b/>
                <w:sz w:val="24"/>
                <w:szCs w:val="24"/>
                <w:lang w:eastAsia="ar-SA"/>
              </w:rPr>
              <w:t>СКФО</w:t>
            </w:r>
          </w:p>
        </w:tc>
        <w:tc>
          <w:tcPr>
            <w:tcW w:w="1100" w:type="dxa"/>
            <w:shd w:val="clear" w:color="auto" w:fill="A8D08D" w:themeFill="accent6" w:themeFillTint="99"/>
          </w:tcPr>
          <w:p w:rsidR="00C7608F" w:rsidRPr="00FB33CE" w:rsidRDefault="00C7608F" w:rsidP="00C7608F">
            <w:pPr>
              <w:spacing w:line="100" w:lineRule="atLeast"/>
              <w:jc w:val="center"/>
              <w:cnfStyle w:val="000000100000"/>
              <w:rPr>
                <w:rFonts w:ascii="Times New Roman" w:eastAsia="Calibri" w:hAnsi="Times New Roman" w:cs="Times New Roman"/>
                <w:b/>
                <w:sz w:val="24"/>
                <w:szCs w:val="24"/>
                <w:lang w:eastAsia="ar-SA"/>
              </w:rPr>
            </w:pPr>
            <w:r w:rsidRPr="00FB33CE">
              <w:rPr>
                <w:rFonts w:ascii="Times New Roman" w:eastAsia="Calibri" w:hAnsi="Times New Roman" w:cs="Times New Roman"/>
                <w:b/>
                <w:sz w:val="24"/>
                <w:szCs w:val="24"/>
                <w:lang w:eastAsia="ar-SA"/>
              </w:rPr>
              <w:t>РФ</w:t>
            </w:r>
          </w:p>
        </w:tc>
      </w:tr>
      <w:tr w:rsidR="00C7608F" w:rsidRPr="00FB33CE" w:rsidTr="009C5B37">
        <w:trPr>
          <w:cnfStyle w:val="000000010000"/>
        </w:trPr>
        <w:tc>
          <w:tcPr>
            <w:cnfStyle w:val="001000000000"/>
            <w:tcW w:w="3936" w:type="dxa"/>
          </w:tcPr>
          <w:p w:rsidR="00C7608F" w:rsidRPr="006A2AC4" w:rsidRDefault="00C7608F" w:rsidP="00C7608F">
            <w:pPr>
              <w:spacing w:line="100" w:lineRule="atLeast"/>
              <w:rPr>
                <w:rFonts w:ascii="Times New Roman" w:eastAsia="Calibri" w:hAnsi="Times New Roman" w:cs="Times New Roman"/>
                <w:b w:val="0"/>
                <w:lang w:eastAsia="ar-SA"/>
              </w:rPr>
            </w:pPr>
            <w:r w:rsidRPr="006A2AC4">
              <w:rPr>
                <w:rFonts w:ascii="Times New Roman" w:eastAsia="Calibri" w:hAnsi="Times New Roman" w:cs="Times New Roman"/>
                <w:b w:val="0"/>
                <w:lang w:eastAsia="ar-SA"/>
              </w:rPr>
              <w:t>Заболеваемость на 100 тыс. чел населения, в т.ч.</w:t>
            </w:r>
          </w:p>
        </w:tc>
        <w:tc>
          <w:tcPr>
            <w:tcW w:w="1134"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84777,7</w:t>
            </w:r>
          </w:p>
        </w:tc>
        <w:tc>
          <w:tcPr>
            <w:tcW w:w="992"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80113,4</w:t>
            </w:r>
          </w:p>
        </w:tc>
        <w:tc>
          <w:tcPr>
            <w:tcW w:w="1134"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80018,0</w:t>
            </w:r>
          </w:p>
        </w:tc>
        <w:tc>
          <w:tcPr>
            <w:tcW w:w="1134"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81896,3</w:t>
            </w:r>
          </w:p>
        </w:tc>
        <w:tc>
          <w:tcPr>
            <w:tcW w:w="992"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66280,0</w:t>
            </w:r>
          </w:p>
        </w:tc>
        <w:tc>
          <w:tcPr>
            <w:tcW w:w="1100"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80030,3</w:t>
            </w:r>
          </w:p>
        </w:tc>
      </w:tr>
      <w:tr w:rsidR="00C7608F" w:rsidRPr="00FB33CE" w:rsidTr="009C5B37">
        <w:trPr>
          <w:cnfStyle w:val="000000100000"/>
        </w:trPr>
        <w:tc>
          <w:tcPr>
            <w:cnfStyle w:val="001000000000"/>
            <w:tcW w:w="3936" w:type="dxa"/>
          </w:tcPr>
          <w:p w:rsidR="00C7608F" w:rsidRPr="006A2AC4" w:rsidRDefault="00C7608F" w:rsidP="00C7608F">
            <w:pPr>
              <w:spacing w:line="100" w:lineRule="atLeast"/>
              <w:rPr>
                <w:rFonts w:ascii="Times New Roman" w:eastAsia="Calibri" w:hAnsi="Times New Roman" w:cs="Times New Roman"/>
                <w:b w:val="0"/>
                <w:lang w:eastAsia="ar-SA"/>
              </w:rPr>
            </w:pPr>
            <w:r w:rsidRPr="006A2AC4">
              <w:rPr>
                <w:rFonts w:ascii="Times New Roman" w:eastAsia="Calibri" w:hAnsi="Times New Roman" w:cs="Times New Roman"/>
                <w:b w:val="0"/>
                <w:lang w:eastAsia="ar-SA"/>
              </w:rPr>
              <w:t xml:space="preserve">          среди взрослых</w:t>
            </w:r>
          </w:p>
        </w:tc>
        <w:tc>
          <w:tcPr>
            <w:tcW w:w="1134"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55103,7</w:t>
            </w:r>
          </w:p>
        </w:tc>
        <w:tc>
          <w:tcPr>
            <w:tcW w:w="992"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37369,9</w:t>
            </w:r>
          </w:p>
        </w:tc>
        <w:tc>
          <w:tcPr>
            <w:tcW w:w="1134"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56563,8</w:t>
            </w:r>
          </w:p>
        </w:tc>
        <w:tc>
          <w:tcPr>
            <w:tcW w:w="1134"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65330,4</w:t>
            </w:r>
          </w:p>
        </w:tc>
        <w:tc>
          <w:tcPr>
            <w:tcW w:w="992"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53155,8</w:t>
            </w:r>
          </w:p>
        </w:tc>
        <w:tc>
          <w:tcPr>
            <w:tcW w:w="1100"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56472,6</w:t>
            </w:r>
          </w:p>
        </w:tc>
      </w:tr>
      <w:tr w:rsidR="00C7608F" w:rsidRPr="00FB33CE" w:rsidTr="009C5B37">
        <w:trPr>
          <w:cnfStyle w:val="000000010000"/>
        </w:trPr>
        <w:tc>
          <w:tcPr>
            <w:cnfStyle w:val="001000000000"/>
            <w:tcW w:w="3936" w:type="dxa"/>
          </w:tcPr>
          <w:p w:rsidR="00C7608F" w:rsidRPr="006A2AC4" w:rsidRDefault="00C7608F" w:rsidP="00C7608F">
            <w:pPr>
              <w:spacing w:line="100" w:lineRule="atLeast"/>
              <w:rPr>
                <w:rFonts w:ascii="Times New Roman" w:eastAsia="Calibri" w:hAnsi="Times New Roman" w:cs="Times New Roman"/>
                <w:b w:val="0"/>
                <w:lang w:eastAsia="ar-SA"/>
              </w:rPr>
            </w:pPr>
            <w:r w:rsidRPr="006A2AC4">
              <w:rPr>
                <w:rFonts w:ascii="Times New Roman" w:eastAsia="Calibri" w:hAnsi="Times New Roman" w:cs="Times New Roman"/>
                <w:b w:val="0"/>
                <w:lang w:eastAsia="ar-SA"/>
              </w:rPr>
              <w:t xml:space="preserve">          среди детей</w:t>
            </w:r>
          </w:p>
        </w:tc>
        <w:tc>
          <w:tcPr>
            <w:tcW w:w="1134"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135069,4</w:t>
            </w:r>
          </w:p>
        </w:tc>
        <w:tc>
          <w:tcPr>
            <w:tcW w:w="992"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126267,3</w:t>
            </w:r>
          </w:p>
        </w:tc>
        <w:tc>
          <w:tcPr>
            <w:tcW w:w="1134"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126267,3</w:t>
            </w:r>
          </w:p>
        </w:tc>
        <w:tc>
          <w:tcPr>
            <w:tcW w:w="1134"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p>
        </w:tc>
        <w:tc>
          <w:tcPr>
            <w:tcW w:w="992"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p>
        </w:tc>
        <w:tc>
          <w:tcPr>
            <w:tcW w:w="1100"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p>
        </w:tc>
      </w:tr>
      <w:tr w:rsidR="00C7608F" w:rsidRPr="00FB33CE" w:rsidTr="009C5B37">
        <w:trPr>
          <w:cnfStyle w:val="000000100000"/>
        </w:trPr>
        <w:tc>
          <w:tcPr>
            <w:cnfStyle w:val="001000000000"/>
            <w:tcW w:w="3936" w:type="dxa"/>
          </w:tcPr>
          <w:p w:rsidR="00C7608F" w:rsidRPr="006A2AC4" w:rsidRDefault="00C7608F" w:rsidP="00C7608F">
            <w:pPr>
              <w:spacing w:line="100" w:lineRule="atLeast"/>
              <w:rPr>
                <w:rFonts w:ascii="Times New Roman" w:eastAsia="Calibri" w:hAnsi="Times New Roman" w:cs="Times New Roman"/>
                <w:b w:val="0"/>
                <w:lang w:eastAsia="ar-SA"/>
              </w:rPr>
            </w:pPr>
            <w:r w:rsidRPr="006A2AC4">
              <w:rPr>
                <w:rFonts w:ascii="Times New Roman" w:eastAsia="Calibri" w:hAnsi="Times New Roman" w:cs="Times New Roman"/>
                <w:b w:val="0"/>
                <w:lang w:eastAsia="ar-SA"/>
              </w:rPr>
              <w:t xml:space="preserve">          среди детей 0-14 лет</w:t>
            </w:r>
          </w:p>
        </w:tc>
        <w:tc>
          <w:tcPr>
            <w:tcW w:w="1134"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p>
        </w:tc>
        <w:tc>
          <w:tcPr>
            <w:tcW w:w="992"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p>
        </w:tc>
        <w:tc>
          <w:tcPr>
            <w:tcW w:w="1134"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127291,7</w:t>
            </w:r>
          </w:p>
        </w:tc>
        <w:tc>
          <w:tcPr>
            <w:tcW w:w="1134"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121076,8</w:t>
            </w:r>
          </w:p>
        </w:tc>
        <w:tc>
          <w:tcPr>
            <w:tcW w:w="992"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112081,6</w:t>
            </w:r>
          </w:p>
        </w:tc>
        <w:tc>
          <w:tcPr>
            <w:tcW w:w="1100"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189135,1</w:t>
            </w:r>
          </w:p>
        </w:tc>
      </w:tr>
      <w:tr w:rsidR="00C7608F" w:rsidRPr="00FB33CE" w:rsidTr="009C5B37">
        <w:trPr>
          <w:cnfStyle w:val="000000010000"/>
        </w:trPr>
        <w:tc>
          <w:tcPr>
            <w:cnfStyle w:val="001000000000"/>
            <w:tcW w:w="3936" w:type="dxa"/>
          </w:tcPr>
          <w:p w:rsidR="00C7608F" w:rsidRPr="006A2AC4" w:rsidRDefault="00C7608F" w:rsidP="00C7608F">
            <w:pPr>
              <w:spacing w:line="100" w:lineRule="atLeast"/>
              <w:rPr>
                <w:rFonts w:ascii="Times New Roman" w:eastAsia="Calibri" w:hAnsi="Times New Roman" w:cs="Times New Roman"/>
                <w:b w:val="0"/>
                <w:lang w:eastAsia="ar-SA"/>
              </w:rPr>
            </w:pPr>
            <w:r w:rsidRPr="006A2AC4">
              <w:rPr>
                <w:rFonts w:ascii="Times New Roman" w:eastAsia="Calibri" w:hAnsi="Times New Roman" w:cs="Times New Roman"/>
                <w:b w:val="0"/>
                <w:lang w:eastAsia="ar-SA"/>
              </w:rPr>
              <w:t xml:space="preserve">          среди детей 15-17 лет</w:t>
            </w:r>
          </w:p>
        </w:tc>
        <w:tc>
          <w:tcPr>
            <w:tcW w:w="1134"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p>
        </w:tc>
        <w:tc>
          <w:tcPr>
            <w:tcW w:w="992"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p>
        </w:tc>
        <w:tc>
          <w:tcPr>
            <w:tcW w:w="1134"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121303,8</w:t>
            </w:r>
          </w:p>
        </w:tc>
        <w:tc>
          <w:tcPr>
            <w:tcW w:w="1134"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117565,2</w:t>
            </w:r>
          </w:p>
        </w:tc>
        <w:tc>
          <w:tcPr>
            <w:tcW w:w="992"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109563,7</w:t>
            </w:r>
          </w:p>
        </w:tc>
        <w:tc>
          <w:tcPr>
            <w:tcW w:w="1100"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141883,8</w:t>
            </w:r>
          </w:p>
        </w:tc>
      </w:tr>
      <w:tr w:rsidR="00C7608F" w:rsidRPr="00FB33CE" w:rsidTr="009C5B37">
        <w:trPr>
          <w:cnfStyle w:val="000000100000"/>
        </w:trPr>
        <w:tc>
          <w:tcPr>
            <w:cnfStyle w:val="001000000000"/>
            <w:tcW w:w="3936" w:type="dxa"/>
          </w:tcPr>
          <w:p w:rsidR="00C7608F" w:rsidRPr="006A2AC4" w:rsidRDefault="00C7608F" w:rsidP="00C7608F">
            <w:pPr>
              <w:spacing w:line="100" w:lineRule="atLeast"/>
              <w:rPr>
                <w:rFonts w:ascii="Times New Roman" w:eastAsia="Calibri" w:hAnsi="Times New Roman" w:cs="Times New Roman"/>
                <w:b w:val="0"/>
                <w:lang w:eastAsia="ar-SA"/>
              </w:rPr>
            </w:pPr>
            <w:r w:rsidRPr="006A2AC4">
              <w:rPr>
                <w:rFonts w:ascii="Times New Roman" w:eastAsia="Calibri" w:hAnsi="Times New Roman" w:cs="Times New Roman"/>
                <w:b w:val="0"/>
                <w:lang w:eastAsia="ar-SA"/>
              </w:rPr>
              <w:t xml:space="preserve">Болезненность на 100 тыс. чел. населения, в т.ч. </w:t>
            </w:r>
          </w:p>
        </w:tc>
        <w:tc>
          <w:tcPr>
            <w:tcW w:w="1134"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139879,9</w:t>
            </w:r>
          </w:p>
        </w:tc>
        <w:tc>
          <w:tcPr>
            <w:tcW w:w="992"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131472,5</w:t>
            </w:r>
          </w:p>
        </w:tc>
        <w:tc>
          <w:tcPr>
            <w:tcW w:w="1134"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129909,1</w:t>
            </w:r>
          </w:p>
        </w:tc>
        <w:tc>
          <w:tcPr>
            <w:tcW w:w="1134"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141497,8</w:t>
            </w:r>
          </w:p>
        </w:tc>
        <w:tc>
          <w:tcPr>
            <w:tcW w:w="992"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128705,0</w:t>
            </w:r>
          </w:p>
        </w:tc>
        <w:tc>
          <w:tcPr>
            <w:tcW w:w="1100"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161241,3</w:t>
            </w:r>
          </w:p>
        </w:tc>
      </w:tr>
      <w:tr w:rsidR="00C7608F" w:rsidRPr="00FB33CE" w:rsidTr="009C5B37">
        <w:trPr>
          <w:cnfStyle w:val="000000010000"/>
        </w:trPr>
        <w:tc>
          <w:tcPr>
            <w:cnfStyle w:val="001000000000"/>
            <w:tcW w:w="3936" w:type="dxa"/>
          </w:tcPr>
          <w:p w:rsidR="00C7608F" w:rsidRPr="006A2AC4" w:rsidRDefault="00C7608F" w:rsidP="00C7608F">
            <w:pPr>
              <w:spacing w:line="100" w:lineRule="atLeast"/>
              <w:rPr>
                <w:rFonts w:ascii="Times New Roman" w:eastAsia="Calibri" w:hAnsi="Times New Roman" w:cs="Times New Roman"/>
                <w:b w:val="0"/>
                <w:lang w:eastAsia="ar-SA"/>
              </w:rPr>
            </w:pPr>
            <w:r w:rsidRPr="006A2AC4">
              <w:rPr>
                <w:rFonts w:ascii="Times New Roman" w:eastAsia="Calibri" w:hAnsi="Times New Roman" w:cs="Times New Roman"/>
                <w:b w:val="0"/>
                <w:lang w:eastAsia="ar-SA"/>
              </w:rPr>
              <w:t xml:space="preserve">          среди взрослых</w:t>
            </w:r>
          </w:p>
        </w:tc>
        <w:tc>
          <w:tcPr>
            <w:tcW w:w="1134"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108376,4</w:t>
            </w:r>
          </w:p>
        </w:tc>
        <w:tc>
          <w:tcPr>
            <w:tcW w:w="992"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114067,8</w:t>
            </w:r>
          </w:p>
        </w:tc>
        <w:tc>
          <w:tcPr>
            <w:tcW w:w="1134"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111425,3</w:t>
            </w:r>
          </w:p>
        </w:tc>
        <w:tc>
          <w:tcPr>
            <w:tcW w:w="1134"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129453,3</w:t>
            </w:r>
          </w:p>
        </w:tc>
        <w:tc>
          <w:tcPr>
            <w:tcW w:w="992"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118613,8</w:t>
            </w:r>
          </w:p>
        </w:tc>
        <w:tc>
          <w:tcPr>
            <w:tcW w:w="1100"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144815,9</w:t>
            </w:r>
          </w:p>
        </w:tc>
      </w:tr>
      <w:tr w:rsidR="00C7608F" w:rsidRPr="00FB33CE" w:rsidTr="009C5B37">
        <w:trPr>
          <w:cnfStyle w:val="000000100000"/>
        </w:trPr>
        <w:tc>
          <w:tcPr>
            <w:cnfStyle w:val="001000000000"/>
            <w:tcW w:w="3936" w:type="dxa"/>
          </w:tcPr>
          <w:p w:rsidR="00C7608F" w:rsidRPr="006A2AC4" w:rsidRDefault="00C7608F" w:rsidP="00C7608F">
            <w:pPr>
              <w:spacing w:line="100" w:lineRule="atLeast"/>
              <w:rPr>
                <w:rFonts w:ascii="Times New Roman" w:eastAsia="Calibri" w:hAnsi="Times New Roman" w:cs="Times New Roman"/>
                <w:b w:val="0"/>
                <w:lang w:eastAsia="ar-SA"/>
              </w:rPr>
            </w:pPr>
            <w:r w:rsidRPr="006A2AC4">
              <w:rPr>
                <w:rFonts w:ascii="Times New Roman" w:eastAsia="Calibri" w:hAnsi="Times New Roman" w:cs="Times New Roman"/>
                <w:b w:val="0"/>
                <w:lang w:eastAsia="ar-SA"/>
              </w:rPr>
              <w:t xml:space="preserve">          среди детей</w:t>
            </w:r>
          </w:p>
        </w:tc>
        <w:tc>
          <w:tcPr>
            <w:tcW w:w="1134"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183211,9</w:t>
            </w:r>
          </w:p>
        </w:tc>
        <w:tc>
          <w:tcPr>
            <w:tcW w:w="992"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166792,3</w:t>
            </w:r>
          </w:p>
        </w:tc>
        <w:tc>
          <w:tcPr>
            <w:tcW w:w="1134"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166484,7</w:t>
            </w:r>
          </w:p>
        </w:tc>
        <w:tc>
          <w:tcPr>
            <w:tcW w:w="1134"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p>
        </w:tc>
        <w:tc>
          <w:tcPr>
            <w:tcW w:w="992"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p>
        </w:tc>
        <w:tc>
          <w:tcPr>
            <w:tcW w:w="1100"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p>
        </w:tc>
      </w:tr>
      <w:tr w:rsidR="00C7608F" w:rsidRPr="00FB33CE" w:rsidTr="009C5B37">
        <w:trPr>
          <w:cnfStyle w:val="000000010000"/>
        </w:trPr>
        <w:tc>
          <w:tcPr>
            <w:cnfStyle w:val="001000000000"/>
            <w:tcW w:w="3936" w:type="dxa"/>
          </w:tcPr>
          <w:p w:rsidR="00C7608F" w:rsidRPr="006A2AC4" w:rsidRDefault="00C7608F" w:rsidP="00C7608F">
            <w:pPr>
              <w:spacing w:line="100" w:lineRule="atLeast"/>
              <w:rPr>
                <w:rFonts w:ascii="Times New Roman" w:eastAsia="Calibri" w:hAnsi="Times New Roman" w:cs="Times New Roman"/>
                <w:b w:val="0"/>
                <w:lang w:eastAsia="ar-SA"/>
              </w:rPr>
            </w:pPr>
            <w:r w:rsidRPr="006A2AC4">
              <w:rPr>
                <w:rFonts w:ascii="Times New Roman" w:eastAsia="Calibri" w:hAnsi="Times New Roman" w:cs="Times New Roman"/>
                <w:b w:val="0"/>
                <w:lang w:eastAsia="ar-SA"/>
              </w:rPr>
              <w:t xml:space="preserve">          среди детей 0-14 лет</w:t>
            </w:r>
          </w:p>
        </w:tc>
        <w:tc>
          <w:tcPr>
            <w:tcW w:w="1134"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p>
        </w:tc>
        <w:tc>
          <w:tcPr>
            <w:tcW w:w="992"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p>
        </w:tc>
        <w:tc>
          <w:tcPr>
            <w:tcW w:w="1134"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163389,9</w:t>
            </w:r>
          </w:p>
        </w:tc>
        <w:tc>
          <w:tcPr>
            <w:tcW w:w="1134"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166317,5</w:t>
            </w:r>
          </w:p>
        </w:tc>
        <w:tc>
          <w:tcPr>
            <w:tcW w:w="992"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152223,9</w:t>
            </w:r>
          </w:p>
        </w:tc>
        <w:tc>
          <w:tcPr>
            <w:tcW w:w="1100" w:type="dxa"/>
          </w:tcPr>
          <w:p w:rsidR="00C7608F" w:rsidRPr="006A2AC4" w:rsidRDefault="00C7608F" w:rsidP="00C7608F">
            <w:pPr>
              <w:spacing w:line="100" w:lineRule="atLeast"/>
              <w:jc w:val="center"/>
              <w:cnfStyle w:val="00000001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233124,0</w:t>
            </w:r>
          </w:p>
        </w:tc>
      </w:tr>
      <w:tr w:rsidR="00C7608F" w:rsidRPr="00FB33CE" w:rsidTr="009C5B37">
        <w:trPr>
          <w:cnfStyle w:val="000000100000"/>
        </w:trPr>
        <w:tc>
          <w:tcPr>
            <w:cnfStyle w:val="001000000000"/>
            <w:tcW w:w="3936" w:type="dxa"/>
          </w:tcPr>
          <w:p w:rsidR="00C7608F" w:rsidRPr="006A2AC4" w:rsidRDefault="00C7608F" w:rsidP="00C7608F">
            <w:pPr>
              <w:spacing w:line="100" w:lineRule="atLeast"/>
              <w:rPr>
                <w:rFonts w:ascii="Times New Roman" w:eastAsia="Calibri" w:hAnsi="Times New Roman" w:cs="Times New Roman"/>
                <w:b w:val="0"/>
                <w:lang w:eastAsia="ar-SA"/>
              </w:rPr>
            </w:pPr>
            <w:r w:rsidRPr="006A2AC4">
              <w:rPr>
                <w:rFonts w:ascii="Times New Roman" w:eastAsia="Calibri" w:hAnsi="Times New Roman" w:cs="Times New Roman"/>
                <w:b w:val="0"/>
                <w:lang w:eastAsia="ar-SA"/>
              </w:rPr>
              <w:t xml:space="preserve">          среди детей 15-17 лет </w:t>
            </w:r>
          </w:p>
        </w:tc>
        <w:tc>
          <w:tcPr>
            <w:tcW w:w="1134"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p>
        </w:tc>
        <w:tc>
          <w:tcPr>
            <w:tcW w:w="992"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p>
        </w:tc>
        <w:tc>
          <w:tcPr>
            <w:tcW w:w="1134"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18496,5</w:t>
            </w:r>
          </w:p>
        </w:tc>
        <w:tc>
          <w:tcPr>
            <w:tcW w:w="1134"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185520,9</w:t>
            </w:r>
          </w:p>
        </w:tc>
        <w:tc>
          <w:tcPr>
            <w:tcW w:w="992"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177215,0</w:t>
            </w:r>
          </w:p>
        </w:tc>
        <w:tc>
          <w:tcPr>
            <w:tcW w:w="1100" w:type="dxa"/>
          </w:tcPr>
          <w:p w:rsidR="00C7608F" w:rsidRPr="006A2AC4" w:rsidRDefault="00C7608F" w:rsidP="00C7608F">
            <w:pPr>
              <w:spacing w:line="100" w:lineRule="atLeast"/>
              <w:jc w:val="center"/>
              <w:cnfStyle w:val="000000100000"/>
              <w:rPr>
                <w:rFonts w:ascii="Times New Roman" w:eastAsia="Calibri" w:hAnsi="Times New Roman" w:cs="Times New Roman"/>
                <w:sz w:val="20"/>
                <w:szCs w:val="20"/>
                <w:lang w:eastAsia="ar-SA"/>
              </w:rPr>
            </w:pPr>
            <w:r w:rsidRPr="006A2AC4">
              <w:rPr>
                <w:rFonts w:ascii="Times New Roman" w:eastAsia="Calibri" w:hAnsi="Times New Roman" w:cs="Times New Roman"/>
                <w:sz w:val="20"/>
                <w:szCs w:val="20"/>
                <w:lang w:eastAsia="ar-SA"/>
              </w:rPr>
              <w:t>226780,3</w:t>
            </w:r>
          </w:p>
        </w:tc>
      </w:tr>
    </w:tbl>
    <w:p w:rsidR="00C7608F" w:rsidRPr="00C7608F" w:rsidRDefault="00C7608F" w:rsidP="00C7608F">
      <w:pPr>
        <w:spacing w:after="0" w:line="100" w:lineRule="atLeast"/>
        <w:ind w:firstLine="721"/>
        <w:jc w:val="center"/>
        <w:rPr>
          <w:rFonts w:ascii="Times New Roman" w:eastAsia="Times New Roman" w:hAnsi="Times New Roman" w:cs="Times New Roman"/>
          <w:b/>
          <w:i/>
          <w:sz w:val="28"/>
          <w:szCs w:val="28"/>
          <w:lang w:eastAsia="ar-SA"/>
        </w:rPr>
      </w:pPr>
    </w:p>
    <w:p w:rsidR="00C7608F" w:rsidRPr="00FB33CE" w:rsidRDefault="00C7608F" w:rsidP="00C7608F">
      <w:pPr>
        <w:spacing w:after="0" w:line="100" w:lineRule="atLeast"/>
        <w:ind w:firstLine="721"/>
        <w:jc w:val="both"/>
        <w:rPr>
          <w:rFonts w:ascii="Times New Roman" w:eastAsia="Times New Roman" w:hAnsi="Times New Roman" w:cs="Times New Roman"/>
          <w:sz w:val="26"/>
          <w:szCs w:val="26"/>
          <w:lang w:eastAsia="ar-SA"/>
        </w:rPr>
      </w:pPr>
      <w:r w:rsidRPr="00FB33CE">
        <w:rPr>
          <w:rFonts w:ascii="Times New Roman" w:eastAsia="Times New Roman" w:hAnsi="Times New Roman" w:cs="Times New Roman"/>
          <w:sz w:val="26"/>
          <w:szCs w:val="26"/>
          <w:lang w:eastAsia="ar-SA"/>
        </w:rPr>
        <w:t xml:space="preserve">Показатель заболеваемости туберкулезом составляет 76,6 случаев на 100 тыс. чел. населения (по РД - 36,2). Смертность от туберкулеза составляет 211,8 (по РД - 117,3). Вопросы профилактики туберкулеза находятся под постоянным контролем: ежегодно по району объявляется месячник по борьбе с туберкулезом, по графику проводятся флюорографические обследования, противоэпидемические мероприятия. Охват населения осмортами на туберкулез составил до 87,9 проц.  </w:t>
      </w:r>
    </w:p>
    <w:p w:rsidR="00C7608F" w:rsidRPr="00C7608F" w:rsidRDefault="00C7608F" w:rsidP="00C7608F">
      <w:pPr>
        <w:spacing w:after="0" w:line="100" w:lineRule="atLeast"/>
        <w:ind w:firstLine="721"/>
        <w:jc w:val="both"/>
        <w:rPr>
          <w:rFonts w:ascii="Times New Roman" w:eastAsia="Times New Roman" w:hAnsi="Times New Roman" w:cs="Times New Roman"/>
          <w:sz w:val="28"/>
          <w:szCs w:val="28"/>
          <w:lang w:eastAsia="ar-SA"/>
        </w:rPr>
      </w:pPr>
    </w:p>
    <w:p w:rsidR="006A2AC4" w:rsidRDefault="006A2AC4" w:rsidP="00C7608F">
      <w:pPr>
        <w:spacing w:after="0" w:line="100" w:lineRule="atLeast"/>
        <w:ind w:firstLine="721"/>
        <w:jc w:val="center"/>
        <w:rPr>
          <w:rFonts w:ascii="Times New Roman" w:eastAsia="Times New Roman" w:hAnsi="Times New Roman" w:cs="Times New Roman"/>
          <w:b/>
          <w:i/>
          <w:sz w:val="28"/>
          <w:szCs w:val="28"/>
          <w:lang w:eastAsia="ar-SA"/>
        </w:rPr>
      </w:pPr>
    </w:p>
    <w:p w:rsidR="00414446" w:rsidRDefault="00414446" w:rsidP="00C7608F">
      <w:pPr>
        <w:spacing w:after="0" w:line="100" w:lineRule="atLeast"/>
        <w:ind w:firstLine="721"/>
        <w:jc w:val="center"/>
        <w:rPr>
          <w:rFonts w:ascii="Times New Roman" w:eastAsia="Times New Roman" w:hAnsi="Times New Roman" w:cs="Times New Roman"/>
          <w:b/>
          <w:i/>
          <w:sz w:val="28"/>
          <w:szCs w:val="28"/>
          <w:lang w:eastAsia="ar-SA"/>
        </w:rPr>
      </w:pPr>
    </w:p>
    <w:p w:rsidR="00C7608F" w:rsidRPr="00C7608F" w:rsidRDefault="00C7608F" w:rsidP="00C7608F">
      <w:pPr>
        <w:spacing w:after="0" w:line="100" w:lineRule="atLeast"/>
        <w:ind w:firstLine="721"/>
        <w:jc w:val="center"/>
        <w:rPr>
          <w:rFonts w:ascii="Times New Roman" w:eastAsia="Times New Roman" w:hAnsi="Times New Roman" w:cs="Times New Roman"/>
          <w:b/>
          <w:i/>
          <w:sz w:val="28"/>
          <w:szCs w:val="28"/>
          <w:lang w:eastAsia="ar-SA"/>
        </w:rPr>
      </w:pPr>
      <w:r w:rsidRPr="00C7608F">
        <w:rPr>
          <w:rFonts w:ascii="Times New Roman" w:eastAsia="Times New Roman" w:hAnsi="Times New Roman" w:cs="Times New Roman"/>
          <w:b/>
          <w:i/>
          <w:sz w:val="28"/>
          <w:szCs w:val="28"/>
          <w:lang w:eastAsia="ar-SA"/>
        </w:rPr>
        <w:lastRenderedPageBreak/>
        <w:t>Демографические показатели</w:t>
      </w:r>
    </w:p>
    <w:p w:rsidR="00C7608F" w:rsidRPr="00C7608F" w:rsidRDefault="00C7608F" w:rsidP="00C7608F">
      <w:pPr>
        <w:spacing w:after="0" w:line="100" w:lineRule="atLeast"/>
        <w:ind w:firstLine="721"/>
        <w:jc w:val="center"/>
        <w:rPr>
          <w:rFonts w:ascii="Times New Roman" w:eastAsia="Times New Roman" w:hAnsi="Times New Roman" w:cs="Times New Roman"/>
          <w:b/>
          <w:i/>
          <w:sz w:val="28"/>
          <w:szCs w:val="28"/>
          <w:lang w:eastAsia="ar-SA"/>
        </w:rPr>
      </w:pPr>
    </w:p>
    <w:tbl>
      <w:tblPr>
        <w:tblStyle w:val="-60"/>
        <w:tblW w:w="10456" w:type="dxa"/>
        <w:tblLook w:val="04A0"/>
      </w:tblPr>
      <w:tblGrid>
        <w:gridCol w:w="3936"/>
        <w:gridCol w:w="1701"/>
        <w:gridCol w:w="1559"/>
        <w:gridCol w:w="1701"/>
        <w:gridCol w:w="1559"/>
      </w:tblGrid>
      <w:tr w:rsidR="00C7608F" w:rsidRPr="006A2AC4" w:rsidTr="009C5B37">
        <w:trPr>
          <w:cnfStyle w:val="100000000000"/>
        </w:trPr>
        <w:tc>
          <w:tcPr>
            <w:cnfStyle w:val="001000000000"/>
            <w:tcW w:w="3936" w:type="dxa"/>
            <w:shd w:val="clear" w:color="auto" w:fill="A8D08D" w:themeFill="accent6" w:themeFillTint="99"/>
          </w:tcPr>
          <w:p w:rsidR="00C7608F" w:rsidRPr="006A2AC4" w:rsidRDefault="00C7608F" w:rsidP="00C7608F">
            <w:pPr>
              <w:spacing w:line="100" w:lineRule="atLeast"/>
              <w:jc w:val="center"/>
              <w:rPr>
                <w:rFonts w:ascii="Times New Roman" w:eastAsia="Calibri" w:hAnsi="Times New Roman" w:cs="Times New Roman"/>
                <w:b w:val="0"/>
                <w:sz w:val="24"/>
                <w:szCs w:val="24"/>
                <w:lang w:eastAsia="ar-SA"/>
              </w:rPr>
            </w:pPr>
            <w:r w:rsidRPr="006A2AC4">
              <w:rPr>
                <w:rFonts w:ascii="Times New Roman" w:eastAsia="Calibri" w:hAnsi="Times New Roman" w:cs="Times New Roman"/>
                <w:sz w:val="24"/>
                <w:szCs w:val="24"/>
                <w:lang w:eastAsia="ar-SA"/>
              </w:rPr>
              <w:t>Показатель</w:t>
            </w:r>
          </w:p>
        </w:tc>
        <w:tc>
          <w:tcPr>
            <w:tcW w:w="1701" w:type="dxa"/>
            <w:shd w:val="clear" w:color="auto" w:fill="A8D08D" w:themeFill="accent6" w:themeFillTint="99"/>
          </w:tcPr>
          <w:p w:rsidR="00C7608F" w:rsidRPr="006A2AC4" w:rsidRDefault="00C7608F" w:rsidP="00C7608F">
            <w:pPr>
              <w:spacing w:line="100" w:lineRule="atLeast"/>
              <w:jc w:val="center"/>
              <w:cnfStyle w:val="100000000000"/>
              <w:rPr>
                <w:rFonts w:ascii="Times New Roman" w:eastAsia="Calibri" w:hAnsi="Times New Roman" w:cs="Times New Roman"/>
                <w:b w:val="0"/>
                <w:sz w:val="24"/>
                <w:szCs w:val="24"/>
                <w:lang w:eastAsia="ar-SA"/>
              </w:rPr>
            </w:pPr>
          </w:p>
        </w:tc>
        <w:tc>
          <w:tcPr>
            <w:tcW w:w="1559" w:type="dxa"/>
            <w:shd w:val="clear" w:color="auto" w:fill="A8D08D" w:themeFill="accent6" w:themeFillTint="99"/>
          </w:tcPr>
          <w:p w:rsidR="00C7608F" w:rsidRPr="006A2AC4" w:rsidRDefault="00C7608F" w:rsidP="00C7608F">
            <w:pPr>
              <w:spacing w:line="100" w:lineRule="atLeast"/>
              <w:jc w:val="center"/>
              <w:cnfStyle w:val="100000000000"/>
              <w:rPr>
                <w:rFonts w:ascii="Times New Roman" w:eastAsia="Calibri" w:hAnsi="Times New Roman" w:cs="Times New Roman"/>
                <w:b w:val="0"/>
                <w:sz w:val="24"/>
                <w:szCs w:val="24"/>
                <w:lang w:eastAsia="ar-SA"/>
              </w:rPr>
            </w:pPr>
            <w:r w:rsidRPr="006A2AC4">
              <w:rPr>
                <w:rFonts w:ascii="Times New Roman" w:eastAsia="Calibri" w:hAnsi="Times New Roman" w:cs="Times New Roman"/>
                <w:sz w:val="24"/>
                <w:szCs w:val="24"/>
                <w:lang w:eastAsia="ar-SA"/>
              </w:rPr>
              <w:t xml:space="preserve">2013 г. </w:t>
            </w:r>
          </w:p>
        </w:tc>
        <w:tc>
          <w:tcPr>
            <w:tcW w:w="1701" w:type="dxa"/>
            <w:shd w:val="clear" w:color="auto" w:fill="A8D08D" w:themeFill="accent6" w:themeFillTint="99"/>
          </w:tcPr>
          <w:p w:rsidR="00C7608F" w:rsidRPr="006A2AC4" w:rsidRDefault="00C7608F" w:rsidP="00C7608F">
            <w:pPr>
              <w:spacing w:line="100" w:lineRule="atLeast"/>
              <w:jc w:val="center"/>
              <w:cnfStyle w:val="100000000000"/>
              <w:rPr>
                <w:rFonts w:ascii="Times New Roman" w:eastAsia="Calibri" w:hAnsi="Times New Roman" w:cs="Times New Roman"/>
                <w:b w:val="0"/>
                <w:sz w:val="24"/>
                <w:szCs w:val="24"/>
                <w:lang w:eastAsia="ar-SA"/>
              </w:rPr>
            </w:pPr>
            <w:r w:rsidRPr="006A2AC4">
              <w:rPr>
                <w:rFonts w:ascii="Times New Roman" w:eastAsia="Calibri" w:hAnsi="Times New Roman" w:cs="Times New Roman"/>
                <w:sz w:val="24"/>
                <w:szCs w:val="24"/>
                <w:lang w:eastAsia="ar-SA"/>
              </w:rPr>
              <w:t xml:space="preserve">2014 г. </w:t>
            </w:r>
          </w:p>
        </w:tc>
        <w:tc>
          <w:tcPr>
            <w:tcW w:w="1559" w:type="dxa"/>
            <w:shd w:val="clear" w:color="auto" w:fill="A8D08D" w:themeFill="accent6" w:themeFillTint="99"/>
          </w:tcPr>
          <w:p w:rsidR="00C7608F" w:rsidRPr="006A2AC4" w:rsidRDefault="006A2AC4" w:rsidP="00C7608F">
            <w:pPr>
              <w:spacing w:line="100" w:lineRule="atLeast"/>
              <w:jc w:val="center"/>
              <w:cnfStyle w:val="100000000000"/>
              <w:rPr>
                <w:rFonts w:ascii="Times New Roman" w:eastAsia="Calibri" w:hAnsi="Times New Roman" w:cs="Times New Roman"/>
                <w:b w:val="0"/>
                <w:sz w:val="24"/>
                <w:szCs w:val="24"/>
                <w:lang w:eastAsia="ar-SA"/>
              </w:rPr>
            </w:pPr>
            <w:r>
              <w:rPr>
                <w:rFonts w:ascii="Times New Roman" w:eastAsia="Calibri" w:hAnsi="Times New Roman" w:cs="Times New Roman"/>
                <w:sz w:val="24"/>
                <w:szCs w:val="24"/>
                <w:lang w:eastAsia="ar-SA"/>
              </w:rPr>
              <w:t xml:space="preserve">По </w:t>
            </w:r>
            <w:r w:rsidR="00C7608F" w:rsidRPr="006A2AC4">
              <w:rPr>
                <w:rFonts w:ascii="Times New Roman" w:eastAsia="Calibri" w:hAnsi="Times New Roman" w:cs="Times New Roman"/>
                <w:sz w:val="24"/>
                <w:szCs w:val="24"/>
                <w:lang w:eastAsia="ar-SA"/>
              </w:rPr>
              <w:t>РД</w:t>
            </w:r>
          </w:p>
          <w:p w:rsidR="00C7608F" w:rsidRPr="006A2AC4" w:rsidRDefault="00C7608F" w:rsidP="00C7608F">
            <w:pPr>
              <w:spacing w:line="100" w:lineRule="atLeast"/>
              <w:jc w:val="center"/>
              <w:cnfStyle w:val="100000000000"/>
              <w:rPr>
                <w:rFonts w:ascii="Times New Roman" w:eastAsia="Calibri" w:hAnsi="Times New Roman" w:cs="Times New Roman"/>
                <w:b w:val="0"/>
                <w:sz w:val="24"/>
                <w:szCs w:val="24"/>
                <w:lang w:eastAsia="ar-SA"/>
              </w:rPr>
            </w:pPr>
            <w:r w:rsidRPr="006A2AC4">
              <w:rPr>
                <w:rFonts w:ascii="Times New Roman" w:eastAsia="Calibri" w:hAnsi="Times New Roman" w:cs="Times New Roman"/>
                <w:sz w:val="24"/>
                <w:szCs w:val="24"/>
                <w:lang w:eastAsia="ar-SA"/>
              </w:rPr>
              <w:t xml:space="preserve"> 2013 г.</w:t>
            </w:r>
          </w:p>
        </w:tc>
      </w:tr>
      <w:tr w:rsidR="00C7608F" w:rsidRPr="006A2AC4" w:rsidTr="009C5B37">
        <w:trPr>
          <w:cnfStyle w:val="000000100000"/>
        </w:trPr>
        <w:tc>
          <w:tcPr>
            <w:cnfStyle w:val="001000000000"/>
            <w:tcW w:w="3936" w:type="dxa"/>
            <w:vMerge w:val="restart"/>
          </w:tcPr>
          <w:p w:rsidR="00C7608F" w:rsidRPr="006A2AC4" w:rsidRDefault="00C7608F" w:rsidP="00C7608F">
            <w:pPr>
              <w:spacing w:line="100" w:lineRule="atLeast"/>
              <w:jc w:val="center"/>
              <w:rPr>
                <w:rFonts w:ascii="Times New Roman" w:eastAsia="Calibri" w:hAnsi="Times New Roman" w:cs="Times New Roman"/>
                <w:lang w:eastAsia="ar-SA"/>
              </w:rPr>
            </w:pPr>
            <w:r w:rsidRPr="006A2AC4">
              <w:rPr>
                <w:rFonts w:ascii="Times New Roman" w:eastAsia="Calibri" w:hAnsi="Times New Roman" w:cs="Times New Roman"/>
                <w:lang w:eastAsia="ar-SA"/>
              </w:rPr>
              <w:t>Рождаемость</w:t>
            </w:r>
          </w:p>
        </w:tc>
        <w:tc>
          <w:tcPr>
            <w:tcW w:w="1701" w:type="dxa"/>
          </w:tcPr>
          <w:p w:rsidR="00C7608F" w:rsidRPr="006A2AC4" w:rsidRDefault="00C7608F" w:rsidP="00C7608F">
            <w:pPr>
              <w:spacing w:line="100" w:lineRule="atLeast"/>
              <w:jc w:val="center"/>
              <w:cnfStyle w:val="000000100000"/>
              <w:rPr>
                <w:rFonts w:ascii="Times New Roman" w:eastAsia="Calibri" w:hAnsi="Times New Roman" w:cs="Times New Roman"/>
                <w:lang w:eastAsia="ar-SA"/>
              </w:rPr>
            </w:pPr>
            <w:r w:rsidRPr="006A2AC4">
              <w:rPr>
                <w:rFonts w:ascii="Times New Roman" w:eastAsia="Calibri" w:hAnsi="Times New Roman" w:cs="Times New Roman"/>
                <w:lang w:eastAsia="ar-SA"/>
              </w:rPr>
              <w:t>абс. число</w:t>
            </w:r>
          </w:p>
        </w:tc>
        <w:tc>
          <w:tcPr>
            <w:tcW w:w="1559" w:type="dxa"/>
          </w:tcPr>
          <w:p w:rsidR="00C7608F" w:rsidRPr="006A2AC4" w:rsidRDefault="00C7608F" w:rsidP="00C7608F">
            <w:pPr>
              <w:spacing w:line="100" w:lineRule="atLeast"/>
              <w:jc w:val="center"/>
              <w:cnfStyle w:val="000000100000"/>
              <w:rPr>
                <w:rFonts w:ascii="Times New Roman" w:eastAsia="Calibri" w:hAnsi="Times New Roman" w:cs="Times New Roman"/>
                <w:lang w:eastAsia="ar-SA"/>
              </w:rPr>
            </w:pPr>
            <w:r w:rsidRPr="006A2AC4">
              <w:rPr>
                <w:rFonts w:ascii="Times New Roman" w:eastAsia="Calibri" w:hAnsi="Times New Roman" w:cs="Times New Roman"/>
                <w:lang w:eastAsia="ar-SA"/>
              </w:rPr>
              <w:t>1792</w:t>
            </w:r>
          </w:p>
        </w:tc>
        <w:tc>
          <w:tcPr>
            <w:tcW w:w="1701" w:type="dxa"/>
          </w:tcPr>
          <w:p w:rsidR="00C7608F" w:rsidRPr="006A2AC4" w:rsidRDefault="00C7608F" w:rsidP="00C7608F">
            <w:pPr>
              <w:spacing w:line="100" w:lineRule="atLeast"/>
              <w:jc w:val="center"/>
              <w:cnfStyle w:val="000000100000"/>
              <w:rPr>
                <w:rFonts w:ascii="Times New Roman" w:eastAsia="Calibri" w:hAnsi="Times New Roman" w:cs="Times New Roman"/>
                <w:lang w:eastAsia="ar-SA"/>
              </w:rPr>
            </w:pPr>
            <w:r w:rsidRPr="006A2AC4">
              <w:rPr>
                <w:rFonts w:ascii="Times New Roman" w:eastAsia="Calibri" w:hAnsi="Times New Roman" w:cs="Times New Roman"/>
                <w:lang w:eastAsia="ar-SA"/>
              </w:rPr>
              <w:t>1789</w:t>
            </w:r>
          </w:p>
        </w:tc>
        <w:tc>
          <w:tcPr>
            <w:tcW w:w="1559" w:type="dxa"/>
          </w:tcPr>
          <w:p w:rsidR="00C7608F" w:rsidRPr="006A2AC4" w:rsidRDefault="00C7608F" w:rsidP="00C7608F">
            <w:pPr>
              <w:spacing w:line="100" w:lineRule="atLeast"/>
              <w:jc w:val="center"/>
              <w:cnfStyle w:val="000000100000"/>
              <w:rPr>
                <w:rFonts w:ascii="Times New Roman" w:eastAsia="Calibri" w:hAnsi="Times New Roman" w:cs="Times New Roman"/>
                <w:lang w:eastAsia="ar-SA"/>
              </w:rPr>
            </w:pPr>
          </w:p>
        </w:tc>
      </w:tr>
      <w:tr w:rsidR="00C7608F" w:rsidRPr="006A2AC4" w:rsidTr="009C5B37">
        <w:trPr>
          <w:cnfStyle w:val="000000010000"/>
        </w:trPr>
        <w:tc>
          <w:tcPr>
            <w:cnfStyle w:val="001000000000"/>
            <w:tcW w:w="3936" w:type="dxa"/>
            <w:vMerge/>
          </w:tcPr>
          <w:p w:rsidR="00C7608F" w:rsidRPr="006A2AC4" w:rsidRDefault="00C7608F" w:rsidP="00C7608F">
            <w:pPr>
              <w:spacing w:line="100" w:lineRule="atLeast"/>
              <w:jc w:val="center"/>
              <w:rPr>
                <w:rFonts w:ascii="Times New Roman" w:eastAsia="Calibri" w:hAnsi="Times New Roman" w:cs="Times New Roman"/>
                <w:lang w:eastAsia="ar-SA"/>
              </w:rPr>
            </w:pPr>
          </w:p>
        </w:tc>
        <w:tc>
          <w:tcPr>
            <w:tcW w:w="1701" w:type="dxa"/>
          </w:tcPr>
          <w:p w:rsidR="00C7608F" w:rsidRPr="006A2AC4" w:rsidRDefault="00C7608F" w:rsidP="00C7608F">
            <w:pPr>
              <w:spacing w:line="100" w:lineRule="atLeast"/>
              <w:jc w:val="center"/>
              <w:cnfStyle w:val="000000010000"/>
              <w:rPr>
                <w:rFonts w:ascii="Times New Roman" w:eastAsia="Calibri" w:hAnsi="Times New Roman" w:cs="Times New Roman"/>
                <w:lang w:eastAsia="ar-SA"/>
              </w:rPr>
            </w:pPr>
            <w:r w:rsidRPr="006A2AC4">
              <w:rPr>
                <w:rFonts w:ascii="Times New Roman" w:eastAsia="Calibri" w:hAnsi="Times New Roman" w:cs="Times New Roman"/>
                <w:lang w:eastAsia="ar-SA"/>
              </w:rPr>
              <w:t>показатель на 1000 чел населения</w:t>
            </w:r>
          </w:p>
        </w:tc>
        <w:tc>
          <w:tcPr>
            <w:tcW w:w="1559" w:type="dxa"/>
          </w:tcPr>
          <w:p w:rsidR="00C7608F" w:rsidRPr="006A2AC4" w:rsidRDefault="00C7608F" w:rsidP="00C7608F">
            <w:pPr>
              <w:spacing w:line="100" w:lineRule="atLeast"/>
              <w:jc w:val="center"/>
              <w:cnfStyle w:val="000000010000"/>
              <w:rPr>
                <w:rFonts w:ascii="Times New Roman" w:eastAsia="Calibri" w:hAnsi="Times New Roman" w:cs="Times New Roman"/>
                <w:lang w:eastAsia="ar-SA"/>
              </w:rPr>
            </w:pPr>
            <w:r w:rsidRPr="006A2AC4">
              <w:rPr>
                <w:rFonts w:ascii="Times New Roman" w:eastAsia="Calibri" w:hAnsi="Times New Roman" w:cs="Times New Roman"/>
                <w:lang w:eastAsia="ar-SA"/>
              </w:rPr>
              <w:t>27,5</w:t>
            </w:r>
          </w:p>
        </w:tc>
        <w:tc>
          <w:tcPr>
            <w:tcW w:w="1701" w:type="dxa"/>
          </w:tcPr>
          <w:p w:rsidR="00C7608F" w:rsidRPr="006A2AC4" w:rsidRDefault="00C7608F" w:rsidP="00C7608F">
            <w:pPr>
              <w:spacing w:line="100" w:lineRule="atLeast"/>
              <w:jc w:val="center"/>
              <w:cnfStyle w:val="000000010000"/>
              <w:rPr>
                <w:rFonts w:ascii="Times New Roman" w:eastAsia="Calibri" w:hAnsi="Times New Roman" w:cs="Times New Roman"/>
                <w:lang w:eastAsia="ar-SA"/>
              </w:rPr>
            </w:pPr>
            <w:r w:rsidRPr="006A2AC4">
              <w:rPr>
                <w:rFonts w:ascii="Times New Roman" w:eastAsia="Calibri" w:hAnsi="Times New Roman" w:cs="Times New Roman"/>
                <w:lang w:eastAsia="ar-SA"/>
              </w:rPr>
              <w:t>27,1</w:t>
            </w:r>
          </w:p>
        </w:tc>
        <w:tc>
          <w:tcPr>
            <w:tcW w:w="1559" w:type="dxa"/>
          </w:tcPr>
          <w:p w:rsidR="00C7608F" w:rsidRPr="006A2AC4" w:rsidRDefault="00C7608F" w:rsidP="00C7608F">
            <w:pPr>
              <w:spacing w:line="100" w:lineRule="atLeast"/>
              <w:jc w:val="center"/>
              <w:cnfStyle w:val="000000010000"/>
              <w:rPr>
                <w:rFonts w:ascii="Times New Roman" w:eastAsia="Calibri" w:hAnsi="Times New Roman" w:cs="Times New Roman"/>
                <w:lang w:eastAsia="ar-SA"/>
              </w:rPr>
            </w:pPr>
            <w:r w:rsidRPr="006A2AC4">
              <w:rPr>
                <w:rFonts w:ascii="Times New Roman" w:eastAsia="Calibri" w:hAnsi="Times New Roman" w:cs="Times New Roman"/>
                <w:lang w:eastAsia="ar-SA"/>
              </w:rPr>
              <w:t>18,8</w:t>
            </w:r>
          </w:p>
        </w:tc>
      </w:tr>
      <w:tr w:rsidR="00C7608F" w:rsidRPr="006A2AC4" w:rsidTr="009C5B37">
        <w:trPr>
          <w:cnfStyle w:val="000000100000"/>
        </w:trPr>
        <w:tc>
          <w:tcPr>
            <w:cnfStyle w:val="001000000000"/>
            <w:tcW w:w="3936" w:type="dxa"/>
            <w:vMerge w:val="restart"/>
          </w:tcPr>
          <w:p w:rsidR="00C7608F" w:rsidRPr="006A2AC4" w:rsidRDefault="00C7608F" w:rsidP="00C7608F">
            <w:pPr>
              <w:spacing w:line="100" w:lineRule="atLeast"/>
              <w:jc w:val="center"/>
              <w:rPr>
                <w:rFonts w:ascii="Times New Roman" w:eastAsia="Calibri" w:hAnsi="Times New Roman" w:cs="Times New Roman"/>
                <w:lang w:eastAsia="ar-SA"/>
              </w:rPr>
            </w:pPr>
            <w:r w:rsidRPr="006A2AC4">
              <w:rPr>
                <w:rFonts w:ascii="Times New Roman" w:eastAsia="Calibri" w:hAnsi="Times New Roman" w:cs="Times New Roman"/>
                <w:lang w:eastAsia="ar-SA"/>
              </w:rPr>
              <w:t>Общая смертность</w:t>
            </w:r>
          </w:p>
        </w:tc>
        <w:tc>
          <w:tcPr>
            <w:tcW w:w="1701" w:type="dxa"/>
          </w:tcPr>
          <w:p w:rsidR="00C7608F" w:rsidRPr="006A2AC4" w:rsidRDefault="00C7608F" w:rsidP="00C7608F">
            <w:pPr>
              <w:spacing w:line="100" w:lineRule="atLeast"/>
              <w:jc w:val="center"/>
              <w:cnfStyle w:val="000000100000"/>
              <w:rPr>
                <w:rFonts w:ascii="Times New Roman" w:eastAsia="Calibri" w:hAnsi="Times New Roman" w:cs="Times New Roman"/>
                <w:lang w:eastAsia="ar-SA"/>
              </w:rPr>
            </w:pPr>
            <w:r w:rsidRPr="006A2AC4">
              <w:rPr>
                <w:rFonts w:ascii="Times New Roman" w:eastAsia="Calibri" w:hAnsi="Times New Roman" w:cs="Times New Roman"/>
                <w:lang w:eastAsia="ar-SA"/>
              </w:rPr>
              <w:t>абс. число</w:t>
            </w:r>
          </w:p>
        </w:tc>
        <w:tc>
          <w:tcPr>
            <w:tcW w:w="1559" w:type="dxa"/>
          </w:tcPr>
          <w:p w:rsidR="00C7608F" w:rsidRPr="006A2AC4" w:rsidRDefault="00C7608F" w:rsidP="00C7608F">
            <w:pPr>
              <w:spacing w:line="100" w:lineRule="atLeast"/>
              <w:jc w:val="center"/>
              <w:cnfStyle w:val="000000100000"/>
              <w:rPr>
                <w:rFonts w:ascii="Times New Roman" w:eastAsia="Calibri" w:hAnsi="Times New Roman" w:cs="Times New Roman"/>
                <w:lang w:eastAsia="ar-SA"/>
              </w:rPr>
            </w:pPr>
            <w:r w:rsidRPr="006A2AC4">
              <w:rPr>
                <w:rFonts w:ascii="Times New Roman" w:eastAsia="Calibri" w:hAnsi="Times New Roman" w:cs="Times New Roman"/>
                <w:lang w:eastAsia="ar-SA"/>
              </w:rPr>
              <w:t>462</w:t>
            </w:r>
          </w:p>
        </w:tc>
        <w:tc>
          <w:tcPr>
            <w:tcW w:w="1701" w:type="dxa"/>
          </w:tcPr>
          <w:p w:rsidR="00C7608F" w:rsidRPr="006A2AC4" w:rsidRDefault="00C7608F" w:rsidP="00C7608F">
            <w:pPr>
              <w:spacing w:line="100" w:lineRule="atLeast"/>
              <w:jc w:val="center"/>
              <w:cnfStyle w:val="000000100000"/>
              <w:rPr>
                <w:rFonts w:ascii="Times New Roman" w:eastAsia="Calibri" w:hAnsi="Times New Roman" w:cs="Times New Roman"/>
                <w:lang w:eastAsia="ar-SA"/>
              </w:rPr>
            </w:pPr>
            <w:r w:rsidRPr="006A2AC4">
              <w:rPr>
                <w:rFonts w:ascii="Times New Roman" w:eastAsia="Calibri" w:hAnsi="Times New Roman" w:cs="Times New Roman"/>
                <w:lang w:eastAsia="ar-SA"/>
              </w:rPr>
              <w:t>381</w:t>
            </w:r>
          </w:p>
        </w:tc>
        <w:tc>
          <w:tcPr>
            <w:tcW w:w="1559" w:type="dxa"/>
          </w:tcPr>
          <w:p w:rsidR="00C7608F" w:rsidRPr="006A2AC4" w:rsidRDefault="00C7608F" w:rsidP="00C7608F">
            <w:pPr>
              <w:spacing w:line="100" w:lineRule="atLeast"/>
              <w:jc w:val="center"/>
              <w:cnfStyle w:val="000000100000"/>
              <w:rPr>
                <w:rFonts w:ascii="Times New Roman" w:eastAsia="Calibri" w:hAnsi="Times New Roman" w:cs="Times New Roman"/>
                <w:lang w:eastAsia="ar-SA"/>
              </w:rPr>
            </w:pPr>
          </w:p>
        </w:tc>
      </w:tr>
      <w:tr w:rsidR="00C7608F" w:rsidRPr="006A2AC4" w:rsidTr="009C5B37">
        <w:trPr>
          <w:cnfStyle w:val="000000010000"/>
        </w:trPr>
        <w:tc>
          <w:tcPr>
            <w:cnfStyle w:val="001000000000"/>
            <w:tcW w:w="3936" w:type="dxa"/>
            <w:vMerge/>
          </w:tcPr>
          <w:p w:rsidR="00C7608F" w:rsidRPr="006A2AC4" w:rsidRDefault="00C7608F" w:rsidP="00C7608F">
            <w:pPr>
              <w:spacing w:line="100" w:lineRule="atLeast"/>
              <w:jc w:val="center"/>
              <w:rPr>
                <w:rFonts w:ascii="Times New Roman" w:eastAsia="Calibri" w:hAnsi="Times New Roman" w:cs="Times New Roman"/>
                <w:lang w:eastAsia="ar-SA"/>
              </w:rPr>
            </w:pPr>
          </w:p>
        </w:tc>
        <w:tc>
          <w:tcPr>
            <w:tcW w:w="1701" w:type="dxa"/>
          </w:tcPr>
          <w:p w:rsidR="00C7608F" w:rsidRPr="006A2AC4" w:rsidRDefault="00C7608F" w:rsidP="00C7608F">
            <w:pPr>
              <w:spacing w:line="100" w:lineRule="atLeast"/>
              <w:jc w:val="center"/>
              <w:cnfStyle w:val="000000010000"/>
              <w:rPr>
                <w:rFonts w:ascii="Times New Roman" w:eastAsia="Calibri" w:hAnsi="Times New Roman" w:cs="Times New Roman"/>
                <w:lang w:eastAsia="ar-SA"/>
              </w:rPr>
            </w:pPr>
            <w:r w:rsidRPr="006A2AC4">
              <w:rPr>
                <w:rFonts w:ascii="Times New Roman" w:eastAsia="Calibri" w:hAnsi="Times New Roman" w:cs="Times New Roman"/>
                <w:lang w:eastAsia="ar-SA"/>
              </w:rPr>
              <w:t xml:space="preserve">показатель </w:t>
            </w:r>
          </w:p>
        </w:tc>
        <w:tc>
          <w:tcPr>
            <w:tcW w:w="1559" w:type="dxa"/>
          </w:tcPr>
          <w:p w:rsidR="00C7608F" w:rsidRPr="006A2AC4" w:rsidRDefault="00C7608F" w:rsidP="00C7608F">
            <w:pPr>
              <w:spacing w:line="100" w:lineRule="atLeast"/>
              <w:jc w:val="center"/>
              <w:cnfStyle w:val="000000010000"/>
              <w:rPr>
                <w:rFonts w:ascii="Times New Roman" w:eastAsia="Calibri" w:hAnsi="Times New Roman" w:cs="Times New Roman"/>
                <w:lang w:eastAsia="ar-SA"/>
              </w:rPr>
            </w:pPr>
            <w:r w:rsidRPr="006A2AC4">
              <w:rPr>
                <w:rFonts w:ascii="Times New Roman" w:eastAsia="Calibri" w:hAnsi="Times New Roman" w:cs="Times New Roman"/>
                <w:lang w:eastAsia="ar-SA"/>
              </w:rPr>
              <w:t>7,2</w:t>
            </w:r>
          </w:p>
        </w:tc>
        <w:tc>
          <w:tcPr>
            <w:tcW w:w="1701" w:type="dxa"/>
          </w:tcPr>
          <w:p w:rsidR="00C7608F" w:rsidRPr="006A2AC4" w:rsidRDefault="00C7608F" w:rsidP="00C7608F">
            <w:pPr>
              <w:spacing w:line="100" w:lineRule="atLeast"/>
              <w:jc w:val="center"/>
              <w:cnfStyle w:val="000000010000"/>
              <w:rPr>
                <w:rFonts w:ascii="Times New Roman" w:eastAsia="Calibri" w:hAnsi="Times New Roman" w:cs="Times New Roman"/>
                <w:lang w:eastAsia="ar-SA"/>
              </w:rPr>
            </w:pPr>
            <w:r w:rsidRPr="006A2AC4">
              <w:rPr>
                <w:rFonts w:ascii="Times New Roman" w:eastAsia="Calibri" w:hAnsi="Times New Roman" w:cs="Times New Roman"/>
                <w:lang w:eastAsia="ar-SA"/>
              </w:rPr>
              <w:t>5,7</w:t>
            </w:r>
          </w:p>
        </w:tc>
        <w:tc>
          <w:tcPr>
            <w:tcW w:w="1559" w:type="dxa"/>
          </w:tcPr>
          <w:p w:rsidR="00C7608F" w:rsidRPr="006A2AC4" w:rsidRDefault="00C7608F" w:rsidP="00C7608F">
            <w:pPr>
              <w:spacing w:line="100" w:lineRule="atLeast"/>
              <w:jc w:val="center"/>
              <w:cnfStyle w:val="000000010000"/>
              <w:rPr>
                <w:rFonts w:ascii="Times New Roman" w:eastAsia="Calibri" w:hAnsi="Times New Roman" w:cs="Times New Roman"/>
                <w:lang w:eastAsia="ar-SA"/>
              </w:rPr>
            </w:pPr>
            <w:r w:rsidRPr="006A2AC4">
              <w:rPr>
                <w:rFonts w:ascii="Times New Roman" w:eastAsia="Calibri" w:hAnsi="Times New Roman" w:cs="Times New Roman"/>
                <w:lang w:eastAsia="ar-SA"/>
              </w:rPr>
              <w:t>5,7</w:t>
            </w:r>
          </w:p>
        </w:tc>
      </w:tr>
      <w:tr w:rsidR="00C7608F" w:rsidRPr="006A2AC4" w:rsidTr="009C5B37">
        <w:trPr>
          <w:cnfStyle w:val="000000100000"/>
        </w:trPr>
        <w:tc>
          <w:tcPr>
            <w:cnfStyle w:val="001000000000"/>
            <w:tcW w:w="3936" w:type="dxa"/>
            <w:vMerge w:val="restart"/>
          </w:tcPr>
          <w:p w:rsidR="00C7608F" w:rsidRPr="006A2AC4" w:rsidRDefault="00C7608F" w:rsidP="00C7608F">
            <w:pPr>
              <w:spacing w:line="100" w:lineRule="atLeast"/>
              <w:jc w:val="center"/>
              <w:rPr>
                <w:rFonts w:ascii="Times New Roman" w:eastAsia="Calibri" w:hAnsi="Times New Roman" w:cs="Times New Roman"/>
                <w:lang w:eastAsia="ar-SA"/>
              </w:rPr>
            </w:pPr>
            <w:r w:rsidRPr="006A2AC4">
              <w:rPr>
                <w:rFonts w:ascii="Times New Roman" w:eastAsia="Calibri" w:hAnsi="Times New Roman" w:cs="Times New Roman"/>
                <w:lang w:eastAsia="ar-SA"/>
              </w:rPr>
              <w:t>Естественный прирост</w:t>
            </w:r>
          </w:p>
        </w:tc>
        <w:tc>
          <w:tcPr>
            <w:tcW w:w="1701" w:type="dxa"/>
          </w:tcPr>
          <w:p w:rsidR="00C7608F" w:rsidRPr="006A2AC4" w:rsidRDefault="00C7608F" w:rsidP="00C7608F">
            <w:pPr>
              <w:spacing w:line="100" w:lineRule="atLeast"/>
              <w:jc w:val="center"/>
              <w:cnfStyle w:val="000000100000"/>
              <w:rPr>
                <w:rFonts w:ascii="Times New Roman" w:eastAsia="Calibri" w:hAnsi="Times New Roman" w:cs="Times New Roman"/>
                <w:lang w:eastAsia="ar-SA"/>
              </w:rPr>
            </w:pPr>
            <w:r w:rsidRPr="006A2AC4">
              <w:rPr>
                <w:rFonts w:ascii="Times New Roman" w:eastAsia="Calibri" w:hAnsi="Times New Roman" w:cs="Times New Roman"/>
                <w:lang w:eastAsia="ar-SA"/>
              </w:rPr>
              <w:t>абс. число</w:t>
            </w:r>
          </w:p>
        </w:tc>
        <w:tc>
          <w:tcPr>
            <w:tcW w:w="1559" w:type="dxa"/>
          </w:tcPr>
          <w:p w:rsidR="00C7608F" w:rsidRPr="006A2AC4" w:rsidRDefault="00C7608F" w:rsidP="00C7608F">
            <w:pPr>
              <w:spacing w:line="100" w:lineRule="atLeast"/>
              <w:jc w:val="center"/>
              <w:cnfStyle w:val="000000100000"/>
              <w:rPr>
                <w:rFonts w:ascii="Times New Roman" w:eastAsia="Calibri" w:hAnsi="Times New Roman" w:cs="Times New Roman"/>
                <w:lang w:eastAsia="ar-SA"/>
              </w:rPr>
            </w:pPr>
            <w:r w:rsidRPr="006A2AC4">
              <w:rPr>
                <w:rFonts w:ascii="Times New Roman" w:eastAsia="Calibri" w:hAnsi="Times New Roman" w:cs="Times New Roman"/>
                <w:lang w:eastAsia="ar-SA"/>
              </w:rPr>
              <w:t>1330</w:t>
            </w:r>
          </w:p>
        </w:tc>
        <w:tc>
          <w:tcPr>
            <w:tcW w:w="1701" w:type="dxa"/>
          </w:tcPr>
          <w:p w:rsidR="00C7608F" w:rsidRPr="006A2AC4" w:rsidRDefault="00C7608F" w:rsidP="00C7608F">
            <w:pPr>
              <w:spacing w:line="100" w:lineRule="atLeast"/>
              <w:jc w:val="center"/>
              <w:cnfStyle w:val="000000100000"/>
              <w:rPr>
                <w:rFonts w:ascii="Times New Roman" w:eastAsia="Calibri" w:hAnsi="Times New Roman" w:cs="Times New Roman"/>
                <w:lang w:eastAsia="ar-SA"/>
              </w:rPr>
            </w:pPr>
            <w:r w:rsidRPr="006A2AC4">
              <w:rPr>
                <w:rFonts w:ascii="Times New Roman" w:eastAsia="Calibri" w:hAnsi="Times New Roman" w:cs="Times New Roman"/>
                <w:lang w:eastAsia="ar-SA"/>
              </w:rPr>
              <w:t>1408</w:t>
            </w:r>
          </w:p>
        </w:tc>
        <w:tc>
          <w:tcPr>
            <w:tcW w:w="1559" w:type="dxa"/>
          </w:tcPr>
          <w:p w:rsidR="00C7608F" w:rsidRPr="006A2AC4" w:rsidRDefault="00C7608F" w:rsidP="00C7608F">
            <w:pPr>
              <w:spacing w:line="100" w:lineRule="atLeast"/>
              <w:jc w:val="center"/>
              <w:cnfStyle w:val="000000100000"/>
              <w:rPr>
                <w:rFonts w:ascii="Times New Roman" w:eastAsia="Calibri" w:hAnsi="Times New Roman" w:cs="Times New Roman"/>
                <w:lang w:eastAsia="ar-SA"/>
              </w:rPr>
            </w:pPr>
          </w:p>
        </w:tc>
      </w:tr>
      <w:tr w:rsidR="00C7608F" w:rsidRPr="00C7608F" w:rsidTr="009C5B37">
        <w:trPr>
          <w:cnfStyle w:val="000000010000"/>
        </w:trPr>
        <w:tc>
          <w:tcPr>
            <w:cnfStyle w:val="001000000000"/>
            <w:tcW w:w="3936" w:type="dxa"/>
            <w:vMerge/>
          </w:tcPr>
          <w:p w:rsidR="00C7608F" w:rsidRPr="00C7608F" w:rsidRDefault="00C7608F" w:rsidP="00C7608F">
            <w:pPr>
              <w:spacing w:line="100" w:lineRule="atLeast"/>
              <w:jc w:val="center"/>
              <w:rPr>
                <w:rFonts w:ascii="Times New Roman" w:eastAsia="Calibri" w:hAnsi="Times New Roman" w:cs="Times New Roman"/>
                <w:sz w:val="24"/>
                <w:szCs w:val="24"/>
                <w:lang w:eastAsia="ar-SA"/>
              </w:rPr>
            </w:pPr>
          </w:p>
        </w:tc>
        <w:tc>
          <w:tcPr>
            <w:tcW w:w="1701" w:type="dxa"/>
          </w:tcPr>
          <w:p w:rsidR="00C7608F" w:rsidRPr="00C7608F" w:rsidRDefault="00C7608F" w:rsidP="00C7608F">
            <w:pPr>
              <w:spacing w:line="100" w:lineRule="atLeast"/>
              <w:jc w:val="center"/>
              <w:cnfStyle w:val="000000010000"/>
              <w:rPr>
                <w:rFonts w:ascii="Times New Roman" w:eastAsia="Calibri" w:hAnsi="Times New Roman" w:cs="Times New Roman"/>
                <w:sz w:val="24"/>
                <w:szCs w:val="24"/>
                <w:lang w:eastAsia="ar-SA"/>
              </w:rPr>
            </w:pPr>
            <w:r w:rsidRPr="00C7608F">
              <w:rPr>
                <w:rFonts w:ascii="Times New Roman" w:eastAsia="Calibri" w:hAnsi="Times New Roman" w:cs="Times New Roman"/>
                <w:sz w:val="24"/>
                <w:szCs w:val="24"/>
                <w:lang w:eastAsia="ar-SA"/>
              </w:rPr>
              <w:t>показатель</w:t>
            </w:r>
          </w:p>
        </w:tc>
        <w:tc>
          <w:tcPr>
            <w:tcW w:w="1559" w:type="dxa"/>
          </w:tcPr>
          <w:p w:rsidR="00C7608F" w:rsidRPr="00C7608F" w:rsidRDefault="00C7608F" w:rsidP="00C7608F">
            <w:pPr>
              <w:spacing w:line="100" w:lineRule="atLeast"/>
              <w:jc w:val="center"/>
              <w:cnfStyle w:val="000000010000"/>
              <w:rPr>
                <w:rFonts w:ascii="Times New Roman" w:eastAsia="Calibri" w:hAnsi="Times New Roman" w:cs="Times New Roman"/>
                <w:sz w:val="24"/>
                <w:szCs w:val="24"/>
                <w:lang w:eastAsia="ar-SA"/>
              </w:rPr>
            </w:pPr>
            <w:r w:rsidRPr="00C7608F">
              <w:rPr>
                <w:rFonts w:ascii="Times New Roman" w:eastAsia="Calibri" w:hAnsi="Times New Roman" w:cs="Times New Roman"/>
                <w:sz w:val="24"/>
                <w:szCs w:val="24"/>
                <w:lang w:eastAsia="ar-SA"/>
              </w:rPr>
              <w:t>20,3</w:t>
            </w:r>
          </w:p>
        </w:tc>
        <w:tc>
          <w:tcPr>
            <w:tcW w:w="1701" w:type="dxa"/>
          </w:tcPr>
          <w:p w:rsidR="00C7608F" w:rsidRPr="00C7608F" w:rsidRDefault="00C7608F" w:rsidP="00C7608F">
            <w:pPr>
              <w:spacing w:line="100" w:lineRule="atLeast"/>
              <w:jc w:val="center"/>
              <w:cnfStyle w:val="000000010000"/>
              <w:rPr>
                <w:rFonts w:ascii="Times New Roman" w:eastAsia="Calibri" w:hAnsi="Times New Roman" w:cs="Times New Roman"/>
                <w:sz w:val="24"/>
                <w:szCs w:val="24"/>
                <w:lang w:eastAsia="ar-SA"/>
              </w:rPr>
            </w:pPr>
            <w:r w:rsidRPr="00C7608F">
              <w:rPr>
                <w:rFonts w:ascii="Times New Roman" w:eastAsia="Calibri" w:hAnsi="Times New Roman" w:cs="Times New Roman"/>
                <w:sz w:val="24"/>
                <w:szCs w:val="24"/>
                <w:lang w:eastAsia="ar-SA"/>
              </w:rPr>
              <w:t>21,4</w:t>
            </w:r>
          </w:p>
        </w:tc>
        <w:tc>
          <w:tcPr>
            <w:tcW w:w="1559" w:type="dxa"/>
          </w:tcPr>
          <w:p w:rsidR="00C7608F" w:rsidRPr="00C7608F" w:rsidRDefault="00C7608F" w:rsidP="00C7608F">
            <w:pPr>
              <w:spacing w:line="100" w:lineRule="atLeast"/>
              <w:jc w:val="center"/>
              <w:cnfStyle w:val="000000010000"/>
              <w:rPr>
                <w:rFonts w:ascii="Times New Roman" w:eastAsia="Calibri" w:hAnsi="Times New Roman" w:cs="Times New Roman"/>
                <w:sz w:val="24"/>
                <w:szCs w:val="24"/>
                <w:lang w:eastAsia="ar-SA"/>
              </w:rPr>
            </w:pPr>
            <w:r w:rsidRPr="00C7608F">
              <w:rPr>
                <w:rFonts w:ascii="Times New Roman" w:eastAsia="Calibri" w:hAnsi="Times New Roman" w:cs="Times New Roman"/>
                <w:sz w:val="24"/>
                <w:szCs w:val="24"/>
                <w:lang w:eastAsia="ar-SA"/>
              </w:rPr>
              <w:t>13,3</w:t>
            </w:r>
          </w:p>
        </w:tc>
      </w:tr>
    </w:tbl>
    <w:p w:rsidR="00C7608F" w:rsidRPr="00C7608F" w:rsidRDefault="00C7608F" w:rsidP="00C7608F">
      <w:pPr>
        <w:spacing w:after="0" w:line="100" w:lineRule="atLeast"/>
        <w:ind w:firstLine="721"/>
        <w:jc w:val="center"/>
        <w:rPr>
          <w:rFonts w:ascii="Times New Roman" w:eastAsia="Times New Roman" w:hAnsi="Times New Roman" w:cs="Times New Roman"/>
          <w:b/>
          <w:i/>
          <w:sz w:val="28"/>
          <w:szCs w:val="28"/>
          <w:lang w:eastAsia="ar-SA"/>
        </w:rPr>
      </w:pPr>
    </w:p>
    <w:p w:rsidR="00C7608F" w:rsidRPr="006A2AC4" w:rsidRDefault="00C7608F" w:rsidP="00C7608F">
      <w:pPr>
        <w:spacing w:after="0" w:line="100" w:lineRule="atLeast"/>
        <w:ind w:firstLine="72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Среди причин смертности на первом месте болезни кровообращения. В возрастной структуре смертности удельный вес детей составил 7,5 проц.</w:t>
      </w:r>
    </w:p>
    <w:p w:rsidR="00C7608F" w:rsidRPr="00C7608F" w:rsidRDefault="00C7608F" w:rsidP="00C7608F">
      <w:pPr>
        <w:spacing w:after="0" w:line="240" w:lineRule="auto"/>
        <w:rPr>
          <w:rFonts w:ascii="Academy" w:eastAsia="Times New Roman" w:hAnsi="Academy" w:cs="Times New Roman"/>
          <w:sz w:val="26"/>
          <w:szCs w:val="20"/>
          <w:lang w:eastAsia="ar-SA"/>
        </w:rPr>
      </w:pPr>
    </w:p>
    <w:p w:rsidR="00C7608F" w:rsidRPr="00102ACB" w:rsidRDefault="00C7608F" w:rsidP="00C7608F">
      <w:pPr>
        <w:spacing w:after="0" w:line="240" w:lineRule="auto"/>
        <w:ind w:firstLine="851"/>
        <w:jc w:val="center"/>
        <w:rPr>
          <w:rFonts w:ascii="Times New Roman" w:eastAsia="Times New Roman" w:hAnsi="Times New Roman" w:cs="Times New Roman"/>
          <w:b/>
          <w:sz w:val="28"/>
          <w:szCs w:val="28"/>
          <w:lang w:eastAsia="ar-SA"/>
        </w:rPr>
      </w:pPr>
      <w:r w:rsidRPr="00102ACB">
        <w:rPr>
          <w:rFonts w:ascii="Times New Roman" w:eastAsia="Times New Roman" w:hAnsi="Times New Roman" w:cs="Times New Roman"/>
          <w:b/>
          <w:sz w:val="28"/>
          <w:szCs w:val="28"/>
          <w:lang w:eastAsia="ar-SA"/>
        </w:rPr>
        <w:t>2.7.  Образование</w:t>
      </w:r>
    </w:p>
    <w:p w:rsidR="00C7608F" w:rsidRPr="00C7608F" w:rsidRDefault="00C7608F" w:rsidP="00C7608F">
      <w:pPr>
        <w:spacing w:after="0" w:line="240" w:lineRule="auto"/>
        <w:ind w:firstLine="851"/>
        <w:jc w:val="center"/>
        <w:rPr>
          <w:rFonts w:ascii="Times New Roman" w:eastAsia="Times New Roman" w:hAnsi="Times New Roman" w:cs="Times New Roman"/>
          <w:sz w:val="26"/>
          <w:szCs w:val="26"/>
          <w:lang w:eastAsia="ar-SA"/>
        </w:rPr>
      </w:pP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b/>
          <w:i/>
          <w:sz w:val="26"/>
          <w:szCs w:val="26"/>
        </w:rPr>
        <w:t>Муниципальная система образования</w:t>
      </w:r>
      <w:r w:rsidRPr="006A2AC4">
        <w:rPr>
          <w:rFonts w:ascii="Times New Roman" w:eastAsia="Calibri" w:hAnsi="Times New Roman" w:cs="Times New Roman"/>
          <w:sz w:val="26"/>
          <w:szCs w:val="26"/>
        </w:rPr>
        <w:t xml:space="preserve"> реализует государственную, региональную и муниципальную политику в области образования детей, направленную на качественное исполнение установленных действующим законодательством функций.</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Система образования района, развивающаяся в новых системных условиях модернизации, являясь инструментом социально-экономического развития, представляет  собой совокупность 41 общеобразовательных учреждений (23 средних, 10 дошкольных образовательных учреждений, 8 учреждений дополнительного образования).</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 xml:space="preserve">Общий контингент образовательных учреждений - 10116 учащихся, 870 воспитанников детских образовательных учреждений, 3509 детей охвачено дополнительным образованием. </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Реализация задач способствует достижению главной цели деятельности системы образования: охват всех детей дошкольным и общим образованием и их развитие в образовательной сфере.</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Для реализации права граждан на доступное и бесплатное образование в общеобразовательных учреждениях района созданы соответствующие условия. Согласно закону «Об образовании в Российской Федерации» используются разные формы обучения: экстернат, семейная форма обучения, ведется работа по созданию системы дистанционного обучения, обеспечивается возможность получения общего образования в разных формах: очной, индивидуальной (обучение на дому).</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В образовательных учреждениях района на 1.09.2015г.  трудится 1504 работника, из них 1111 педагогических работников.</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По типам образовательных учреждений: в дошкольных учреждениях работает 80 педагогических работников, 104- в учреждениях дополнительного образования.</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 xml:space="preserve">Процент обеспеченности педагогическими кадрами по состоянию на 1 января  2015 года в учреждениях всех типов и видов, составляло  95проц. Педагоги систематически принимают участие в конкурсах педагогического мастерства.  </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 xml:space="preserve">Доля выпускников 11-х классов, поступивших в образовательные учреждения профессионального образования по профилю обучения на старшей ступени общего образования, составила  28 проц. Все общеобразовательные учреждения района четвертый </w:t>
      </w:r>
      <w:r w:rsidRPr="006A2AC4">
        <w:rPr>
          <w:rFonts w:ascii="Times New Roman" w:eastAsia="Calibri" w:hAnsi="Times New Roman" w:cs="Times New Roman"/>
          <w:sz w:val="26"/>
          <w:szCs w:val="26"/>
        </w:rPr>
        <w:lastRenderedPageBreak/>
        <w:t>год реализуют федеральные государственные стандарты начального общего образования. В 2012-20-15 учебном году по новым стандартам обучаются 4061 ученик 1 - 4 классов.</w:t>
      </w:r>
    </w:p>
    <w:p w:rsidR="000430B2" w:rsidRDefault="000430B2" w:rsidP="000430B2">
      <w:pPr>
        <w:spacing w:after="0" w:line="240" w:lineRule="auto"/>
        <w:ind w:firstLine="708"/>
        <w:jc w:val="both"/>
        <w:rPr>
          <w:rFonts w:ascii="Times New Roman" w:eastAsia="Calibri" w:hAnsi="Times New Roman" w:cs="Times New Roman"/>
          <w:sz w:val="26"/>
          <w:szCs w:val="26"/>
        </w:rPr>
      </w:pPr>
      <w:r w:rsidRPr="000430B2">
        <w:rPr>
          <w:rFonts w:ascii="Times New Roman" w:eastAsia="Calibri" w:hAnsi="Times New Roman" w:cs="Times New Roman"/>
          <w:b/>
          <w:sz w:val="26"/>
          <w:szCs w:val="26"/>
        </w:rPr>
        <w:t>Объем средств, направленных на содержание системы образования</w:t>
      </w:r>
      <w:r w:rsidRPr="006A2AC4">
        <w:rPr>
          <w:rFonts w:ascii="Times New Roman" w:eastAsia="Calibri" w:hAnsi="Times New Roman" w:cs="Times New Roman"/>
          <w:sz w:val="26"/>
          <w:szCs w:val="26"/>
        </w:rPr>
        <w:t xml:space="preserve"> в 2014 году составил 533,56 тыс. рублей, что больше, чем в предыдущем году на 8,74 проц. (в 2013 г.- 490,66 тыс. рублей).</w:t>
      </w:r>
    </w:p>
    <w:p w:rsidR="000430B2" w:rsidRDefault="000430B2" w:rsidP="00C7608F">
      <w:pPr>
        <w:spacing w:after="0" w:line="240" w:lineRule="auto"/>
        <w:ind w:firstLine="708"/>
        <w:jc w:val="both"/>
        <w:rPr>
          <w:rFonts w:ascii="Times New Roman" w:eastAsia="Calibri" w:hAnsi="Times New Roman" w:cs="Times New Roman"/>
          <w:sz w:val="26"/>
          <w:szCs w:val="26"/>
        </w:rPr>
      </w:pPr>
      <w:r w:rsidRPr="000430B2">
        <w:rPr>
          <w:rFonts w:ascii="Times New Roman" w:eastAsia="Calibri" w:hAnsi="Times New Roman" w:cs="Times New Roman"/>
          <w:noProof/>
          <w:sz w:val="26"/>
          <w:szCs w:val="26"/>
          <w:lang w:eastAsia="ru-RU"/>
        </w:rPr>
        <w:drawing>
          <wp:inline distT="0" distB="0" distL="0" distR="0">
            <wp:extent cx="4410075" cy="2457450"/>
            <wp:effectExtent l="19050" t="0" r="9525" b="0"/>
            <wp:docPr id="1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В рамках реализации Федерального государственного образовательного стандарта, с целью  повышения качества образования, во всех общеобразовательных учреждениях района в 2014-2015 учебном году началась реализация проекта  «</w:t>
      </w:r>
      <w:r w:rsidRPr="006A2AC4">
        <w:rPr>
          <w:rFonts w:ascii="Times New Roman" w:eastAsia="Calibri" w:hAnsi="Times New Roman" w:cs="Times New Roman"/>
          <w:sz w:val="26"/>
          <w:szCs w:val="26"/>
          <w:lang w:val="en-US"/>
        </w:rPr>
        <w:t>Internet</w:t>
      </w:r>
      <w:r w:rsidRPr="006A2AC4">
        <w:rPr>
          <w:rFonts w:ascii="Times New Roman" w:eastAsia="Calibri" w:hAnsi="Times New Roman" w:cs="Times New Roman"/>
          <w:sz w:val="26"/>
          <w:szCs w:val="26"/>
        </w:rPr>
        <w:t xml:space="preserve"> «создание среды электронного обучения. Для реализации данного проекта в общеобразовательных учреждениях обучающиеся начальных классов обеспечены компьютерами на 80 проц., обеспечен беспроводной доступ к сети Интернет. Все учителя начальных классов владеют компьютерной техникой.</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b/>
          <w:i/>
          <w:sz w:val="26"/>
          <w:szCs w:val="26"/>
        </w:rPr>
        <w:t>Система дошкольного образования</w:t>
      </w:r>
      <w:r w:rsidR="00482E53">
        <w:rPr>
          <w:rFonts w:ascii="Times New Roman" w:eastAsia="Calibri" w:hAnsi="Times New Roman" w:cs="Times New Roman"/>
          <w:sz w:val="26"/>
          <w:szCs w:val="26"/>
        </w:rPr>
        <w:t xml:space="preserve"> района представлена 10</w:t>
      </w:r>
      <w:r w:rsidRPr="006A2AC4">
        <w:rPr>
          <w:rFonts w:ascii="Times New Roman" w:eastAsia="Calibri" w:hAnsi="Times New Roman" w:cs="Times New Roman"/>
          <w:sz w:val="26"/>
          <w:szCs w:val="26"/>
        </w:rPr>
        <w:t xml:space="preserve">  муниципальными учреждениями, реализующими основную образовательную программу дошкольного образования: «Центр  развития ребенка-детский сад «Тюльпан», детские сады «Дюймовочка», «Соколенок», «Звездочка», «Теремок», «Ласточка»,  «Детский сад» «Малыш», «Сказка», «Радуга».</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 xml:space="preserve">В районе остро стоит проблема обеспеченности местами в дошкольных учреждениях образования. Детские сады посещают 816 детей. Охват детей от 1 года до 7 лет  дошкольным воспитанием составляет 10,1 проц. </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 xml:space="preserve">Для решения проблемы дефицита мест в дошкольных образовательных учреждениях разработана дорожная карта ликвидации очередности детей в возрасте от 2 до 7 лет в дошкольные образовательные учреждения. </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В 2013 - 2014 г. построены детские сады в с. с. Султанянгиюрт, Кироваул, Стальское, Новый Чиркей.</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b/>
          <w:i/>
          <w:sz w:val="26"/>
          <w:szCs w:val="26"/>
        </w:rPr>
        <w:t>Муниципальная система дополнительного образования</w:t>
      </w:r>
      <w:r w:rsidRPr="006A2AC4">
        <w:rPr>
          <w:rFonts w:ascii="Times New Roman" w:eastAsia="Calibri" w:hAnsi="Times New Roman" w:cs="Times New Roman"/>
          <w:sz w:val="26"/>
          <w:szCs w:val="26"/>
        </w:rPr>
        <w:t xml:space="preserve">  детей представлена 8 учреждениями дополнительного образования детей: МКОУ «ЦДТЮЭиЭВ»,  «СЮНиТ», «Школа танцев», «Школа искусств» и 4 «ДЮСШ».</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В 2014-2015 учебном году 3509 детей в возрасте от 7 до 18 лет получают услуги по дополнительному образованию в организациях различной организационно-правовой формы, что составляет 25 проц. от общего количества детей данного возраста, что на 500 больше, чем в 2013- 2014 учебном  году.</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В  образовательных учреждениях района работают 10 объединений дополнительного образования (227 групп) физкультурно-спортивной, военно-патриотической, художественно-эстетической, культурологической, социально-</w:t>
      </w:r>
      <w:r w:rsidRPr="006A2AC4">
        <w:rPr>
          <w:rFonts w:ascii="Times New Roman" w:eastAsia="Calibri" w:hAnsi="Times New Roman" w:cs="Times New Roman"/>
          <w:sz w:val="26"/>
          <w:szCs w:val="26"/>
        </w:rPr>
        <w:lastRenderedPageBreak/>
        <w:t>педагогической, интеллектуально-познавательной, естественнонаучной, туристко- краеведческой и эколого-биологической направленности.</w:t>
      </w:r>
    </w:p>
    <w:p w:rsidR="00C7608F" w:rsidRPr="006A2AC4" w:rsidRDefault="00397E34" w:rsidP="00C7608F">
      <w:pPr>
        <w:spacing w:after="0" w:line="240" w:lineRule="auto"/>
        <w:ind w:firstLine="708"/>
        <w:jc w:val="both"/>
        <w:rPr>
          <w:rFonts w:ascii="Times New Roman" w:eastAsia="Calibri" w:hAnsi="Times New Roman" w:cs="Times New Roman"/>
          <w:sz w:val="26"/>
          <w:szCs w:val="26"/>
        </w:rPr>
      </w:pPr>
      <w:r>
        <w:rPr>
          <w:rFonts w:ascii="Times New Roman" w:eastAsia="Calibri" w:hAnsi="Times New Roman" w:cs="Times New Roman"/>
          <w:sz w:val="26"/>
          <w:szCs w:val="26"/>
        </w:rPr>
        <w:t>В 2014-2015</w:t>
      </w:r>
      <w:r w:rsidR="00C7608F" w:rsidRPr="006A2AC4">
        <w:rPr>
          <w:rFonts w:ascii="Times New Roman" w:eastAsia="Calibri" w:hAnsi="Times New Roman" w:cs="Times New Roman"/>
          <w:sz w:val="26"/>
          <w:szCs w:val="26"/>
        </w:rPr>
        <w:t xml:space="preserve"> учебном году в государственной (итоговой) аттестации в форме ОГЭ принимало участие 918 выпускников 9-х классов, не явились на экзамен 31, общая успеваемость – 97 проц.</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Государственную (итоговую) аттест</w:t>
      </w:r>
      <w:r w:rsidR="00397E34">
        <w:rPr>
          <w:rFonts w:ascii="Times New Roman" w:eastAsia="Calibri" w:hAnsi="Times New Roman" w:cs="Times New Roman"/>
          <w:sz w:val="26"/>
          <w:szCs w:val="26"/>
        </w:rPr>
        <w:t>ацию в форме ЕГЭ в районе в 2015</w:t>
      </w:r>
      <w:r w:rsidRPr="006A2AC4">
        <w:rPr>
          <w:rFonts w:ascii="Times New Roman" w:eastAsia="Calibri" w:hAnsi="Times New Roman" w:cs="Times New Roman"/>
          <w:sz w:val="26"/>
          <w:szCs w:val="26"/>
        </w:rPr>
        <w:t xml:space="preserve"> году проходили 473 выпускника 11 (12) классов школ, не получили аттестаты 141 выпускников. Общий процент составил 69 проц. Семь выпусков получила по итогам ЕГЭ золотые медали. Результаты ЕГЭ по району в среднем на уровне общереспубликанского.</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В районе налажена работа с одаренными детьми, создание условий для выявления, развития, социальной поддержки талантливых детей, реализации способностей, обеспечение их всестороннего развития. Ежегодно растет число конкурсных мероприятий, в которых принимают участие и побеждают обучающиеся района.</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В целях выявления ранней одаренности в районе ежегодно проводятся интеллектуально-развивающие мероприятия с обучающимся начальных классов: районная интеллектуальная игра «Умники и умницы» для учащихся 3-4 классов, «Путь к триумфу» среди старших классов, НПК «Шаг в будущее»- для учащихся старшей школы, конкурс проектов учащихся начальных классов «Первоцвет». Подлинно массовым движением стало участие обучающихся общеобразовательных учреждений в различных этапах Всероссийской олимпиады школьников.</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В целях популяризации краеведческого образования, создания условий для изучения, сохранения, и продвижения родных языков ежегодно  проводится районная  и республиканская олимпиада по родным языкам. В муниципальном этапе Олимпиады приняли участие 110 учащихся 7-11 классов общеобразовательных учреждений района. Победителей муниципального этапа стали 36, республиканского - 9 учащихся.</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В системе образования района проводится целенаправленная профилактическая, просветительская работа с подростками, оказавшимися в трудной жизненной ситуации, с родителями подростков, с педагогами, работающими с детьми.</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 xml:space="preserve"> Педагогами-психологами, социальными педагогами реализуются профилактические программы: «Полезные привычки», «Полезные навыки», «Основы правовой культуры», «Я и право», программа  профилактики «Подросток», программа формирования здорового образа жизни «ЗОЖ», «Оказание психологической помощи детям и подросткам, оказавшимся в трудной  жизненной ситуации».</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Образовательные учреждения района участвуют в региональном проекте «Школа будущего».  Обновлены фонды школьных библиотек  в  2015 г. на  25 проц. увеличились фонды медиатек, приобретена учебная и учебно-методическая литература, 10 комплектов  учебно-лабораторного оборудования и  интерактивных  досок, 2- мультимедийных проектора. Во всех общеобразовательных учреждениях обеспечен доступ к Интернету, доля учреждений имеющих сайты – 83,3 проц.,  на один компьютер приходится 16 обучающихся, обеспечен доступ педагогов к сети Интернет  непосредственно из учебных кабинетов. Создано единое информационно-образовательное пространство системы образования района с помощью автоматизированной информационной системы.</w:t>
      </w:r>
    </w:p>
    <w:p w:rsidR="00C7608F" w:rsidRPr="006A2AC4" w:rsidRDefault="00C7608F" w:rsidP="00C7608F">
      <w:pPr>
        <w:spacing w:after="0" w:line="240" w:lineRule="auto"/>
        <w:ind w:firstLine="708"/>
        <w:jc w:val="both"/>
        <w:rPr>
          <w:rFonts w:ascii="Times New Roman" w:eastAsia="Calibri" w:hAnsi="Times New Roman" w:cs="Times New Roman"/>
          <w:sz w:val="26"/>
          <w:szCs w:val="26"/>
        </w:rPr>
      </w:pPr>
      <w:r w:rsidRPr="006A2AC4">
        <w:rPr>
          <w:rFonts w:ascii="Times New Roman" w:eastAsia="Calibri" w:hAnsi="Times New Roman" w:cs="Times New Roman"/>
          <w:sz w:val="26"/>
          <w:szCs w:val="26"/>
        </w:rPr>
        <w:t>Конкурсы проходил по нескольким направлениям  «Воспитатель года»- 4 педагога дошкольных образовательных учреждений, «Учитель года» - 5 педагогов школ, «Лучший учитель родного языка»- 4 педагога, «Самый классный - классный» - 6 классных руководителей. В республиканских конкурсах приняли участие 4 педагога района.</w:t>
      </w:r>
    </w:p>
    <w:p w:rsidR="006A2AC4" w:rsidRDefault="006A2AC4" w:rsidP="00C7608F">
      <w:pPr>
        <w:spacing w:after="0" w:line="240" w:lineRule="auto"/>
        <w:ind w:firstLine="851"/>
        <w:jc w:val="center"/>
        <w:rPr>
          <w:rFonts w:ascii="Times New Roman" w:eastAsia="Times New Roman" w:hAnsi="Times New Roman" w:cs="Times New Roman"/>
          <w:b/>
          <w:sz w:val="28"/>
          <w:szCs w:val="28"/>
          <w:lang w:eastAsia="ar-SA"/>
        </w:rPr>
      </w:pPr>
    </w:p>
    <w:p w:rsidR="000430B2" w:rsidRDefault="000430B2" w:rsidP="00C7608F">
      <w:pPr>
        <w:spacing w:after="0" w:line="240" w:lineRule="auto"/>
        <w:ind w:firstLine="851"/>
        <w:jc w:val="center"/>
        <w:rPr>
          <w:rFonts w:ascii="Times New Roman" w:eastAsia="Times New Roman" w:hAnsi="Times New Roman" w:cs="Times New Roman"/>
          <w:b/>
          <w:sz w:val="28"/>
          <w:szCs w:val="28"/>
          <w:lang w:eastAsia="ar-SA"/>
        </w:rPr>
      </w:pPr>
    </w:p>
    <w:p w:rsidR="00C7608F" w:rsidRPr="00C7608F" w:rsidRDefault="00C7608F" w:rsidP="00C7608F">
      <w:pPr>
        <w:spacing w:after="0" w:line="240" w:lineRule="auto"/>
        <w:ind w:firstLine="851"/>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lastRenderedPageBreak/>
        <w:t>2.8. Уровень жизни населения</w:t>
      </w:r>
    </w:p>
    <w:p w:rsidR="00C7608F" w:rsidRPr="00C7608F" w:rsidRDefault="00C7608F" w:rsidP="00C7608F">
      <w:pPr>
        <w:spacing w:after="0" w:line="240" w:lineRule="auto"/>
        <w:ind w:firstLine="851"/>
        <w:jc w:val="center"/>
        <w:rPr>
          <w:rFonts w:ascii="Times New Roman" w:eastAsia="Times New Roman" w:hAnsi="Times New Roman" w:cs="Times New Roman"/>
          <w:b/>
          <w:sz w:val="26"/>
          <w:szCs w:val="26"/>
          <w:lang w:eastAsia="ar-SA"/>
        </w:rPr>
      </w:pP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В муниципальном районе </w:t>
      </w:r>
      <w:r w:rsidRPr="006A2AC4">
        <w:rPr>
          <w:rFonts w:ascii="Times New Roman" w:eastAsia="Calibri" w:hAnsi="Times New Roman" w:cs="Times New Roman"/>
          <w:sz w:val="26"/>
          <w:szCs w:val="26"/>
          <w:lang w:eastAsia="ar-SA"/>
        </w:rPr>
        <w:t xml:space="preserve">уровень благосостояния людей значительно ниже среднего уровня в республике. </w:t>
      </w:r>
      <w:r w:rsidRPr="006A2AC4">
        <w:rPr>
          <w:rFonts w:ascii="Times New Roman" w:eastAsia="Times New Roman" w:hAnsi="Times New Roman" w:cs="Times New Roman"/>
          <w:sz w:val="26"/>
          <w:szCs w:val="26"/>
          <w:lang w:eastAsia="ar-SA"/>
        </w:rPr>
        <w:t>Среднемесячные денежные доходы на душу населения в Кизилюртовском районе составили  в 2014 г. 9536,2 рублей. (по РД – 23496 рублей).</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Денежные доходы населения</w:t>
      </w:r>
      <w:r w:rsidR="0055064E">
        <w:rPr>
          <w:rFonts w:ascii="Times New Roman" w:eastAsia="Times New Roman" w:hAnsi="Times New Roman" w:cs="Times New Roman"/>
          <w:sz w:val="26"/>
          <w:szCs w:val="26"/>
          <w:lang w:eastAsia="ar-SA"/>
        </w:rPr>
        <w:t xml:space="preserve"> муниципального образования скла</w:t>
      </w:r>
      <w:r w:rsidRPr="006A2AC4">
        <w:rPr>
          <w:rFonts w:ascii="Times New Roman" w:eastAsia="Times New Roman" w:hAnsi="Times New Roman" w:cs="Times New Roman"/>
          <w:sz w:val="26"/>
          <w:szCs w:val="26"/>
          <w:lang w:eastAsia="ar-SA"/>
        </w:rPr>
        <w:t>дываются в большей мере за счёт социальных выплат - 28,3 проц.</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Среднемесячная номинальная начисленная заработная плата работающих - 16769,7 рублей, (по  РД – 18713,5 рублей.).</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Коэффициент рождаемости составил 29,53 (по РД - 17,5). Коэффициент смертности - 5,66 (по РД - 5,0). Коэффициент естественного прироста населения - 23,87 (по РД - 12,5).</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Коэффициент жизненности составил 522 (по РД - 349,3).</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Коэффициент эффективности воспроизводства - 67,85 (по РД - 55,5).</w:t>
      </w:r>
    </w:p>
    <w:p w:rsidR="00C7608F" w:rsidRPr="003B36F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3B36F4">
        <w:rPr>
          <w:rFonts w:ascii="Times New Roman" w:eastAsia="Calibri" w:hAnsi="Times New Roman" w:cs="Times New Roman"/>
          <w:sz w:val="26"/>
          <w:szCs w:val="26"/>
          <w:lang w:eastAsia="ar-SA"/>
        </w:rPr>
        <w:t>В районе доля населения моложе трудоспособного возраста  составляет 30,8 проц.</w:t>
      </w:r>
    </w:p>
    <w:p w:rsidR="00C7608F" w:rsidRPr="003B36F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3B36F4">
        <w:rPr>
          <w:rFonts w:ascii="Times New Roman" w:eastAsia="Times New Roman" w:hAnsi="Times New Roman" w:cs="Times New Roman"/>
          <w:sz w:val="26"/>
          <w:szCs w:val="26"/>
          <w:lang w:eastAsia="ar-SA"/>
        </w:rPr>
        <w:t>Высокие показатели жизненности, эффективности воспроизводства и численности молодого населения свидетельствуют об ожидаемом приросте трудового потенциала в ближайшие 5-10 лет.</w:t>
      </w:r>
    </w:p>
    <w:p w:rsidR="00C7608F" w:rsidRPr="00C7608F" w:rsidRDefault="00C7608F" w:rsidP="00C7608F">
      <w:pPr>
        <w:spacing w:after="0" w:line="240" w:lineRule="auto"/>
        <w:ind w:firstLine="851"/>
        <w:jc w:val="both"/>
        <w:rPr>
          <w:rFonts w:ascii="Times New Roman" w:eastAsia="Times New Roman" w:hAnsi="Times New Roman" w:cs="Times New Roman"/>
          <w:sz w:val="26"/>
          <w:szCs w:val="26"/>
          <w:lang w:eastAsia="ar-SA"/>
        </w:rPr>
      </w:pPr>
    </w:p>
    <w:p w:rsidR="00C7608F" w:rsidRPr="00C7608F" w:rsidRDefault="00C7608F" w:rsidP="00C7608F">
      <w:pPr>
        <w:spacing w:after="0" w:line="240" w:lineRule="auto"/>
        <w:ind w:firstLine="851"/>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2.9. Рынок труда</w:t>
      </w:r>
    </w:p>
    <w:p w:rsidR="00C7608F" w:rsidRPr="00C7608F" w:rsidRDefault="00C7608F" w:rsidP="00C7608F">
      <w:pPr>
        <w:spacing w:after="0" w:line="240" w:lineRule="auto"/>
        <w:ind w:firstLine="851"/>
        <w:jc w:val="both"/>
        <w:rPr>
          <w:rFonts w:ascii="Times New Roman" w:eastAsia="Times New Roman" w:hAnsi="Times New Roman" w:cs="Times New Roman"/>
          <w:sz w:val="26"/>
          <w:szCs w:val="26"/>
          <w:lang w:eastAsia="ar-SA"/>
        </w:rPr>
      </w:pPr>
    </w:p>
    <w:p w:rsidR="00C7608F" w:rsidRPr="006A2AC4" w:rsidRDefault="00C7608F" w:rsidP="00C7608F">
      <w:pPr>
        <w:spacing w:after="0" w:line="240" w:lineRule="auto"/>
        <w:ind w:firstLine="709"/>
        <w:contextualSpacing/>
        <w:jc w:val="both"/>
        <w:rPr>
          <w:rFonts w:ascii="Times New Roman" w:eastAsia="Calibri" w:hAnsi="Times New Roman" w:cs="Times New Roman"/>
          <w:spacing w:val="5"/>
          <w:kern w:val="28"/>
          <w:sz w:val="26"/>
          <w:szCs w:val="26"/>
          <w:lang w:eastAsia="ar-SA"/>
        </w:rPr>
      </w:pPr>
      <w:r w:rsidRPr="006A2AC4">
        <w:rPr>
          <w:rFonts w:ascii="Times New Roman" w:eastAsia="Calibri" w:hAnsi="Times New Roman" w:cs="Times New Roman"/>
          <w:spacing w:val="5"/>
          <w:kern w:val="28"/>
          <w:sz w:val="26"/>
          <w:szCs w:val="26"/>
          <w:lang w:eastAsia="ar-SA"/>
        </w:rPr>
        <w:t xml:space="preserve">В районе сохраняется относительно высокий уровень безработицы, обусловленный опережающим ростом трудовых  ресурсов и отсутствием необходимого количества постоянных рабочих мест. Уровень безработицы, определяемый по методологии МОТ </w:t>
      </w:r>
      <w:r w:rsidR="0055064E">
        <w:rPr>
          <w:rFonts w:ascii="Times New Roman" w:eastAsia="Calibri" w:hAnsi="Times New Roman" w:cs="Times New Roman"/>
          <w:spacing w:val="5"/>
          <w:kern w:val="28"/>
          <w:sz w:val="26"/>
          <w:szCs w:val="26"/>
          <w:lang w:eastAsia="ar-SA"/>
        </w:rPr>
        <w:t>составил</w:t>
      </w:r>
      <w:r w:rsidRPr="006A2AC4">
        <w:rPr>
          <w:rFonts w:ascii="Times New Roman" w:eastAsia="Calibri" w:hAnsi="Times New Roman" w:cs="Times New Roman"/>
          <w:spacing w:val="5"/>
          <w:kern w:val="28"/>
          <w:sz w:val="26"/>
          <w:szCs w:val="26"/>
          <w:lang w:eastAsia="ar-SA"/>
        </w:rPr>
        <w:t xml:space="preserve"> 10,1 проц.</w:t>
      </w:r>
    </w:p>
    <w:p w:rsidR="00C7608F" w:rsidRPr="006A2AC4" w:rsidRDefault="0055064E" w:rsidP="00C7608F">
      <w:pPr>
        <w:spacing w:after="0" w:line="100" w:lineRule="atLeast"/>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За 2014 год в поиске работы</w:t>
      </w:r>
      <w:r w:rsidR="00C7608F" w:rsidRPr="006A2AC4">
        <w:rPr>
          <w:rFonts w:ascii="Times New Roman" w:eastAsia="Times New Roman" w:hAnsi="Times New Roman" w:cs="Times New Roman"/>
          <w:sz w:val="26"/>
          <w:szCs w:val="26"/>
          <w:lang w:eastAsia="ar-SA"/>
        </w:rPr>
        <w:t xml:space="preserve"> в Центр занятости населения в МО «Кизилюртовский район» всего обратилось 2268 чел., из них </w:t>
      </w:r>
      <w:r w:rsidRPr="006A2AC4">
        <w:rPr>
          <w:rFonts w:ascii="Times New Roman" w:eastAsia="Times New Roman" w:hAnsi="Times New Roman" w:cs="Times New Roman"/>
          <w:sz w:val="26"/>
          <w:szCs w:val="26"/>
          <w:lang w:eastAsia="ar-SA"/>
        </w:rPr>
        <w:t>по направлениям ЦЗН трудоустроено 1716 чел</w:t>
      </w:r>
      <w:r>
        <w:rPr>
          <w:rFonts w:ascii="Times New Roman" w:eastAsia="Times New Roman" w:hAnsi="Times New Roman" w:cs="Times New Roman"/>
          <w:sz w:val="26"/>
          <w:szCs w:val="26"/>
          <w:lang w:eastAsia="ar-SA"/>
        </w:rPr>
        <w:t>.,</w:t>
      </w:r>
      <w:r w:rsidRPr="006A2AC4">
        <w:rPr>
          <w:rFonts w:ascii="Times New Roman" w:eastAsia="Times New Roman" w:hAnsi="Times New Roman" w:cs="Times New Roman"/>
          <w:sz w:val="26"/>
          <w:szCs w:val="26"/>
          <w:lang w:eastAsia="ar-SA"/>
        </w:rPr>
        <w:t xml:space="preserve"> </w:t>
      </w:r>
      <w:r w:rsidR="00C7608F" w:rsidRPr="006A2AC4">
        <w:rPr>
          <w:rFonts w:ascii="Times New Roman" w:eastAsia="Times New Roman" w:hAnsi="Times New Roman" w:cs="Times New Roman"/>
          <w:sz w:val="26"/>
          <w:szCs w:val="26"/>
          <w:lang w:eastAsia="ar-SA"/>
        </w:rPr>
        <w:t xml:space="preserve">признано безработными в установленном порядке  </w:t>
      </w:r>
      <w:r>
        <w:rPr>
          <w:rFonts w:ascii="Times New Roman" w:eastAsia="Times New Roman" w:hAnsi="Times New Roman" w:cs="Times New Roman"/>
          <w:sz w:val="26"/>
          <w:szCs w:val="26"/>
          <w:lang w:eastAsia="ar-SA"/>
        </w:rPr>
        <w:t>786</w:t>
      </w:r>
      <w:r w:rsidR="00C7608F" w:rsidRPr="006A2AC4">
        <w:rPr>
          <w:rFonts w:ascii="Times New Roman" w:eastAsia="Times New Roman" w:hAnsi="Times New Roman" w:cs="Times New Roman"/>
          <w:sz w:val="26"/>
          <w:szCs w:val="26"/>
          <w:lang w:eastAsia="ar-SA"/>
        </w:rPr>
        <w:t xml:space="preserve">  чел., </w:t>
      </w:r>
      <w:r w:rsidRPr="006A2AC4">
        <w:rPr>
          <w:rFonts w:ascii="Times New Roman" w:eastAsia="Times New Roman" w:hAnsi="Times New Roman" w:cs="Times New Roman"/>
          <w:sz w:val="26"/>
          <w:szCs w:val="26"/>
          <w:lang w:eastAsia="ar-SA"/>
        </w:rPr>
        <w:t>из них 709 назначено пособие  по безработице</w:t>
      </w:r>
      <w:r w:rsidR="00C7608F" w:rsidRPr="006A2AC4">
        <w:rPr>
          <w:rFonts w:ascii="Times New Roman" w:eastAsia="Times New Roman" w:hAnsi="Times New Roman" w:cs="Times New Roman"/>
          <w:sz w:val="26"/>
          <w:szCs w:val="26"/>
          <w:lang w:eastAsia="ar-SA"/>
        </w:rPr>
        <w:t>.</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В 2014 г. создано новых рабочих мест 1126, что выше чем в 2013 г. на 44,7 проц.</w:t>
      </w:r>
    </w:p>
    <w:p w:rsidR="00C7608F" w:rsidRPr="00C7608F" w:rsidRDefault="00C7608F" w:rsidP="00C7608F">
      <w:pPr>
        <w:spacing w:after="0" w:line="240" w:lineRule="auto"/>
        <w:ind w:firstLine="851"/>
        <w:jc w:val="center"/>
        <w:rPr>
          <w:rFonts w:ascii="Times New Roman" w:eastAsia="Times New Roman" w:hAnsi="Times New Roman" w:cs="Times New Roman"/>
          <w:b/>
          <w:sz w:val="28"/>
          <w:szCs w:val="28"/>
          <w:lang w:eastAsia="ar-SA"/>
        </w:rPr>
      </w:pPr>
    </w:p>
    <w:p w:rsidR="00C7608F" w:rsidRPr="00C7608F" w:rsidRDefault="00C7608F" w:rsidP="00C7608F">
      <w:pPr>
        <w:spacing w:after="0" w:line="240" w:lineRule="auto"/>
        <w:ind w:firstLine="851"/>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2.10. Культура</w:t>
      </w:r>
    </w:p>
    <w:p w:rsidR="00C7608F" w:rsidRPr="00C7608F" w:rsidRDefault="00C7608F" w:rsidP="00C7608F">
      <w:pPr>
        <w:spacing w:after="0" w:line="240" w:lineRule="auto"/>
        <w:ind w:firstLine="851"/>
        <w:jc w:val="center"/>
        <w:rPr>
          <w:rFonts w:ascii="Times New Roman" w:eastAsia="Times New Roman" w:hAnsi="Times New Roman" w:cs="Times New Roman"/>
          <w:b/>
          <w:sz w:val="28"/>
          <w:szCs w:val="28"/>
          <w:lang w:eastAsia="ar-SA"/>
        </w:rPr>
      </w:pPr>
    </w:p>
    <w:p w:rsidR="00C7608F" w:rsidRPr="006A2AC4" w:rsidRDefault="00C7608F" w:rsidP="00C7608F">
      <w:pPr>
        <w:autoSpaceDE w:val="0"/>
        <w:spacing w:after="0" w:line="100" w:lineRule="atLeast"/>
        <w:ind w:firstLine="709"/>
        <w:jc w:val="both"/>
        <w:rPr>
          <w:rFonts w:ascii="Times New Roman" w:eastAsia="Times New Roman" w:hAnsi="Times New Roman" w:cs="Times New Roman"/>
          <w:sz w:val="26"/>
          <w:szCs w:val="26"/>
          <w:lang w:eastAsia="ar-SA"/>
        </w:rPr>
      </w:pPr>
      <w:r w:rsidRPr="00C7608F">
        <w:rPr>
          <w:rFonts w:ascii="Times New Roman" w:eastAsia="Times New Roman" w:hAnsi="Times New Roman" w:cs="Times New Roman"/>
          <w:sz w:val="28"/>
          <w:szCs w:val="28"/>
          <w:lang w:eastAsia="ar-SA"/>
        </w:rPr>
        <w:t xml:space="preserve">В современных условиях культура способна активно воздействовать и влиять </w:t>
      </w:r>
      <w:r w:rsidRPr="006A2AC4">
        <w:rPr>
          <w:rFonts w:ascii="Times New Roman" w:eastAsia="Times New Roman" w:hAnsi="Times New Roman" w:cs="Times New Roman"/>
          <w:sz w:val="26"/>
          <w:szCs w:val="26"/>
          <w:lang w:eastAsia="ar-SA"/>
        </w:rPr>
        <w:t>на сферы общественной жизни. Деятельность учреждений культуры является одной из важнейших составляющих современной культурной жизни района.</w:t>
      </w:r>
    </w:p>
    <w:p w:rsidR="00C7608F" w:rsidRPr="006A2AC4" w:rsidRDefault="00170588" w:rsidP="00C7608F">
      <w:pPr>
        <w:autoSpaceDE w:val="0"/>
        <w:spacing w:after="0" w:line="100" w:lineRule="atLeast"/>
        <w:ind w:firstLine="709"/>
        <w:jc w:val="both"/>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В 2014 году в Кизилюртовско</w:t>
      </w:r>
      <w:r w:rsidR="00C7608F" w:rsidRPr="006A2AC4">
        <w:rPr>
          <w:rFonts w:ascii="Times New Roman" w:eastAsia="Times New Roman" w:hAnsi="Times New Roman" w:cs="Times New Roman"/>
          <w:sz w:val="26"/>
          <w:szCs w:val="26"/>
          <w:lang w:eastAsia="ar-SA"/>
        </w:rPr>
        <w:t>м районе в сфере культуры действовали: 16 клубных учрежден</w:t>
      </w:r>
      <w:r w:rsidR="00C60C55">
        <w:rPr>
          <w:rFonts w:ascii="Times New Roman" w:eastAsia="Times New Roman" w:hAnsi="Times New Roman" w:cs="Times New Roman"/>
          <w:sz w:val="26"/>
          <w:szCs w:val="26"/>
          <w:lang w:eastAsia="ar-SA"/>
        </w:rPr>
        <w:t>ий, 17 библиотек</w:t>
      </w:r>
      <w:r w:rsidR="00C7608F" w:rsidRPr="006A2AC4">
        <w:rPr>
          <w:rFonts w:ascii="Times New Roman" w:eastAsia="Times New Roman" w:hAnsi="Times New Roman" w:cs="Times New Roman"/>
          <w:sz w:val="26"/>
          <w:szCs w:val="26"/>
          <w:lang w:eastAsia="ar-SA"/>
        </w:rPr>
        <w:t xml:space="preserve">, музей им. Вишневского А.В., МКУ </w:t>
      </w:r>
      <w:r w:rsidR="00C7608F" w:rsidRPr="006A2AC4">
        <w:rPr>
          <w:rFonts w:ascii="Times New Roman" w:eastAsia="Times New Roman" w:hAnsi="Times New Roman" w:cs="Times New Roman"/>
          <w:color w:val="000000"/>
          <w:sz w:val="26"/>
          <w:szCs w:val="26"/>
          <w:lang w:eastAsia="ar-SA"/>
        </w:rPr>
        <w:t xml:space="preserve">ДОД «Детская школа искусств», МУП ДОД «Центр детского юношеского туризма </w:t>
      </w:r>
      <w:r w:rsidR="00C7608F" w:rsidRPr="006A2AC4">
        <w:rPr>
          <w:rFonts w:ascii="Times New Roman" w:eastAsia="Times New Roman" w:hAnsi="Times New Roman" w:cs="Times New Roman"/>
          <w:sz w:val="26"/>
          <w:szCs w:val="26"/>
          <w:lang w:eastAsia="ar-SA"/>
        </w:rPr>
        <w:t>экскурсий и эстетического воспитания».</w:t>
      </w:r>
    </w:p>
    <w:p w:rsidR="00C7608F" w:rsidRPr="006A2AC4" w:rsidRDefault="00C7608F" w:rsidP="00C7608F">
      <w:pPr>
        <w:spacing w:after="0" w:line="100" w:lineRule="atLeas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Сельские клубные учреждения являются казенными учреждениями и находятся в юрисдикции сельских поселений по одному в каждом сельском поселении. Традиционно в Кизилюртовском районе проводятся международные, республиканские, районные праздники, фестивали, игры, направленные на сохранение и развитие лучших традиций, среди которых можно назвать: Республиканский фестиваль национального танца «Серпантин дружбы», военно-спортивная игра «А, ну-ка, парни!», благотворительное мероприятие «День больших впечатлений», «Летят журавли», 140-летний юбилей со дня рождения А.В. Вишневского, акции «Нет наркотикам», «За здоровый образ жизни», </w:t>
      </w:r>
      <w:r w:rsidRPr="006A2AC4">
        <w:rPr>
          <w:rFonts w:ascii="Times New Roman" w:eastAsia="Times New Roman" w:hAnsi="Times New Roman" w:cs="Times New Roman"/>
          <w:sz w:val="26"/>
          <w:szCs w:val="26"/>
          <w:lang w:eastAsia="ar-SA"/>
        </w:rPr>
        <w:lastRenderedPageBreak/>
        <w:t>фестиваль музыкально одаренных детей, Дня народного единства, «День призывника» и другие, благодаря которым культурная жизнь района и города является яркой и насыщенной.</w:t>
      </w:r>
    </w:p>
    <w:p w:rsidR="00C7608F" w:rsidRPr="006A2AC4" w:rsidRDefault="00C7608F" w:rsidP="00C7608F">
      <w:pPr>
        <w:spacing w:after="0" w:line="100" w:lineRule="atLeas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Уровень фактической обеспеченности района клубными учреждениями от нормативной потребности - 7,2 проц.</w:t>
      </w:r>
    </w:p>
    <w:p w:rsidR="00C7608F" w:rsidRPr="006A2AC4" w:rsidRDefault="00C7608F" w:rsidP="00C7608F">
      <w:pPr>
        <w:spacing w:after="0" w:line="100" w:lineRule="atLeas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В Детской школе искусств дополнительное образование получают около 400 юных жителей района от 6 до 18 лет по направлениям вокальное, хореографическое, театральное. Коллектив школы наряду с образовательной деятельностью обеспечивает проведение творческих конкурсов и олимпиад, участие детей в республиканских и районных конкурсах и фестивалях. </w:t>
      </w:r>
    </w:p>
    <w:p w:rsidR="00C7608F" w:rsidRPr="006A2AC4" w:rsidRDefault="00C7608F" w:rsidP="00C7608F">
      <w:pPr>
        <w:spacing w:after="0" w:line="100" w:lineRule="atLeas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Библиотечное обслуживание в районе осуществляют 16 сельских библиотек и межпоселенческая районная централизованная библиотека. Уровень фактической обеспеченности района муниципальными библиотеками от нормативной потребности - 40,1 проц. Общий фонд библиотек в Кизилюртовском районе составляет 52536 единиц хранения, в том числе детский общий фонд – 10682 экземпляра. Книговыдача составила 129107, в том числе детям 63035, т.е. около 49 проц. Библиотечные фонды пополняются в соответствии с запросами читателей, которые постоянно изучаются и анализируются специалистами библиотечной системы. Общее количество потребителей, воспользовавшихся в 2014 г. услугами учреждения — 9789 чел. Количество пользователей по селам - 15917 (на 25 больше, чем в 2013 г.). Общее количество пользователей - детей - 12600. В 2014 году МКУК «КМРЦБ» награждена грамотой детской республиканской библиотеки «За лучшую методическую разработку года». В библиотеках района в 2014 г. проведены мероприятия районного и республиканского значения, направленные на краеведческое, краеведческое, экологическое, правовое, патриотическое воспитание молодежи, в которых приняли участие более 1500 чел. </w:t>
      </w:r>
    </w:p>
    <w:p w:rsidR="00C7608F" w:rsidRPr="006A2AC4" w:rsidRDefault="00C7608F" w:rsidP="00C7608F">
      <w:pPr>
        <w:spacing w:after="0" w:line="100" w:lineRule="atLeast"/>
        <w:ind w:firstLine="709"/>
        <w:jc w:val="both"/>
        <w:rPr>
          <w:rFonts w:ascii="Times New Roman" w:eastAsia="Times New Roman" w:hAnsi="Times New Roman" w:cs="Times New Roman"/>
          <w:color w:val="000000"/>
          <w:sz w:val="26"/>
          <w:szCs w:val="26"/>
          <w:lang w:eastAsia="ar-SA"/>
        </w:rPr>
      </w:pPr>
      <w:r w:rsidRPr="006A2AC4">
        <w:rPr>
          <w:rFonts w:ascii="Times New Roman" w:eastAsia="Times New Roman" w:hAnsi="Times New Roman" w:cs="Times New Roman"/>
          <w:color w:val="000000"/>
          <w:sz w:val="26"/>
          <w:szCs w:val="26"/>
          <w:lang w:eastAsia="ar-SA"/>
        </w:rPr>
        <w:t>МКУ культуры «Кизилюртовский межпоселенческий районный культурно-досуговый центр» проводит огромную работу, нацеленную на то, чтобы привить подрастающему поколению любовь к истинно народному искусству и дагестанскому колориту. С каждым годом все большую популярность получает детско-юношеский ансамбль танца «Хадум», участвующий в республиканских, российских, международных фестивалях и концертах. Учреждение приняло участие в около 50 культурно-массовых мероприятиях. Общее количество потребителей, воспользовавшихся услугами учреждения, составило свыше 20 тыс. чел.</w:t>
      </w:r>
    </w:p>
    <w:p w:rsidR="00C7608F" w:rsidRPr="006A2AC4" w:rsidRDefault="00C7608F" w:rsidP="00C7608F">
      <w:pPr>
        <w:spacing w:after="0" w:line="100" w:lineRule="atLeas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color w:val="000000"/>
          <w:sz w:val="26"/>
          <w:szCs w:val="26"/>
          <w:lang w:eastAsia="ar-SA"/>
        </w:rPr>
        <w:t xml:space="preserve">В Центре детского юношеского туризма </w:t>
      </w:r>
      <w:r w:rsidRPr="006A2AC4">
        <w:rPr>
          <w:rFonts w:ascii="Times New Roman" w:eastAsia="Times New Roman" w:hAnsi="Times New Roman" w:cs="Times New Roman"/>
          <w:sz w:val="26"/>
          <w:szCs w:val="26"/>
          <w:lang w:eastAsia="ar-SA"/>
        </w:rPr>
        <w:t>экскурсий и эстетического воспитания в 2014 г. получили дополнительное образование 690 детей района по образовательным программам следующей направленности: туристско-краеведческая, художественно-эстетическая. Количество обучающихся — победителей и призеров массовых мероприятий в 2014 г. составило 199 чел. Учащиеся приняли участие в 18 выездных соревнованиях, конкурсах, фестивалях. Количество детей, вышедших в турпоходы — 982. 8 выпускников избрали профессию, связанную с профилем обучения.</w:t>
      </w:r>
    </w:p>
    <w:p w:rsidR="00C7608F" w:rsidRPr="006A2AC4" w:rsidRDefault="00C7608F" w:rsidP="00C7608F">
      <w:pPr>
        <w:spacing w:after="0" w:line="100" w:lineRule="atLeas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В Детской школе танца в 2014 г. обучилось до 60 детей, ансамбль «Салам», постоянно участвующий в различных районных и республиканских массовых мероприятиях, праздничных концертах, награжден многочисленными дипломами за сохранение лучших традиций национальной танцевальной культуры, развитие хореографического искусства, сохранение и развитие детского творчества.</w:t>
      </w:r>
    </w:p>
    <w:p w:rsidR="00C7608F" w:rsidRPr="006A2AC4" w:rsidRDefault="00C7608F" w:rsidP="00C7608F">
      <w:pPr>
        <w:autoSpaceDE w:val="0"/>
        <w:spacing w:after="0" w:line="100" w:lineRule="atLeas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Дагестан является Родиной многих выдающихся людей, которые прославили Россию на весь мир. Один из таких людей - уроженец села Нижний Чирюрт Кизилюртовского района Александр Васильевич Вишневский, военный хирург, </w:t>
      </w:r>
      <w:r w:rsidRPr="006A2AC4">
        <w:rPr>
          <w:rFonts w:ascii="Times New Roman" w:eastAsia="Times New Roman" w:hAnsi="Times New Roman" w:cs="Times New Roman"/>
          <w:sz w:val="26"/>
          <w:szCs w:val="26"/>
          <w:lang w:eastAsia="ar-SA"/>
        </w:rPr>
        <w:lastRenderedPageBreak/>
        <w:t>действительный член Академии медицинских наук СССР, лауреат Сталинской премии, кавалер орденов Ленина и Трудового Красного Знамени, родоначальник великой династии врачей. В память о нем в доме, где он родился, открыли музей. К юбилею знаменитого хирурга  - 4 сентября 2014 г. исполнилось 140 лет со дня его рождения, который широко отмечался как на республиканском, так и на федеральном уровнях, силами администрации района и жителей села дом-музей отреставрирован, установлена мемориальная доска, прилегающая территория обустроена, посажены деревья, кустарники, цветы. Подобные мероприятия способствуют сохранению исторического и культурно-нравственного наследия дагестанского народа.</w:t>
      </w:r>
    </w:p>
    <w:p w:rsidR="00C7608F" w:rsidRPr="00C7608F" w:rsidRDefault="00C7608F" w:rsidP="00C7608F">
      <w:pPr>
        <w:autoSpaceDE w:val="0"/>
        <w:spacing w:after="0" w:line="100" w:lineRule="atLeast"/>
        <w:ind w:firstLine="851"/>
        <w:jc w:val="both"/>
        <w:rPr>
          <w:rFonts w:ascii="Times New Roman" w:eastAsia="Times New Roman" w:hAnsi="Times New Roman" w:cs="Times New Roman"/>
          <w:sz w:val="28"/>
          <w:szCs w:val="28"/>
          <w:lang w:eastAsia="ar-SA"/>
        </w:rPr>
      </w:pPr>
    </w:p>
    <w:p w:rsidR="00C7608F" w:rsidRPr="00102ACB" w:rsidRDefault="00C7608F" w:rsidP="00C7608F">
      <w:pPr>
        <w:spacing w:after="0" w:line="240" w:lineRule="auto"/>
        <w:ind w:firstLine="851"/>
        <w:jc w:val="center"/>
        <w:rPr>
          <w:rFonts w:ascii="Times New Roman" w:eastAsia="Times New Roman" w:hAnsi="Times New Roman" w:cs="Times New Roman"/>
          <w:b/>
          <w:sz w:val="28"/>
          <w:szCs w:val="28"/>
          <w:lang w:eastAsia="ar-SA"/>
        </w:rPr>
      </w:pPr>
      <w:r w:rsidRPr="00102ACB">
        <w:rPr>
          <w:rFonts w:ascii="Times New Roman" w:eastAsia="Times New Roman" w:hAnsi="Times New Roman" w:cs="Times New Roman"/>
          <w:b/>
          <w:sz w:val="28"/>
          <w:szCs w:val="28"/>
          <w:lang w:eastAsia="ar-SA"/>
        </w:rPr>
        <w:t>2.11. Физкультура и спорт</w:t>
      </w:r>
    </w:p>
    <w:p w:rsidR="00C7608F" w:rsidRPr="00C7608F" w:rsidRDefault="00C7608F" w:rsidP="00C7608F">
      <w:pPr>
        <w:spacing w:after="0" w:line="240" w:lineRule="auto"/>
        <w:ind w:firstLine="851"/>
        <w:jc w:val="center"/>
        <w:rPr>
          <w:rFonts w:ascii="Times New Roman" w:eastAsia="Times New Roman" w:hAnsi="Times New Roman" w:cs="Times New Roman"/>
          <w:b/>
          <w:sz w:val="26"/>
          <w:szCs w:val="26"/>
          <w:lang w:eastAsia="ar-SA"/>
        </w:rPr>
      </w:pPr>
    </w:p>
    <w:p w:rsidR="00C7608F" w:rsidRPr="006A2AC4" w:rsidRDefault="00C7608F" w:rsidP="00C7608F">
      <w:pPr>
        <w:autoSpaceDE w:val="0"/>
        <w:spacing w:after="0" w:line="100" w:lineRule="atLeas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В районе проводится последовательная работа по популяризации физкультурно-оздоровительного движения, растет спортивный авторитет района в республике, наши спортсмены добились блестящих успехов на спортивных соревнованиях, турнирах, чемпионатах. Удельный вес населения, систематически занимающегося физической культурой и спортом, составил 9,6 проц. В районе 1 чемпион по боевому самбо, 2 чемпиона Европы, 1 призер чемпионата по боевому самбо. </w:t>
      </w:r>
    </w:p>
    <w:p w:rsidR="00C7608F" w:rsidRPr="006A2AC4" w:rsidRDefault="00C7608F" w:rsidP="00C7608F">
      <w:pPr>
        <w:autoSpaceDE w:val="0"/>
        <w:spacing w:after="0" w:line="100" w:lineRule="atLeas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В Кизилюртовском районе в 2014 г. проведено 6 межпоселенческих спортивных мероприятий, мероприятий районного масштаба — 12. Спортсмены района приняли участие в 10 республиканских с, 8 российских, 6 международных портивных мероприятиях.</w:t>
      </w:r>
    </w:p>
    <w:p w:rsidR="00C7608F" w:rsidRPr="006A2AC4" w:rsidRDefault="00C7608F" w:rsidP="00C7608F">
      <w:pPr>
        <w:autoSpaceDE w:val="0"/>
        <w:spacing w:after="0" w:line="100" w:lineRule="atLeas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Особый интерес в 2014 г. вызвали спортивные мероприятия, организованные 1 мая, собравших более 12 тыс. зрителей, в т.ч. скачки лошадей.</w:t>
      </w:r>
    </w:p>
    <w:p w:rsidR="00C7608F" w:rsidRPr="006A2AC4" w:rsidRDefault="00C7608F" w:rsidP="00C7608F">
      <w:pPr>
        <w:autoSpaceDE w:val="0"/>
        <w:spacing w:after="0" w:line="100" w:lineRule="atLeas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Стало доброй традицией проведение таких мероприятий, как: турнир по вольной борьбе в с. Зубутли-Миатли, турнир по боксу в с. Нечаевка «Спорт против наркотиков», турнир по фут</w:t>
      </w:r>
      <w:r w:rsidR="00170588">
        <w:rPr>
          <w:rFonts w:ascii="Times New Roman" w:eastAsia="Times New Roman" w:hAnsi="Times New Roman" w:cs="Times New Roman"/>
          <w:sz w:val="26"/>
          <w:szCs w:val="26"/>
          <w:lang w:eastAsia="ar-SA"/>
        </w:rPr>
        <w:t>болу на кубок «Чиркея» в с. Новый Ч</w:t>
      </w:r>
      <w:r w:rsidRPr="006A2AC4">
        <w:rPr>
          <w:rFonts w:ascii="Times New Roman" w:eastAsia="Times New Roman" w:hAnsi="Times New Roman" w:cs="Times New Roman"/>
          <w:sz w:val="26"/>
          <w:szCs w:val="26"/>
          <w:lang w:eastAsia="ar-SA"/>
        </w:rPr>
        <w:t xml:space="preserve">иркей, турнир по карате в с. Султанянгиюрт в память полководца Султа-Мута, турнир по футболу в с. Кироваул на приз М.Мулилибова. </w:t>
      </w:r>
    </w:p>
    <w:p w:rsidR="00C7608F" w:rsidRPr="006A2AC4" w:rsidRDefault="00C7608F" w:rsidP="00C7608F">
      <w:pPr>
        <w:autoSpaceDE w:val="0"/>
        <w:spacing w:after="0" w:line="100" w:lineRule="atLeas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В Кизилюртовском районе действуют 4 детские спортивные спортивные школы. Количество желающих заниматься физической культурой и спортом растет. Наиболее посещаемые секции: вольная борьба, футбол, дзю-до, тайский бокс. </w:t>
      </w:r>
    </w:p>
    <w:p w:rsidR="00C7608F" w:rsidRPr="006A2AC4" w:rsidRDefault="00C7608F" w:rsidP="00C7608F">
      <w:pPr>
        <w:autoSpaceDE w:val="0"/>
        <w:spacing w:after="0" w:line="100" w:lineRule="atLeas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В ДЮСШ № 1 в 2014 г. количество групп составляет 34, получили дополнительное образование 523 чел. , в т.ч.  219 — по вольной борьбе, 113 — по волейболу, 64 — по футболу. 67 обучающихся являлись победителями и призерами различных мероприятий, 1 — кандидат в мастера спорта, 11 имеют 2 разряд, 32  - 3 юношеский разряд массовый.</w:t>
      </w:r>
    </w:p>
    <w:p w:rsidR="00C7608F" w:rsidRPr="006A2AC4" w:rsidRDefault="00C7608F" w:rsidP="00C7608F">
      <w:pPr>
        <w:autoSpaceDE w:val="0"/>
        <w:spacing w:after="0" w:line="100" w:lineRule="atLeas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В ДЮСШ № 2 количество групп — 30, обучились 450 чел. Основная часть обучалась направленности: футбол — 120 чел., тайский бокс — 75 чел., вольная борьба — 60 чел., шашки — 60 чел. Среди обучившихся 8 кандидатов в мастера спорта, 5 мастеров спорта, 5 имеют 1 разряд, 299 - 3 юношеский разряд массовый.</w:t>
      </w:r>
    </w:p>
    <w:p w:rsidR="00C7608F" w:rsidRPr="006A2AC4" w:rsidRDefault="00C7608F" w:rsidP="00C7608F">
      <w:pPr>
        <w:autoSpaceDE w:val="0"/>
        <w:spacing w:after="0" w:line="100" w:lineRule="atLeas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В ДЮСШ № 3 количество групп — 30, обучились 450 чел. Основная часть детей обучалась направленности: футбол — 90 чел., вольная борьба — 105 чел. Среди обучившихся 35 имеют 1 разряд, 42 — 2 разряд, 20 - 1 юношеский разряд, 28 — 2 юношеский разряд, 39 - 3 юношеский разряд массовый.  2 выпускника избрали профессию, связанную с профилем обучения. </w:t>
      </w:r>
    </w:p>
    <w:p w:rsidR="00C7608F" w:rsidRPr="006A2AC4" w:rsidRDefault="00C7608F" w:rsidP="00C7608F">
      <w:pPr>
        <w:autoSpaceDE w:val="0"/>
        <w:spacing w:after="0" w:line="100" w:lineRule="atLeas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 В ДЮСШ № 4 количество групп — 18, обучились 270 чел. Основная часть детей обучалась направленности: волейбол — 45, баскетбол — 45, тхеквандо — 60 чел. Среди </w:t>
      </w:r>
      <w:r w:rsidRPr="006A2AC4">
        <w:rPr>
          <w:rFonts w:ascii="Times New Roman" w:eastAsia="Times New Roman" w:hAnsi="Times New Roman" w:cs="Times New Roman"/>
          <w:sz w:val="26"/>
          <w:szCs w:val="26"/>
          <w:lang w:eastAsia="ar-SA"/>
        </w:rPr>
        <w:lastRenderedPageBreak/>
        <w:t>обучившихся 5 кандидатов в мастера спорта, 11 имеют 1 разряд, 136 - 3 юношеский разряд массовый.</w:t>
      </w:r>
    </w:p>
    <w:p w:rsidR="006A2AC4" w:rsidRDefault="006A2AC4" w:rsidP="00C7608F">
      <w:pPr>
        <w:spacing w:after="0" w:line="240" w:lineRule="auto"/>
        <w:ind w:firstLine="851"/>
        <w:jc w:val="center"/>
        <w:rPr>
          <w:rFonts w:ascii="Times New Roman" w:eastAsia="Times New Roman" w:hAnsi="Times New Roman" w:cs="Times New Roman"/>
          <w:b/>
          <w:sz w:val="28"/>
          <w:szCs w:val="28"/>
          <w:lang w:eastAsia="ar-SA"/>
        </w:rPr>
      </w:pPr>
    </w:p>
    <w:p w:rsidR="00C7608F" w:rsidRPr="00C7608F" w:rsidRDefault="00C7608F" w:rsidP="00C7608F">
      <w:pPr>
        <w:spacing w:after="0" w:line="240" w:lineRule="auto"/>
        <w:ind w:firstLine="851"/>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2.12. Потребительский рынок</w:t>
      </w:r>
    </w:p>
    <w:p w:rsidR="00C7608F" w:rsidRPr="00C7608F" w:rsidRDefault="00C7608F" w:rsidP="00C7608F">
      <w:pPr>
        <w:spacing w:after="0" w:line="240" w:lineRule="auto"/>
        <w:ind w:firstLine="709"/>
        <w:jc w:val="center"/>
        <w:rPr>
          <w:rFonts w:ascii="Times New Roman" w:eastAsia="Times New Roman" w:hAnsi="Times New Roman" w:cs="Times New Roman"/>
          <w:i/>
          <w:sz w:val="28"/>
          <w:szCs w:val="28"/>
          <w:lang w:eastAsia="ar-SA"/>
        </w:rPr>
      </w:pP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В 2014 году оборот розничной торговли возрос к уровню 2013 года на 12,8 проц. и составил 3131900,0 тыс. рублей. Товарооборот  на душу населения Кизилюртовского района в 2014 году составил тыс. рублей, или 65,5проц. аналогичного показателя по РД (135,9 тыс.руб.). Оборот розничной торговли на 1 чел. составил 3884,85 рублей в месяц. (по РД - 14199,83 тыс. рублей).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Число объектов розничной торговли и общественного питания составило 430 ед., число объектов, оказывающих платные услуги населению - 36 ед.</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Объем платных услуг, оказанных населению через все каналы реализации, в 2014 году составил  673938,0 тыс. рублей, что выше уровня 2013 г. на 5,2 проц. Объем платных услуг на душу населения - 835,96 тыс. рублей (по РД - 2618,4 тыс. рублей).</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В районе отсутствуют зарегистрированные оптовые и розничные рынки. </w:t>
      </w: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ind w:firstLine="709"/>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3. ОЦЕНКА ПОТЕНЦИАЛА СОЦИАЛЬНО-ЭКОНОМИЧЕСКОГО РАЗВИТИЯ МР «КИЗИЛЮРТОВСКИЙ РАЙОН»</w:t>
      </w:r>
    </w:p>
    <w:p w:rsidR="006A2AC4" w:rsidRDefault="006A2AC4" w:rsidP="00C7608F">
      <w:pPr>
        <w:spacing w:after="0" w:line="240" w:lineRule="auto"/>
        <w:ind w:firstLine="851"/>
        <w:jc w:val="center"/>
        <w:rPr>
          <w:rFonts w:ascii="Times New Roman" w:eastAsia="Times New Roman" w:hAnsi="Times New Roman" w:cs="Times New Roman"/>
          <w:b/>
          <w:sz w:val="28"/>
          <w:szCs w:val="28"/>
          <w:lang w:eastAsia="ar-SA"/>
        </w:rPr>
      </w:pPr>
    </w:p>
    <w:p w:rsidR="00C7608F" w:rsidRPr="00C7608F" w:rsidRDefault="00C7608F" w:rsidP="00C7608F">
      <w:pPr>
        <w:spacing w:after="0" w:line="240" w:lineRule="auto"/>
        <w:ind w:firstLine="851"/>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3.1. Потенциал развития животноводства</w:t>
      </w:r>
    </w:p>
    <w:p w:rsidR="00C7608F" w:rsidRPr="00C7608F" w:rsidRDefault="00C7608F" w:rsidP="00C7608F">
      <w:pPr>
        <w:spacing w:after="0" w:line="240" w:lineRule="auto"/>
        <w:ind w:firstLine="851"/>
        <w:jc w:val="both"/>
        <w:rPr>
          <w:rFonts w:ascii="Times New Roman" w:eastAsia="Times New Roman" w:hAnsi="Times New Roman" w:cs="Times New Roman"/>
          <w:sz w:val="28"/>
          <w:szCs w:val="28"/>
          <w:lang w:eastAsia="ar-SA"/>
        </w:rPr>
      </w:pPr>
    </w:p>
    <w:p w:rsidR="00C7608F" w:rsidRPr="006A2AC4" w:rsidRDefault="00C7608F" w:rsidP="00C7608F">
      <w:pPr>
        <w:shd w:val="clear" w:color="auto" w:fill="FFFFFF"/>
        <w:spacing w:after="0" w:line="240" w:lineRule="auto"/>
        <w:ind w:firstLine="709"/>
        <w:jc w:val="both"/>
        <w:rPr>
          <w:rFonts w:ascii="Times New Roman" w:eastAsia="Times New Roman" w:hAnsi="Times New Roman" w:cs="Times New Roman"/>
          <w:color w:val="000000"/>
          <w:sz w:val="26"/>
          <w:szCs w:val="26"/>
          <w:lang w:eastAsia="ar-SA"/>
        </w:rPr>
      </w:pPr>
      <w:r w:rsidRPr="006A2AC4">
        <w:rPr>
          <w:rFonts w:ascii="Times New Roman" w:eastAsia="Times New Roman" w:hAnsi="Times New Roman" w:cs="Times New Roman"/>
          <w:sz w:val="26"/>
          <w:szCs w:val="26"/>
          <w:lang w:eastAsia="ar-SA"/>
        </w:rPr>
        <w:t xml:space="preserve">Сельское хозяйство является основой потенциала социально-экономического развития района. </w:t>
      </w:r>
      <w:r w:rsidRPr="006A2AC4">
        <w:rPr>
          <w:rFonts w:ascii="Times New Roman" w:eastAsia="Times New Roman" w:hAnsi="Times New Roman" w:cs="Times New Roman"/>
          <w:color w:val="000000"/>
          <w:sz w:val="26"/>
          <w:szCs w:val="26"/>
          <w:lang w:eastAsia="ru-RU"/>
        </w:rPr>
        <w:t xml:space="preserve">Животноводство является структурообразующей и особо значимой отраслью сельского хозяйства. Оно представлено такими подотраслями, как молочное и мясное скотоводство, овцеводство, птицеводство, пчеловодство, рыбоводство. Разведение крупного рогатого скота представляет большой экономический интерес, так как обеспечивает стабильное поступление финансовых средств и основную прибыль от животноводства. Ведущая подотрасль – молочное скотоводство. В районе большое внимание уделяется искусственному осеменению коров и телок в сельхозпредприятиях. </w:t>
      </w:r>
      <w:r w:rsidRPr="006A2AC4">
        <w:rPr>
          <w:rFonts w:ascii="Times New Roman" w:eastAsia="Times New Roman" w:hAnsi="Times New Roman" w:cs="Times New Roman"/>
          <w:color w:val="000000"/>
          <w:sz w:val="26"/>
          <w:szCs w:val="26"/>
          <w:lang w:eastAsia="ar-SA"/>
        </w:rPr>
        <w:t>Оптимистические возможности связаны также с развитием птицеводства и рыбоводства.</w:t>
      </w:r>
    </w:p>
    <w:p w:rsidR="00C7608F" w:rsidRPr="006A2AC4" w:rsidRDefault="00C7608F" w:rsidP="00C7608F">
      <w:pPr>
        <w:shd w:val="clear" w:color="auto" w:fill="FFFFFF"/>
        <w:spacing w:after="0" w:line="240" w:lineRule="auto"/>
        <w:ind w:firstLine="709"/>
        <w:jc w:val="both"/>
        <w:rPr>
          <w:rFonts w:ascii="Times New Roman" w:eastAsia="Times New Roman" w:hAnsi="Times New Roman" w:cs="Times New Roman"/>
          <w:color w:val="000000"/>
          <w:sz w:val="26"/>
          <w:szCs w:val="26"/>
          <w:lang w:eastAsia="ar-SA"/>
        </w:rPr>
      </w:pPr>
      <w:r w:rsidRPr="006A2AC4">
        <w:rPr>
          <w:rFonts w:ascii="Times New Roman" w:eastAsia="Times New Roman" w:hAnsi="Times New Roman" w:cs="Times New Roman"/>
          <w:color w:val="000000"/>
          <w:sz w:val="26"/>
          <w:szCs w:val="26"/>
          <w:lang w:eastAsia="ar-SA"/>
        </w:rPr>
        <w:t>В сфере животноводства в районе функционируют 73 КФХ и 10 СПК.</w:t>
      </w:r>
    </w:p>
    <w:p w:rsidR="00C7608F" w:rsidRPr="006A2AC4" w:rsidRDefault="00C7608F" w:rsidP="00C7608F">
      <w:pPr>
        <w:tabs>
          <w:tab w:val="left" w:pos="776"/>
        </w:tabs>
        <w:spacing w:after="0" w:line="225" w:lineRule="atLeast"/>
        <w:jc w:val="both"/>
        <w:rPr>
          <w:rFonts w:ascii="Times New Roman" w:eastAsia="Times New Roman" w:hAnsi="Times New Roman" w:cs="Times New Roman"/>
          <w:color w:val="000000"/>
          <w:sz w:val="26"/>
          <w:szCs w:val="26"/>
          <w:lang w:eastAsia="ar-SA"/>
        </w:rPr>
      </w:pPr>
      <w:r w:rsidRPr="006A2AC4">
        <w:rPr>
          <w:rFonts w:ascii="Times New Roman" w:eastAsia="Times New Roman" w:hAnsi="Times New Roman" w:cs="Times New Roman"/>
          <w:color w:val="000000"/>
          <w:sz w:val="26"/>
          <w:szCs w:val="26"/>
          <w:lang w:eastAsia="ar-SA"/>
        </w:rPr>
        <w:t xml:space="preserve">        Активно начала развиваться и рыбная отрасль. В районе 10 рыбоводческих хозяйств.</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Для обеспечения стабилизации объемов производства животноводческой продукции и условий ее дальнейшего роста требуется обеспечить выполнение значительного объема профилактических и ликвидационных ветеринарных мероприятий против заразных и иных болезней животных. В первую очередь необходимо снизить и стабилизировать эпизоотическую ситуацию по бруцеллезу и по бешенству сельскохозяйственных и диких животных, являющихся, в свою очередь, источником заражения и гибели людей.</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Позитивные результаты развития мясного животноводства в районе в последние годы дают весомые основания полагать, что отрасль не только обеспечит внутренние потребности населения республики и  района  в большинстве видов мяса, но и позволит перейти к активному наращиванию его поставок в другие регионы России. Прогнозируемые объемы производства продукции сельского хозяйства и пищевых продуктов по большинству их видов позволят приблизить питание населения к </w:t>
      </w:r>
      <w:r w:rsidRPr="006A2AC4">
        <w:rPr>
          <w:rFonts w:ascii="Times New Roman" w:eastAsia="Times New Roman" w:hAnsi="Times New Roman" w:cs="Times New Roman"/>
          <w:sz w:val="26"/>
          <w:szCs w:val="26"/>
          <w:lang w:eastAsia="ar-SA"/>
        </w:rPr>
        <w:lastRenderedPageBreak/>
        <w:t xml:space="preserve">рациональным нормам. </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Одним из главных направлений в обеспечении прироста производства животноводческой продукции с учетом максимально используемых внутренних резервов развития отрасли является строительство новых производственных объектов, реконструкция и модернизация ранее построенных объектов, а также развитие племенной базы животноводства в целях обеспечения конкурентоспособности вырабатываемой продукции. В районе создан и действует филиал ООО «Племсервис», работа которого направлена на улучшение породных качеств поголовья крупного рогатого скота. </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Природные и климатические условия района (длительной продолжительностью вегетационного периода - около 200 дней в году, хорошими почвенно-климатическими условиями, обширными земельными площадями и водными ресурсами) сегодня дают возможность раскрыть имеющийся потенциал животноводства.</w:t>
      </w:r>
    </w:p>
    <w:p w:rsidR="00C7608F" w:rsidRPr="00C7608F" w:rsidRDefault="00C7608F" w:rsidP="00C7608F">
      <w:pPr>
        <w:widowControl w:val="0"/>
        <w:spacing w:after="0" w:line="340" w:lineRule="exact"/>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ind w:firstLine="851"/>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3.2. Потенциал развития растениеводства</w:t>
      </w:r>
    </w:p>
    <w:p w:rsidR="00C7608F" w:rsidRPr="00C7608F" w:rsidRDefault="00C7608F" w:rsidP="00C7608F">
      <w:pPr>
        <w:spacing w:after="0" w:line="240" w:lineRule="auto"/>
        <w:ind w:firstLine="851"/>
        <w:jc w:val="center"/>
        <w:rPr>
          <w:rFonts w:ascii="Times New Roman" w:eastAsia="Times New Roman" w:hAnsi="Times New Roman" w:cs="Times New Roman"/>
          <w:b/>
          <w:sz w:val="28"/>
          <w:szCs w:val="28"/>
          <w:lang w:eastAsia="ar-SA"/>
        </w:rPr>
      </w:pPr>
    </w:p>
    <w:p w:rsidR="00C7608F" w:rsidRPr="006A2AC4" w:rsidRDefault="00C7608F" w:rsidP="00C7608F">
      <w:pPr>
        <w:widowControl w:val="0"/>
        <w:spacing w:after="0" w:line="340" w:lineRule="exact"/>
        <w:ind w:firstLine="709"/>
        <w:jc w:val="both"/>
        <w:rPr>
          <w:rFonts w:ascii="Times New Roman" w:eastAsia="Times New Roman" w:hAnsi="Times New Roman" w:cs="Times New Roman"/>
          <w:color w:val="000000"/>
          <w:sz w:val="26"/>
          <w:szCs w:val="26"/>
          <w:lang w:eastAsia="ar-SA"/>
        </w:rPr>
      </w:pPr>
      <w:r w:rsidRPr="006A2AC4">
        <w:rPr>
          <w:rFonts w:ascii="Times New Roman" w:eastAsia="Times New Roman" w:hAnsi="Times New Roman" w:cs="Times New Roman"/>
          <w:color w:val="000000"/>
          <w:sz w:val="26"/>
          <w:szCs w:val="26"/>
          <w:lang w:eastAsia="ar-SA"/>
        </w:rPr>
        <w:t>Сельскохозяйственное производство в основном ориентировано на производство продукции растениеводства, которое в общем объеме продукции сельского хозяйства составляет 63,8 проц. Растениеводством занимаются 20 КФХ, 14 СПК.</w:t>
      </w:r>
    </w:p>
    <w:p w:rsidR="00C7608F" w:rsidRPr="006A2AC4" w:rsidRDefault="00C7608F" w:rsidP="00C7608F">
      <w:pPr>
        <w:spacing w:after="0" w:line="240" w:lineRule="auto"/>
        <w:ind w:firstLine="709"/>
        <w:jc w:val="both"/>
        <w:rPr>
          <w:rFonts w:ascii="Times New Roman" w:eastAsia="Times New Roman" w:hAnsi="Times New Roman" w:cs="Times New Roman"/>
          <w:color w:val="000000"/>
          <w:sz w:val="26"/>
          <w:szCs w:val="26"/>
          <w:lang w:eastAsia="ar-SA"/>
        </w:rPr>
      </w:pPr>
      <w:r w:rsidRPr="006A2AC4">
        <w:rPr>
          <w:rFonts w:ascii="Times New Roman" w:eastAsia="Times New Roman" w:hAnsi="Times New Roman" w:cs="Times New Roman"/>
          <w:color w:val="000000"/>
          <w:sz w:val="26"/>
          <w:szCs w:val="26"/>
          <w:lang w:eastAsia="ar-SA"/>
        </w:rPr>
        <w:t xml:space="preserve">Район располагает порядка 34272 га сельскохозяйственных угодий, в том числе 10296 га пашни, 1500 га сенокосов, 21324 га пастбищ, 1152 га многолетних насаждений. Неиспользуемой пашни в 2014 году осталось 917 га. В связи с чем  необходима реализация дополнительных мер по укреплению в первую очередь индивидуального сектора аграрного производства, в том числе за счет: </w:t>
      </w:r>
    </w:p>
    <w:p w:rsidR="00C7608F" w:rsidRPr="006A2AC4" w:rsidRDefault="00C7608F" w:rsidP="00C7608F">
      <w:pPr>
        <w:spacing w:after="0" w:line="225" w:lineRule="atLeast"/>
        <w:ind w:firstLine="709"/>
        <w:jc w:val="both"/>
        <w:rPr>
          <w:rFonts w:ascii="Times New Roman" w:eastAsia="Times New Roman" w:hAnsi="Times New Roman" w:cs="Times New Roman"/>
          <w:color w:val="000000"/>
          <w:sz w:val="26"/>
          <w:szCs w:val="26"/>
          <w:lang w:eastAsia="ar-SA"/>
        </w:rPr>
      </w:pPr>
      <w:r w:rsidRPr="006A2AC4">
        <w:rPr>
          <w:rFonts w:ascii="Times New Roman" w:eastAsia="Times New Roman" w:hAnsi="Times New Roman" w:cs="Times New Roman"/>
          <w:color w:val="000000"/>
          <w:sz w:val="26"/>
          <w:szCs w:val="26"/>
          <w:lang w:eastAsia="ar-SA"/>
        </w:rPr>
        <w:t xml:space="preserve">- ускоренного перераспределения неиспользуемых сельскохозяйственных угодий и передачи их в аренду для сельскохозяйственного использования с выдачей соответствующих свидетельств, гражданам на право пользования землей; </w:t>
      </w:r>
    </w:p>
    <w:p w:rsidR="00C7608F" w:rsidRPr="006A2AC4" w:rsidRDefault="00C7608F" w:rsidP="00C7608F">
      <w:pPr>
        <w:spacing w:after="0" w:line="225" w:lineRule="atLeast"/>
        <w:ind w:firstLine="709"/>
        <w:jc w:val="both"/>
        <w:rPr>
          <w:rFonts w:ascii="Times New Roman" w:eastAsia="Times New Roman" w:hAnsi="Times New Roman" w:cs="Times New Roman"/>
          <w:color w:val="000000"/>
          <w:sz w:val="26"/>
          <w:szCs w:val="26"/>
          <w:lang w:eastAsia="ar-SA"/>
        </w:rPr>
      </w:pPr>
      <w:r w:rsidRPr="006A2AC4">
        <w:rPr>
          <w:rFonts w:ascii="Times New Roman" w:eastAsia="Times New Roman" w:hAnsi="Times New Roman" w:cs="Times New Roman"/>
          <w:color w:val="000000"/>
          <w:sz w:val="26"/>
          <w:szCs w:val="26"/>
          <w:lang w:eastAsia="ar-SA"/>
        </w:rPr>
        <w:t xml:space="preserve">- увеличения числа крестьянских (фермерских) и личных подсобных хозяйств. </w:t>
      </w:r>
    </w:p>
    <w:p w:rsidR="00C7608F" w:rsidRPr="006A2AC4" w:rsidRDefault="00C7608F" w:rsidP="00C7608F">
      <w:pPr>
        <w:spacing w:after="0" w:line="225" w:lineRule="atLeast"/>
        <w:ind w:firstLine="709"/>
        <w:jc w:val="both"/>
        <w:rPr>
          <w:rFonts w:ascii="Times New Roman" w:eastAsia="Times New Roman" w:hAnsi="Times New Roman" w:cs="Times New Roman"/>
          <w:color w:val="000000"/>
          <w:sz w:val="26"/>
          <w:szCs w:val="26"/>
          <w:lang w:eastAsia="ar-SA"/>
        </w:rPr>
      </w:pPr>
      <w:r w:rsidRPr="006A2AC4">
        <w:rPr>
          <w:rFonts w:ascii="Times New Roman" w:eastAsia="Times New Roman" w:hAnsi="Times New Roman" w:cs="Times New Roman"/>
          <w:color w:val="000000"/>
          <w:sz w:val="26"/>
          <w:szCs w:val="26"/>
          <w:lang w:eastAsia="ar-SA"/>
        </w:rPr>
        <w:t>До конца года ожидается зарегистрировать право собственности еще на 345 земельных участков на площади 38 га. Что позволит  задействовать земельный потенциал.</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Растениеводство включает в себя зерновой, виноградарческий, картофельный, плодоовощной подотрасли. </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Низкий уровень селекции и семеноводства, применяемых технологий и технических средств, недостаточная обеспеченность минеральными удобрениями и средствами защиты, изношенность материально-технической базы производства и переработки не позволяют производителям получать, а переработчикам вырабатывать конкурентоспособную продукцию. </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Для того, чтоб более полно раскрыть имеющийся потенциал растениеводства, в районе необходимо провести ряд мероприятий. В первую очередь - это создание высокоэффективной системы  семеноводства, обеспечивающей сельскохозяйственных товаропроизводителей необходимым количеством семян с требуемыми хозяйственно-биологическими показателями качества по экономически обоснованным ценам. </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Имеющиеся в районе возможности позволяют увеличить площадь виноградников, плодовых и ягодных насаждений, а также под овощами.</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lastRenderedPageBreak/>
        <w:t>Раскорчевка выбывших из эксплуатации старых садов позволит восстановить садооборот.</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Создание и развитие логистических центров, строительство, реконструкция, модернизация производств, использование современных технологий, расширение рынков сбыта продукции также будут способствовать дальнейшему развитию растениеводства, росту показателей социально-экономического развития сельских территорий.</w:t>
      </w:r>
    </w:p>
    <w:p w:rsidR="00C7608F" w:rsidRPr="00C7608F" w:rsidRDefault="00C7608F" w:rsidP="00C7608F">
      <w:pPr>
        <w:spacing w:after="0" w:line="240" w:lineRule="auto"/>
        <w:ind w:firstLine="851"/>
        <w:jc w:val="both"/>
        <w:rPr>
          <w:rFonts w:ascii="Times New Roman" w:eastAsia="Times New Roman" w:hAnsi="Times New Roman" w:cs="Times New Roman"/>
          <w:sz w:val="28"/>
          <w:szCs w:val="20"/>
          <w:lang w:eastAsia="ar-SA"/>
        </w:rPr>
      </w:pPr>
    </w:p>
    <w:p w:rsidR="00C7608F" w:rsidRPr="00C7608F" w:rsidRDefault="00C7608F" w:rsidP="00C7608F">
      <w:pPr>
        <w:spacing w:after="0" w:line="240" w:lineRule="auto"/>
        <w:ind w:firstLine="709"/>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 xml:space="preserve">3.3. Потенциал развития </w:t>
      </w:r>
    </w:p>
    <w:p w:rsidR="00C7608F" w:rsidRPr="00C7608F" w:rsidRDefault="00C7608F" w:rsidP="00C7608F">
      <w:pPr>
        <w:spacing w:after="0" w:line="240" w:lineRule="auto"/>
        <w:ind w:firstLine="709"/>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пищевой и перерабатывающей промышленности</w:t>
      </w:r>
    </w:p>
    <w:p w:rsidR="00C7608F" w:rsidRPr="00C7608F" w:rsidRDefault="00C7608F" w:rsidP="00C7608F">
      <w:pPr>
        <w:spacing w:after="0" w:line="240" w:lineRule="auto"/>
        <w:ind w:firstLine="709"/>
        <w:jc w:val="center"/>
        <w:rPr>
          <w:rFonts w:ascii="Times New Roman" w:eastAsia="Times New Roman" w:hAnsi="Times New Roman" w:cs="Times New Roman"/>
          <w:b/>
          <w:sz w:val="28"/>
          <w:szCs w:val="28"/>
          <w:lang w:eastAsia="ar-SA"/>
        </w:rPr>
      </w:pPr>
    </w:p>
    <w:p w:rsidR="00C7608F" w:rsidRPr="006A2AC4" w:rsidRDefault="00C7608F" w:rsidP="00C7608F">
      <w:pPr>
        <w:widowControl w:val="0"/>
        <w:spacing w:after="0" w:line="340" w:lineRule="exact"/>
        <w:ind w:firstLine="709"/>
        <w:jc w:val="both"/>
        <w:rPr>
          <w:rFonts w:ascii="Academy" w:eastAsia="Times New Roman" w:hAnsi="Academy" w:cs="Times New Roman"/>
          <w:color w:val="000000"/>
          <w:sz w:val="26"/>
          <w:szCs w:val="26"/>
          <w:lang w:eastAsia="ar-SA"/>
        </w:rPr>
      </w:pPr>
      <w:r w:rsidRPr="006A2AC4">
        <w:rPr>
          <w:rFonts w:ascii="Times New Roman" w:eastAsia="Times New Roman" w:hAnsi="Times New Roman" w:cs="Times New Roman"/>
          <w:sz w:val="26"/>
          <w:szCs w:val="26"/>
          <w:lang w:eastAsia="ar-SA"/>
        </w:rPr>
        <w:t xml:space="preserve">Пищевая промышленность – важнейшая отрасль экономики, которая направлена на обеспечение и поддержку нормального состояния уровня жизни, обеспечение населения необходимыми продуктами питания. Пищевая и перерабатывающая промышленность представлена в районе предприятиями: </w:t>
      </w:r>
      <w:r w:rsidRPr="006A2AC4">
        <w:rPr>
          <w:rFonts w:ascii="Academy" w:eastAsia="Times New Roman" w:hAnsi="Academy" w:cs="Times New Roman"/>
          <w:color w:val="000000"/>
          <w:sz w:val="26"/>
          <w:szCs w:val="26"/>
          <w:lang w:eastAsia="ar-SA"/>
        </w:rPr>
        <w:t>2 консервными заводами, 1 молочным и 1 колбасным цехами на базе СПК им.У.Буйнакского, 1 линией по переработке молока  на базе КФХ Гусейновой Патимат.</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Достаточно высокий уровень развития животноводства и растениеводства, имеющиеся трудовые ресурсы дают потенциальные возможности и перспективы для развития пищевой и перерабатывающей промышленности. Однако в этой отрасли имеются проблемы, основными из которых являются:</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недостаток сельскохозяйственного сырья с определенными качественными характеристиками для промышленной переработки;</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моральный и физический износ технологического оборудования, недостаток производственных мощностей по отдельным видам переработки сельскохозяйственного сырья;</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низкий уровень конкурентоспособности производителей пищевой продукции на рынках;</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неразвитая инфраструктура хранения, транспортировки и логистики товародвижения пищевой продукции;</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недостаточно широкий рынок сбыта продукции.</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Принимаемые меры по развитию пищевой и перерабатывающей промышленности должны быть ориентированы на решение основных системных проблем, формирование нового промышленного потенциала, модернизацию и развитие инноваций в отраслях пищевой и перерабатывающей промышленности, повышение качества жизни различных социальных слоев населения.</w:t>
      </w:r>
    </w:p>
    <w:p w:rsidR="00C7608F" w:rsidRPr="006A2AC4" w:rsidRDefault="00C7608F" w:rsidP="00C7608F">
      <w:pPr>
        <w:widowControl w:val="0"/>
        <w:spacing w:after="0" w:line="340" w:lineRule="exact"/>
        <w:ind w:firstLine="709"/>
        <w:jc w:val="both"/>
        <w:rPr>
          <w:rFonts w:ascii="Times New Roman" w:eastAsia="Times New Roman" w:hAnsi="Times New Roman" w:cs="Times New Roman"/>
          <w:sz w:val="26"/>
          <w:szCs w:val="26"/>
          <w:lang w:eastAsia="ar-SA"/>
        </w:rPr>
      </w:pPr>
    </w:p>
    <w:p w:rsidR="00C7608F" w:rsidRPr="00C7608F" w:rsidRDefault="00C7608F" w:rsidP="00C7608F">
      <w:pPr>
        <w:spacing w:after="0" w:line="100" w:lineRule="atLeast"/>
        <w:jc w:val="center"/>
        <w:rPr>
          <w:rFonts w:ascii="Times New Roman" w:eastAsia="Times New Roman" w:hAnsi="Times New Roman" w:cs="Times New Roman"/>
          <w:b/>
          <w:bCs/>
          <w:sz w:val="28"/>
          <w:szCs w:val="28"/>
          <w:lang w:eastAsia="ar-SA"/>
        </w:rPr>
      </w:pPr>
      <w:r w:rsidRPr="00C7608F">
        <w:rPr>
          <w:rFonts w:ascii="Times New Roman" w:eastAsia="Times New Roman" w:hAnsi="Times New Roman" w:cs="Times New Roman"/>
          <w:b/>
          <w:sz w:val="28"/>
          <w:szCs w:val="28"/>
          <w:lang w:eastAsia="ar-SA"/>
        </w:rPr>
        <w:t>3.4.</w:t>
      </w:r>
      <w:r w:rsidRPr="00C7608F">
        <w:rPr>
          <w:rFonts w:ascii="Times New Roman" w:eastAsia="Times New Roman" w:hAnsi="Times New Roman" w:cs="Times New Roman"/>
          <w:b/>
          <w:bCs/>
          <w:sz w:val="28"/>
          <w:szCs w:val="28"/>
          <w:lang w:eastAsia="ar-SA"/>
        </w:rPr>
        <w:t xml:space="preserve">  Потенциал развития туризма</w:t>
      </w:r>
    </w:p>
    <w:p w:rsidR="00842EF9" w:rsidRDefault="00842EF9" w:rsidP="00C7608F">
      <w:pPr>
        <w:spacing w:after="0" w:line="240" w:lineRule="auto"/>
        <w:ind w:firstLine="709"/>
        <w:jc w:val="both"/>
        <w:rPr>
          <w:rFonts w:ascii="Times New Roman" w:eastAsia="Times New Roman" w:hAnsi="Times New Roman" w:cs="Times New Roman"/>
          <w:color w:val="000000"/>
          <w:sz w:val="26"/>
          <w:szCs w:val="26"/>
          <w:lang w:eastAsia="ar-SA"/>
        </w:rPr>
      </w:pPr>
    </w:p>
    <w:p w:rsidR="00C7608F" w:rsidRPr="006A2AC4" w:rsidRDefault="00C7608F" w:rsidP="00C7608F">
      <w:pPr>
        <w:spacing w:after="0" w:line="240" w:lineRule="auto"/>
        <w:ind w:firstLine="709"/>
        <w:jc w:val="both"/>
        <w:rPr>
          <w:rFonts w:ascii="Times New Roman" w:eastAsia="TrebuchetMS" w:hAnsi="Times New Roman" w:cs="Times New Roman"/>
          <w:color w:val="000000"/>
          <w:sz w:val="26"/>
          <w:szCs w:val="26"/>
          <w:lang w:eastAsia="ar-SA"/>
        </w:rPr>
      </w:pPr>
      <w:r w:rsidRPr="006A2AC4">
        <w:rPr>
          <w:rFonts w:ascii="Times New Roman" w:eastAsia="Times New Roman" w:hAnsi="Times New Roman" w:cs="Times New Roman"/>
          <w:color w:val="000000"/>
          <w:sz w:val="26"/>
          <w:szCs w:val="26"/>
          <w:lang w:eastAsia="ar-SA"/>
        </w:rPr>
        <w:t>Туризм является одной из важнейших сфер современной экономики, направленной на удовлетворение потребностей людей в ознакомлении с историей, культурой, обычаями, духовными и религиозными ценностями различных стран и их народов. Т</w:t>
      </w:r>
      <w:r w:rsidRPr="006A2AC4">
        <w:rPr>
          <w:rFonts w:ascii="Times New Roman" w:eastAsia="TrebuchetMS" w:hAnsi="Times New Roman" w:cs="Times New Roman"/>
          <w:color w:val="000000"/>
          <w:sz w:val="26"/>
          <w:szCs w:val="26"/>
          <w:lang w:eastAsia="ar-SA"/>
        </w:rPr>
        <w:t xml:space="preserve">уризм играет огромную роль в решении социальных проблем, стимулируя создание дополнительных рабочих мест, обеспечивая занятость и повышение качества жизни населения. </w:t>
      </w:r>
    </w:p>
    <w:p w:rsidR="00C7608F" w:rsidRPr="006A2AC4" w:rsidRDefault="00C7608F" w:rsidP="00C7608F">
      <w:pPr>
        <w:spacing w:after="0" w:line="240" w:lineRule="auto"/>
        <w:ind w:firstLine="709"/>
        <w:jc w:val="both"/>
        <w:rPr>
          <w:rFonts w:ascii="Times New Roman" w:eastAsia="Times New Roman" w:hAnsi="Times New Roman" w:cs="Times New Roman"/>
          <w:color w:val="000000"/>
          <w:sz w:val="26"/>
          <w:szCs w:val="26"/>
          <w:lang w:eastAsia="ar-SA"/>
        </w:rPr>
      </w:pPr>
      <w:r w:rsidRPr="006A2AC4">
        <w:rPr>
          <w:rFonts w:ascii="Times New Roman" w:eastAsia="Times New Roman" w:hAnsi="Times New Roman" w:cs="Times New Roman"/>
          <w:color w:val="000000"/>
          <w:sz w:val="26"/>
          <w:szCs w:val="26"/>
          <w:lang w:eastAsia="ar-SA"/>
        </w:rPr>
        <w:lastRenderedPageBreak/>
        <w:t>Кизилюртовский район по своим физико-географическим особенностям, рекреационным ресурсам и памятникам архитектуры является одним из перспективных районов Республики Дагестан для развития индустрии туризма и отдыха.</w:t>
      </w:r>
    </w:p>
    <w:p w:rsidR="00C7608F" w:rsidRPr="006A2AC4" w:rsidRDefault="00C7608F" w:rsidP="00C7608F">
      <w:pPr>
        <w:spacing w:after="0" w:line="240" w:lineRule="auto"/>
        <w:ind w:firstLine="709"/>
        <w:jc w:val="both"/>
        <w:rPr>
          <w:rFonts w:ascii="Times New Roman" w:eastAsia="Times New Roman" w:hAnsi="Times New Roman" w:cs="Times New Roman"/>
          <w:color w:val="000000"/>
          <w:sz w:val="26"/>
          <w:szCs w:val="26"/>
          <w:lang w:eastAsia="ar-SA"/>
        </w:rPr>
      </w:pPr>
      <w:r w:rsidRPr="006A2AC4">
        <w:rPr>
          <w:rFonts w:ascii="Times New Roman" w:eastAsia="Times New Roman" w:hAnsi="Times New Roman" w:cs="Times New Roman"/>
          <w:color w:val="000000"/>
          <w:sz w:val="26"/>
          <w:szCs w:val="26"/>
          <w:lang w:eastAsia="ar-SA"/>
        </w:rPr>
        <w:t xml:space="preserve">На территории Кизилюртовского района имеется немало мусульманских святынь – зияратов, которые ежегодно посещают тысячи паломников со всего Северного Кавказа и других регионов страны и ближнего зарубежья. </w:t>
      </w:r>
    </w:p>
    <w:p w:rsidR="00C7608F" w:rsidRPr="006A2AC4" w:rsidRDefault="00C7608F" w:rsidP="00C7608F">
      <w:pPr>
        <w:spacing w:after="0" w:line="240" w:lineRule="auto"/>
        <w:ind w:firstLine="709"/>
        <w:jc w:val="both"/>
        <w:rPr>
          <w:rFonts w:ascii="Times New Roman" w:eastAsia="Times New Roman" w:hAnsi="Times New Roman" w:cs="Times New Roman"/>
          <w:color w:val="000000"/>
          <w:sz w:val="26"/>
          <w:szCs w:val="26"/>
          <w:lang w:eastAsia="ar-SA"/>
        </w:rPr>
      </w:pPr>
      <w:r w:rsidRPr="006A2AC4">
        <w:rPr>
          <w:rFonts w:ascii="Times New Roman" w:eastAsia="Times New Roman" w:hAnsi="Times New Roman" w:cs="Times New Roman"/>
          <w:color w:val="000000"/>
          <w:sz w:val="26"/>
          <w:szCs w:val="26"/>
          <w:lang w:eastAsia="ar-SA"/>
        </w:rPr>
        <w:t>Всего на территории Кизилюртовского района шесть объектов культурного наследия, памятников истории и культуры федерального значения. Исторические исследования прошлого доказывают, что селение Гельбах является древнейшей столицей Хазарской империи – Беленджер.</w:t>
      </w:r>
    </w:p>
    <w:p w:rsidR="00C7608F" w:rsidRPr="006A2AC4" w:rsidRDefault="00C7608F" w:rsidP="00C7608F">
      <w:pPr>
        <w:spacing w:after="0" w:line="240" w:lineRule="auto"/>
        <w:ind w:firstLine="709"/>
        <w:jc w:val="both"/>
        <w:rPr>
          <w:rFonts w:ascii="Times New Roman" w:eastAsia="Times New Roman" w:hAnsi="Times New Roman" w:cs="Times New Roman"/>
          <w:color w:val="000000"/>
          <w:sz w:val="26"/>
          <w:szCs w:val="26"/>
          <w:lang w:eastAsia="ar-SA"/>
        </w:rPr>
      </w:pPr>
      <w:r w:rsidRPr="006A2AC4">
        <w:rPr>
          <w:rFonts w:ascii="Times New Roman" w:eastAsia="Times New Roman" w:hAnsi="Times New Roman" w:cs="Times New Roman"/>
          <w:color w:val="000000"/>
          <w:sz w:val="26"/>
          <w:szCs w:val="26"/>
          <w:lang w:eastAsia="ar-SA"/>
        </w:rPr>
        <w:t xml:space="preserve">По территории Кизилюртовского района протекает река Сулак, которая известна прежде всего своей арочной плотиной, самой высокой в России. Но есть еще  достопримечательность, созданная самой природой и связанная с именем великой реки. Это озеро с названием Шайтан-Казак, находящееся в пойме реки Сулак, недалеко от села Чонтаул.  </w:t>
      </w:r>
    </w:p>
    <w:p w:rsidR="00C7608F" w:rsidRPr="006A2AC4" w:rsidRDefault="00C7608F" w:rsidP="00C7608F">
      <w:pPr>
        <w:spacing w:after="0" w:line="240" w:lineRule="auto"/>
        <w:ind w:firstLine="709"/>
        <w:jc w:val="both"/>
        <w:rPr>
          <w:rFonts w:ascii="Times New Roman" w:eastAsia="Times New Roman" w:hAnsi="Times New Roman" w:cs="Times New Roman"/>
          <w:color w:val="000000"/>
          <w:sz w:val="26"/>
          <w:szCs w:val="26"/>
          <w:lang w:eastAsia="ar-SA"/>
        </w:rPr>
      </w:pPr>
      <w:r w:rsidRPr="006A2AC4">
        <w:rPr>
          <w:rFonts w:ascii="Times New Roman" w:eastAsia="Times New Roman" w:hAnsi="Times New Roman" w:cs="Times New Roman"/>
          <w:color w:val="000000"/>
          <w:sz w:val="26"/>
          <w:szCs w:val="26"/>
          <w:lang w:eastAsia="ar-SA"/>
        </w:rPr>
        <w:t>На территории Кизилюртовского района расположен комплекс гидроэлектростанций, в которую входят: Чирюртовская ГЭС-1, Чирюртовская – 2 и Гельбахская ГЭС (Чирюртовская ГЭС-3). Комплекс является нижней ступенью Сулакского каскада.</w:t>
      </w:r>
    </w:p>
    <w:p w:rsidR="00C7608F" w:rsidRPr="006A2AC4" w:rsidRDefault="00C7608F" w:rsidP="00C7608F">
      <w:pPr>
        <w:spacing w:after="0" w:line="240" w:lineRule="auto"/>
        <w:ind w:firstLine="709"/>
        <w:jc w:val="both"/>
        <w:rPr>
          <w:rFonts w:ascii="Times New Roman" w:eastAsia="Times New Roman" w:hAnsi="Times New Roman" w:cs="Times New Roman"/>
          <w:color w:val="000000"/>
          <w:sz w:val="26"/>
          <w:szCs w:val="26"/>
          <w:lang w:eastAsia="ar-SA"/>
        </w:rPr>
      </w:pPr>
      <w:r w:rsidRPr="006A2AC4">
        <w:rPr>
          <w:rFonts w:ascii="Times New Roman" w:eastAsia="Times New Roman" w:hAnsi="Times New Roman" w:cs="Times New Roman"/>
          <w:color w:val="000000"/>
          <w:sz w:val="26"/>
          <w:szCs w:val="26"/>
          <w:lang w:eastAsia="ar-SA"/>
        </w:rPr>
        <w:t>Между селами Гельбах и Миатлы с обеих сторон реки Сулак находятся горячие, целебные источники «Исси-Сув», что в переводе с кумыкского языка означает  «горячая вода». С давних времен принять целебные ванны приезжают не только со всех уголков Дагестана, но и всего Северного Кавказа.</w:t>
      </w:r>
    </w:p>
    <w:p w:rsidR="00C7608F" w:rsidRPr="006A2AC4" w:rsidRDefault="00C7608F" w:rsidP="00C7608F">
      <w:pPr>
        <w:spacing w:after="0" w:line="240" w:lineRule="auto"/>
        <w:ind w:firstLine="709"/>
        <w:jc w:val="both"/>
        <w:rPr>
          <w:rFonts w:ascii="Times New Roman" w:eastAsia="Times New Roman" w:hAnsi="Times New Roman" w:cs="Times New Roman"/>
          <w:color w:val="000000"/>
          <w:sz w:val="26"/>
          <w:szCs w:val="26"/>
          <w:lang w:eastAsia="ar-SA"/>
        </w:rPr>
      </w:pPr>
      <w:r w:rsidRPr="006A2AC4">
        <w:rPr>
          <w:rFonts w:ascii="Times New Roman" w:eastAsia="TrebuchetMS" w:hAnsi="Times New Roman" w:cs="Times New Roman"/>
          <w:color w:val="000000"/>
          <w:sz w:val="26"/>
          <w:szCs w:val="26"/>
          <w:lang w:eastAsia="ar-SA"/>
        </w:rPr>
        <w:t xml:space="preserve">Однако в Кизилюртовском районе туристский потенциал, </w:t>
      </w:r>
      <w:r w:rsidRPr="006A2AC4">
        <w:rPr>
          <w:rFonts w:ascii="Times New Roman" w:eastAsia="Times New Roman" w:hAnsi="Times New Roman" w:cs="Times New Roman"/>
          <w:color w:val="000000"/>
          <w:sz w:val="26"/>
          <w:szCs w:val="26"/>
          <w:lang w:eastAsia="ar-SA"/>
        </w:rPr>
        <w:t>имеющееся культурное, историческое и природное наследие</w:t>
      </w:r>
      <w:r w:rsidRPr="006A2AC4">
        <w:rPr>
          <w:rFonts w:ascii="Times New Roman" w:eastAsia="TrebuchetMS" w:hAnsi="Times New Roman" w:cs="Times New Roman"/>
          <w:color w:val="000000"/>
          <w:sz w:val="26"/>
          <w:szCs w:val="26"/>
          <w:lang w:eastAsia="ar-SA"/>
        </w:rPr>
        <w:t xml:space="preserve"> используются далеко не в полной мере.</w:t>
      </w:r>
      <w:r w:rsidRPr="006A2AC4">
        <w:rPr>
          <w:rFonts w:ascii="Times New Roman" w:eastAsia="Times New Roman" w:hAnsi="Times New Roman" w:cs="Times New Roman"/>
          <w:color w:val="000000"/>
          <w:sz w:val="26"/>
          <w:szCs w:val="26"/>
          <w:lang w:eastAsia="ar-SA"/>
        </w:rPr>
        <w:t xml:space="preserve"> Слабо развита туристская инфраструктура. Ряд уникальных природных ресурсов, которые можно было бы использовать для отдыха и оздоровления гостей, не задействован или задействован в ограниченном объеме.</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Учитывая климатические и ландшафтные особенности района , значительные запасы лечебных минеральных вод и грязей а также развитость транспортных коммуникаций  дает хорошие возможности для размещения  туристическо –рекреационных комплексов.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Разработка комплексной программы социально-экономического развития района будет способствовать развитию туризма в районе.</w:t>
      </w:r>
    </w:p>
    <w:p w:rsidR="00C7608F" w:rsidRPr="00C7608F" w:rsidRDefault="00C7608F" w:rsidP="00C7608F">
      <w:pPr>
        <w:spacing w:after="0" w:line="240" w:lineRule="auto"/>
        <w:ind w:firstLine="709"/>
        <w:jc w:val="center"/>
        <w:rPr>
          <w:rFonts w:ascii="Times New Roman" w:eastAsia="Times New Roman" w:hAnsi="Times New Roman" w:cs="Times New Roman"/>
          <w:b/>
          <w:sz w:val="28"/>
          <w:szCs w:val="28"/>
          <w:lang w:eastAsia="ar-SA"/>
        </w:rPr>
      </w:pPr>
    </w:p>
    <w:p w:rsidR="00C7608F" w:rsidRPr="00C7608F" w:rsidRDefault="00C7608F" w:rsidP="00C7608F">
      <w:pPr>
        <w:spacing w:after="0" w:line="240" w:lineRule="auto"/>
        <w:ind w:firstLine="709"/>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4. Оценка развития МР «Кизилюртовский район» в рамках реализации приоритетных проектов развития Республики Дагестан</w:t>
      </w:r>
    </w:p>
    <w:p w:rsidR="00C7608F" w:rsidRPr="00C7608F" w:rsidRDefault="00C7608F" w:rsidP="00C7608F">
      <w:pPr>
        <w:spacing w:after="0" w:line="240" w:lineRule="auto"/>
        <w:ind w:firstLine="709"/>
        <w:jc w:val="center"/>
        <w:rPr>
          <w:rFonts w:ascii="Times New Roman" w:eastAsia="Times New Roman" w:hAnsi="Times New Roman" w:cs="Times New Roman"/>
          <w:b/>
          <w:sz w:val="28"/>
          <w:szCs w:val="28"/>
          <w:lang w:eastAsia="ar-SA"/>
        </w:rPr>
      </w:pPr>
    </w:p>
    <w:p w:rsidR="00C7608F" w:rsidRPr="00C7608F" w:rsidRDefault="00C7608F" w:rsidP="00C7608F">
      <w:pPr>
        <w:spacing w:after="0" w:line="240" w:lineRule="auto"/>
        <w:ind w:firstLine="360"/>
        <w:jc w:val="center"/>
        <w:rPr>
          <w:rFonts w:ascii="Times New Roman" w:eastAsia="Times New Roman" w:hAnsi="Times New Roman" w:cs="Times New Roman"/>
          <w:b/>
          <w:sz w:val="28"/>
          <w:szCs w:val="28"/>
          <w:lang w:eastAsia="ru-RU"/>
        </w:rPr>
      </w:pPr>
      <w:r w:rsidRPr="00C7608F">
        <w:rPr>
          <w:rFonts w:ascii="Times New Roman" w:eastAsia="Times New Roman" w:hAnsi="Times New Roman" w:cs="Times New Roman"/>
          <w:b/>
          <w:sz w:val="28"/>
          <w:szCs w:val="28"/>
          <w:lang w:eastAsia="ru-RU"/>
        </w:rPr>
        <w:t xml:space="preserve">4.1. Реализация  приоритетного проекта Республики Дагестан </w:t>
      </w:r>
    </w:p>
    <w:p w:rsidR="00C7608F" w:rsidRPr="00C7608F" w:rsidRDefault="00C7608F" w:rsidP="00C7608F">
      <w:pPr>
        <w:spacing w:after="0" w:line="240" w:lineRule="auto"/>
        <w:ind w:firstLine="360"/>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 xml:space="preserve"> «Эффективный агропромышленный комплекс»</w:t>
      </w:r>
    </w:p>
    <w:p w:rsidR="00C7608F" w:rsidRPr="00C7608F" w:rsidRDefault="00C7608F" w:rsidP="00C7608F">
      <w:pPr>
        <w:spacing w:after="0" w:line="240" w:lineRule="auto"/>
        <w:ind w:firstLine="709"/>
        <w:contextualSpacing/>
        <w:jc w:val="center"/>
        <w:rPr>
          <w:rFonts w:ascii="Times New Roman" w:eastAsia="Times New Roman" w:hAnsi="Times New Roman" w:cs="Times New Roman"/>
          <w:b/>
          <w:sz w:val="28"/>
          <w:szCs w:val="28"/>
          <w:lang w:eastAsia="ar-SA"/>
        </w:rPr>
      </w:pP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В 2014 году на территории района реализованы ряд инвестиционных проектов:</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1. Муниципальное унитарное предприятие «Машино - технологическая станция «Кизилюртовская», которое до конца 2015 года планируется обеспечить строительной, сельскохозяйственной и мелиоративной техникой. Подготовлена смотровая площадка на территории между с. Гельбах и с.</w:t>
      </w:r>
      <w:r w:rsidR="00724DC9">
        <w:rPr>
          <w:rFonts w:ascii="Times New Roman" w:eastAsia="Times New Roman" w:hAnsi="Times New Roman" w:cs="Times New Roman"/>
          <w:sz w:val="26"/>
          <w:szCs w:val="26"/>
          <w:lang w:eastAsia="ar-SA"/>
        </w:rPr>
        <w:t xml:space="preserve"> </w:t>
      </w:r>
      <w:r w:rsidRPr="006A2AC4">
        <w:rPr>
          <w:rFonts w:ascii="Times New Roman" w:eastAsia="Times New Roman" w:hAnsi="Times New Roman" w:cs="Times New Roman"/>
          <w:sz w:val="26"/>
          <w:szCs w:val="26"/>
          <w:lang w:eastAsia="ar-SA"/>
        </w:rPr>
        <w:t xml:space="preserve">Нижний Чирюрт. </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lastRenderedPageBreak/>
        <w:t>2. В с. Стальское на базе СПК «У. Буйнакского» введен в эксплуатацию молочный завод по переработке 10 тонн молока в сутки, который уже производит 4 вида цельномолочной продукции. В настоящий момент численность поголовья крупного рогатого скота СПК «У. Буйнакского» составляет 966 голов, в 2015 году планируется строительство типового помещения под молочно-товарную ферму на содержание 200 коров.</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3. В с. Султанянгиюрт на базе СПК им. Р.П. Аскерханова введено  в эксплуатацию помещение для содержания молодняка 120 голов и родильное отделение на 40 коров. Завершается строительство типового помещения под молочно-товарную ферму на содержание 200 коров. </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4. В с. Новый Чиркей завершается строительство животноводческой фермы на средства, выделенные Министерством сельского хозяйства и продовольствия РД КФХ «Эмен» по гранту «Строительство семейной животноводческой фермы».</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5. В с. Нечаевка на базе КФХ «Мурад» введен в эксплуатацию цех по производству сыра, планируется в скором времени организовать также производство молока, творога и сметаны. На базе этого же КФХ завершается строительство молочного завода по переработке до 20 тонн молока в сутки. </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6. КФХ «Виноградарь-1», активно занимающееся птицеводством в с. Зубутли-Миатли за счет собственных средств построило животноводческое помещение, огородило и обустроило площадку для страусов на 100 голов, построило инкубатор на закладку 90 тыс. яиц и выходом цыплят 87-90 проц. Впервые в районе будет налажено собстве0нное производство бройлерных цыплят. Администрацией района в целях оказания поддержки в развитии данного хозяйства был предоставлен грант в размере 250 тыс.руб. </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В рамках муниципальной целевой программы «Развитие малого и среднего предпринимательства в МР «Кизилюртовский район» на 2014-2016 годы», предусмотрены мероприятия по ускоренному развитию малых форм хозяйствования, ход реализации которой находится под постоянным контролем руководства района. В бюджете района в 2014 году предусмотрены средства в объеме 2050,0 тыс. рублей для софинансирования инвестиционных проектов. В результате продолжена реализация 13 малобюджетных инвестиционных проектов в области сельского хозяйства:</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организация прудового хозяйства на 7,5 га в с. Акнада, на 1 га в с. Нижний Чирюрт, на 12 га в с. Нечаевка;</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закладка сада на 1 га в с.Нечаевка;</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строительство 4 теплиц на 50 кв.м. с. Гельбах и с. Чонтаул;</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приобретение на откорм КРС - 75 голов с.Нечаевка, с.Чонтаул с.Зубутли-Миатли с.Нижний Чирюрт;</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выращивание бройлеров с.Султанянгиюрт и с.Зубутли-Миатли.</w:t>
      </w:r>
    </w:p>
    <w:p w:rsidR="00C7608F" w:rsidRPr="006A2AC4" w:rsidRDefault="00C7608F" w:rsidP="00C7608F">
      <w:pPr>
        <w:spacing w:after="0" w:line="240" w:lineRule="auto"/>
        <w:ind w:firstLine="851"/>
        <w:jc w:val="both"/>
        <w:rPr>
          <w:rFonts w:ascii="Times New Roman" w:eastAsia="Calibri" w:hAnsi="Times New Roman" w:cs="Times New Roman"/>
          <w:color w:val="000000"/>
          <w:sz w:val="26"/>
          <w:szCs w:val="26"/>
        </w:rPr>
      </w:pPr>
      <w:r w:rsidRPr="006A2AC4">
        <w:rPr>
          <w:rFonts w:ascii="Times New Roman" w:eastAsia="Calibri" w:hAnsi="Times New Roman" w:cs="Times New Roman"/>
          <w:sz w:val="26"/>
          <w:szCs w:val="26"/>
        </w:rPr>
        <w:t xml:space="preserve">Муниципальная целевая программа «Развитие малого и среднего предпринимательства в МР «Кизилюртовский район» на 2014-2016 годы» ежегодно представляется на конкурс, проводимый Минторгинвестом РД на выделение средств на реализацию мероприятий, предусмотренных муниципальными программами, направленными на поддержку предпринимательства на условиях софинансирования. В итоге реализуются </w:t>
      </w:r>
      <w:r w:rsidRPr="006A2AC4">
        <w:rPr>
          <w:rFonts w:ascii="Times New Roman" w:eastAsia="Calibri" w:hAnsi="Times New Roman" w:cs="Times New Roman"/>
          <w:color w:val="000000"/>
          <w:sz w:val="26"/>
          <w:szCs w:val="26"/>
        </w:rPr>
        <w:t>ряд инвестиционных проектов в области сельского хозяйства.</w:t>
      </w:r>
    </w:p>
    <w:p w:rsidR="00C7608F" w:rsidRPr="006A2AC4" w:rsidRDefault="00C7608F" w:rsidP="00C7608F">
      <w:pPr>
        <w:spacing w:after="0" w:line="240" w:lineRule="auto"/>
        <w:ind w:firstLine="85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В рамках подпрограммы «Устойчивое развитие сельских территорий» государственной программы Республики Дагестан «Развитие сельского хозяйства и регулирование рынков сельскохозяйстве</w:t>
      </w:r>
      <w:bookmarkStart w:id="0" w:name="_GoBack"/>
      <w:bookmarkEnd w:id="0"/>
      <w:r w:rsidRPr="006A2AC4">
        <w:rPr>
          <w:rFonts w:ascii="Times New Roman" w:eastAsia="Times New Roman" w:hAnsi="Times New Roman" w:cs="Times New Roman"/>
          <w:sz w:val="26"/>
          <w:szCs w:val="26"/>
          <w:lang w:eastAsia="ar-SA"/>
        </w:rPr>
        <w:t xml:space="preserve">нной продукции, сырья и продовольствия на 2014-2020 годы»  за 11 месяцев 2014 года администрацией района  приняты на учет 3 семьи (в том числе 1 молодая), нуждающихся в улучшении жилищных условий. В соответствии с </w:t>
      </w:r>
      <w:r w:rsidRPr="006A2AC4">
        <w:rPr>
          <w:rFonts w:ascii="Times New Roman" w:eastAsia="Times New Roman" w:hAnsi="Times New Roman" w:cs="Times New Roman"/>
          <w:sz w:val="26"/>
          <w:szCs w:val="26"/>
          <w:lang w:eastAsia="ar-SA"/>
        </w:rPr>
        <w:lastRenderedPageBreak/>
        <w:t>лимитом для МР «Кизилюртовский район» на 2014 год в Министерство сельского хозяйства и продовольствия  РД  предоставлен список лиц, состоящий из 24 членов семей, нуждающихся в улучшения жилищных условий.</w:t>
      </w:r>
    </w:p>
    <w:p w:rsidR="00C7608F" w:rsidRPr="00C7608F" w:rsidRDefault="00C7608F" w:rsidP="00C7608F">
      <w:pPr>
        <w:spacing w:after="0" w:line="240" w:lineRule="auto"/>
        <w:ind w:firstLine="851"/>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ind w:firstLine="709"/>
        <w:contextualSpacing/>
        <w:jc w:val="center"/>
        <w:rPr>
          <w:rFonts w:ascii="Times New Roman" w:eastAsia="Times New Roman" w:hAnsi="Times New Roman" w:cs="Times New Roman"/>
          <w:b/>
          <w:sz w:val="28"/>
          <w:szCs w:val="28"/>
          <w:lang w:eastAsia="ru-RU"/>
        </w:rPr>
      </w:pPr>
      <w:r w:rsidRPr="00C7608F">
        <w:rPr>
          <w:rFonts w:ascii="Times New Roman" w:eastAsia="Times New Roman" w:hAnsi="Times New Roman" w:cs="Times New Roman"/>
          <w:b/>
          <w:sz w:val="28"/>
          <w:szCs w:val="28"/>
          <w:lang w:eastAsia="ar-SA"/>
        </w:rPr>
        <w:t>4.2.</w:t>
      </w:r>
      <w:r w:rsidRPr="00C7608F">
        <w:rPr>
          <w:rFonts w:ascii="Times New Roman" w:eastAsia="Times New Roman" w:hAnsi="Times New Roman" w:cs="Times New Roman"/>
          <w:b/>
          <w:sz w:val="28"/>
          <w:szCs w:val="28"/>
          <w:lang w:eastAsia="ru-RU"/>
        </w:rPr>
        <w:t xml:space="preserve"> Реализация  приоритетного проекта Республики Дагестан </w:t>
      </w:r>
    </w:p>
    <w:p w:rsidR="00C7608F" w:rsidRPr="00C7608F" w:rsidRDefault="00C7608F" w:rsidP="00C7608F">
      <w:pPr>
        <w:spacing w:after="0" w:line="240" w:lineRule="auto"/>
        <w:ind w:firstLine="360"/>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 xml:space="preserve"> «Обеление экономики»</w:t>
      </w:r>
    </w:p>
    <w:p w:rsidR="00C7608F" w:rsidRPr="00C7608F" w:rsidRDefault="00C7608F" w:rsidP="00C7608F">
      <w:pPr>
        <w:spacing w:after="0" w:line="240" w:lineRule="auto"/>
        <w:ind w:firstLine="360"/>
        <w:jc w:val="both"/>
        <w:rPr>
          <w:rFonts w:ascii="Times New Roman" w:eastAsia="Times New Roman" w:hAnsi="Times New Roman" w:cs="Times New Roman"/>
          <w:sz w:val="28"/>
          <w:szCs w:val="28"/>
          <w:lang w:eastAsia="ar-SA"/>
        </w:rPr>
      </w:pP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В  каждом селе района образованы рабочие группы.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Проведены подворовые обходы  личных хозяйств.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Данные похозяйственного учета сверяются  с данными  ФГУ «Земельная кадастровая палата» в отношении сведений на 27392 участка и 15508 домостроений.  Актуализация проведена сведений о правообладателях 8133 земельных участков и 7556 объектов недвижимости.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При этом выявлено 86 пользователей земельных участков и 67  собственников объектов капитального строительства, не стоящих на налоговом учете.</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Организована работа по выявлению и постановке на налоговый учет лиц, осуществляющих незаконную предпринимательскую деятельность. Осуществлены  проверки 445 хозяйствующих субъектов с целью выявления лиц, осуществляющих предпринимательскую деятельность без постановки на учет в налоговых органах. Выявлено 86 лиц, уклоняющихся от постановки на учет, 23  из них поставлены на учет в налоговых органах, деятельность остальных прекращена. При этом от вновь поставленных на налоговый учет предпринимателей поступило налогов в сумме 26 тысяч рублей,  привлечено к административной ответственности 59 лиц, к которым предъявлены штрафные санкции на  общую сумму 34 тысячи рублей.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Решением Собрания депутатов МР «Кизилюртовский район» от 30.12.2013 г.  значения корректирующего коэффициента базовой доходности К2 по основным видам деятельности доведены до значений, рекомендованных Правительством Республики Дагестан. Решение вступило в силу с 1 января 2015 года.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В 2014 году в местный бюджет поступило 110901,6 тыс. руб. налоговых и неналоговых доходов.</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Плановые задания по налогам в консолидированный бюджет района исполнены 105,4 проц., в том числе в бюджеты сельских поселений – на 109,8 проц., в районный бюджет – на 103,5 проц.</w:t>
      </w:r>
    </w:p>
    <w:p w:rsidR="00C7608F" w:rsidRPr="00C7608F" w:rsidRDefault="00C7608F" w:rsidP="00C7608F">
      <w:pPr>
        <w:spacing w:after="0" w:line="240" w:lineRule="auto"/>
        <w:jc w:val="center"/>
        <w:rPr>
          <w:rFonts w:ascii="Times New Roman" w:eastAsia="Times New Roman" w:hAnsi="Times New Roman" w:cs="Times New Roman"/>
          <w:b/>
          <w:sz w:val="28"/>
          <w:szCs w:val="28"/>
          <w:lang w:eastAsia="ar-SA"/>
        </w:rPr>
      </w:pPr>
    </w:p>
    <w:p w:rsidR="00C7608F" w:rsidRPr="00C7608F" w:rsidRDefault="00C7608F" w:rsidP="00C7608F">
      <w:pPr>
        <w:spacing w:after="0" w:line="240" w:lineRule="auto"/>
        <w:jc w:val="center"/>
        <w:rPr>
          <w:rFonts w:ascii="Times New Roman" w:eastAsia="Times New Roman" w:hAnsi="Times New Roman" w:cs="Times New Roman"/>
          <w:b/>
          <w:sz w:val="28"/>
          <w:szCs w:val="28"/>
          <w:lang w:eastAsia="ru-RU"/>
        </w:rPr>
      </w:pPr>
      <w:r w:rsidRPr="00C7608F">
        <w:rPr>
          <w:rFonts w:ascii="Times New Roman" w:eastAsia="Times New Roman" w:hAnsi="Times New Roman" w:cs="Times New Roman"/>
          <w:b/>
          <w:sz w:val="28"/>
          <w:szCs w:val="28"/>
          <w:lang w:eastAsia="ar-SA"/>
        </w:rPr>
        <w:t xml:space="preserve">4.3. </w:t>
      </w:r>
      <w:r w:rsidRPr="00C7608F">
        <w:rPr>
          <w:rFonts w:ascii="Times New Roman" w:eastAsia="Times New Roman" w:hAnsi="Times New Roman" w:cs="Times New Roman"/>
          <w:b/>
          <w:sz w:val="28"/>
          <w:szCs w:val="28"/>
          <w:lang w:eastAsia="ru-RU"/>
        </w:rPr>
        <w:t xml:space="preserve">Реализация  приоритетного проекта Республики Дагестан </w:t>
      </w:r>
    </w:p>
    <w:p w:rsidR="00C7608F" w:rsidRPr="00C7608F" w:rsidRDefault="00C7608F" w:rsidP="00C7608F">
      <w:pPr>
        <w:spacing w:after="0" w:line="240" w:lineRule="auto"/>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ru-RU"/>
        </w:rPr>
        <w:t>«</w:t>
      </w:r>
      <w:r w:rsidRPr="00C7608F">
        <w:rPr>
          <w:rFonts w:ascii="Times New Roman" w:eastAsia="Times New Roman" w:hAnsi="Times New Roman" w:cs="Times New Roman"/>
          <w:b/>
          <w:sz w:val="28"/>
          <w:szCs w:val="28"/>
          <w:lang w:eastAsia="ar-SA"/>
        </w:rPr>
        <w:t xml:space="preserve">Новая индустриализация»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ru-RU"/>
        </w:rPr>
        <w:t xml:space="preserve">Приоритетный проект направлен на рост промышленного производства и внедрения новых форм развития промышленного потенциала. Кизилюртовский район преимущественно является аграрным районом, в связи с чем в районе разработан план мероприятий по созданию новых инвестиционных площадок на территории района, подготовлен </w:t>
      </w:r>
      <w:r w:rsidRPr="006A2AC4">
        <w:rPr>
          <w:rFonts w:ascii="Times New Roman" w:eastAsia="Times New Roman" w:hAnsi="Times New Roman" w:cs="Times New Roman"/>
          <w:sz w:val="26"/>
          <w:szCs w:val="26"/>
          <w:lang w:eastAsia="ar-SA"/>
        </w:rPr>
        <w:t>список потенциальных инвесторов, с которыми осуществляются деловые встречи с показом инвестиционных площадок.</w:t>
      </w:r>
    </w:p>
    <w:p w:rsidR="00C7608F"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Сформированы земельные участки для создания индустриально-промышленного парка в с. Стальское и агропромышленного парка в с. Н. Чирюрт</w:t>
      </w:r>
      <w:r w:rsidR="006A2AC4">
        <w:rPr>
          <w:rFonts w:ascii="Times New Roman" w:eastAsia="Times New Roman" w:hAnsi="Times New Roman" w:cs="Times New Roman"/>
          <w:sz w:val="26"/>
          <w:szCs w:val="26"/>
          <w:lang w:eastAsia="ar-SA"/>
        </w:rPr>
        <w:t>.</w:t>
      </w:r>
    </w:p>
    <w:p w:rsidR="00724DC9" w:rsidRPr="006A2AC4" w:rsidRDefault="00724DC9" w:rsidP="00C7608F">
      <w:pPr>
        <w:spacing w:after="0" w:line="240" w:lineRule="auto"/>
        <w:ind w:firstLine="709"/>
        <w:jc w:val="both"/>
        <w:rPr>
          <w:rFonts w:ascii="Times New Roman" w:eastAsia="Times New Roman" w:hAnsi="Times New Roman" w:cs="Times New Roman"/>
          <w:sz w:val="26"/>
          <w:szCs w:val="26"/>
          <w:lang w:eastAsia="ar-SA"/>
        </w:rPr>
      </w:pPr>
    </w:p>
    <w:p w:rsidR="00C7608F" w:rsidRPr="00C7608F" w:rsidRDefault="00C7608F" w:rsidP="00C7608F">
      <w:pPr>
        <w:spacing w:after="0" w:line="240" w:lineRule="auto"/>
        <w:ind w:firstLine="360"/>
        <w:jc w:val="center"/>
        <w:rPr>
          <w:rFonts w:ascii="Times New Roman" w:eastAsia="Times New Roman" w:hAnsi="Times New Roman" w:cs="Times New Roman"/>
          <w:b/>
          <w:sz w:val="28"/>
          <w:szCs w:val="28"/>
          <w:lang w:eastAsia="ar-SA"/>
        </w:rPr>
      </w:pPr>
    </w:p>
    <w:p w:rsidR="00C7608F" w:rsidRPr="00C7608F" w:rsidRDefault="00C7608F" w:rsidP="00C7608F">
      <w:pPr>
        <w:spacing w:after="0" w:line="240" w:lineRule="auto"/>
        <w:ind w:firstLine="360"/>
        <w:jc w:val="center"/>
        <w:rPr>
          <w:rFonts w:ascii="Times New Roman" w:eastAsia="Times New Roman" w:hAnsi="Times New Roman" w:cs="Times New Roman"/>
          <w:b/>
          <w:sz w:val="28"/>
          <w:szCs w:val="28"/>
          <w:lang w:eastAsia="ru-RU"/>
        </w:rPr>
      </w:pPr>
      <w:r w:rsidRPr="00C7608F">
        <w:rPr>
          <w:rFonts w:ascii="Times New Roman" w:eastAsia="Times New Roman" w:hAnsi="Times New Roman" w:cs="Times New Roman"/>
          <w:b/>
          <w:sz w:val="28"/>
          <w:szCs w:val="28"/>
          <w:lang w:eastAsia="ar-SA"/>
        </w:rPr>
        <w:lastRenderedPageBreak/>
        <w:t xml:space="preserve">4.4.  </w:t>
      </w:r>
      <w:r w:rsidRPr="00C7608F">
        <w:rPr>
          <w:rFonts w:ascii="Times New Roman" w:eastAsia="Times New Roman" w:hAnsi="Times New Roman" w:cs="Times New Roman"/>
          <w:b/>
          <w:sz w:val="28"/>
          <w:szCs w:val="28"/>
          <w:lang w:eastAsia="ru-RU"/>
        </w:rPr>
        <w:t xml:space="preserve">Реализация  приоритетного проекта Республики Дагестан </w:t>
      </w:r>
    </w:p>
    <w:p w:rsidR="00C7608F" w:rsidRPr="00C7608F" w:rsidRDefault="00C7608F" w:rsidP="00C7608F">
      <w:pPr>
        <w:widowControl w:val="0"/>
        <w:shd w:val="clear" w:color="auto" w:fill="FFFFFF"/>
        <w:suppressAutoHyphens/>
        <w:autoSpaceDE w:val="0"/>
        <w:spacing w:after="0" w:line="240" w:lineRule="auto"/>
        <w:ind w:firstLine="720"/>
        <w:jc w:val="center"/>
        <w:rPr>
          <w:rFonts w:ascii="Times New Roman" w:eastAsia="Arial" w:hAnsi="Times New Roman" w:cs="Times New Roman"/>
          <w:b/>
          <w:bCs/>
          <w:sz w:val="28"/>
          <w:szCs w:val="28"/>
          <w:lang w:eastAsia="ar-SA"/>
        </w:rPr>
      </w:pPr>
      <w:r w:rsidRPr="00C7608F">
        <w:rPr>
          <w:rFonts w:ascii="Times New Roman" w:eastAsia="Arial" w:hAnsi="Times New Roman" w:cs="Times New Roman"/>
          <w:b/>
          <w:bCs/>
          <w:sz w:val="28"/>
          <w:szCs w:val="28"/>
          <w:lang w:eastAsia="ar-SA"/>
        </w:rPr>
        <w:t xml:space="preserve">«Точки роста», инвестиции и эффективное территориальное развитие» </w:t>
      </w:r>
    </w:p>
    <w:p w:rsidR="00C7608F" w:rsidRPr="00C7608F" w:rsidRDefault="00C7608F" w:rsidP="00C7608F">
      <w:pPr>
        <w:spacing w:after="0" w:line="240" w:lineRule="auto"/>
        <w:ind w:firstLine="360"/>
        <w:jc w:val="both"/>
        <w:rPr>
          <w:rFonts w:ascii="Times New Roman" w:eastAsia="Times New Roman" w:hAnsi="Times New Roman" w:cs="Times New Roman"/>
          <w:sz w:val="28"/>
          <w:szCs w:val="28"/>
          <w:lang w:eastAsia="ar-SA"/>
        </w:rPr>
      </w:pP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В Кизилюртовском районе разработана  Карта инвестиционных проектов, Инвестиционный паспорт района. Сформировано и зарезервировано под инвестиционные площадки 38 земельных </w:t>
      </w:r>
      <w:r w:rsidR="008E092A" w:rsidRPr="006A2AC4">
        <w:rPr>
          <w:rFonts w:ascii="Times New Roman" w:eastAsia="Times New Roman" w:hAnsi="Times New Roman" w:cs="Times New Roman"/>
          <w:sz w:val="26"/>
          <w:szCs w:val="26"/>
          <w:lang w:eastAsia="ar-SA"/>
        </w:rPr>
        <w:t>участков общей площадью 1395 га</w:t>
      </w:r>
      <w:r w:rsidRPr="006A2AC4">
        <w:rPr>
          <w:rFonts w:ascii="Times New Roman" w:eastAsia="Times New Roman" w:hAnsi="Times New Roman" w:cs="Times New Roman"/>
          <w:sz w:val="26"/>
          <w:szCs w:val="26"/>
          <w:lang w:eastAsia="ar-SA"/>
        </w:rPr>
        <w:t>, в числе которых наиболее значимые проекты:</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 1. Строительство завода по производству кормов мощностью 10 тонн в сутки.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 2. Создание 10 СпоК (пунктов приемки и охлаждения молока у населения) в целях закупки у населения и мелких хозяйств молока.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 3. Реконструкция животноводческой фермы на 200 голов КРС молочного направления в с. Акнада.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 4. Строительство завода по выпуску плавленых сыров и сливочного масла общей массой до 20 тонн продукции в сутки.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 5. Строительство животноводческой фермы на 400 голов КРС молочного направления в с. Шушановка, с. Нечаевка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 6. Строительство сыродельного завода с производственной мощностью до 10 тонн молока в сутки в с. Акнада.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 7. Строительство в с. Стальское на базе СПК «У. Буйнакского» мясоперерабатывающего комплекса производственной мощностью до 10 тонн продукции в смену.</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Осуществлен сбор материала для корректировки генеральных планов и схем территориального планирования 13 поселений МР «Кизилюртовский район»;</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произведена корректировка проектов генеральных планов и схем территориального планирования всех поселений МР «Кизилюртовский район» с приглашением руководителя проектов и специалистов НВЦ «Интеграционные технологии»;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в целях развития паркового хозяйства в районе начата подготовка соответствующей землеустроительной документации  в с. Новый Чиркей, с. Миатли, с. Султанянгиюрт и с. Нижний Чирюрт, с. Чонтаул.</w:t>
      </w: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jc w:val="center"/>
        <w:rPr>
          <w:rFonts w:ascii="Times New Roman" w:eastAsia="Times New Roman" w:hAnsi="Times New Roman" w:cs="Times New Roman"/>
          <w:b/>
          <w:sz w:val="28"/>
          <w:szCs w:val="28"/>
          <w:lang w:eastAsia="ru-RU"/>
        </w:rPr>
      </w:pPr>
      <w:r w:rsidRPr="00C7608F">
        <w:rPr>
          <w:rFonts w:ascii="Times New Roman" w:eastAsia="Times New Roman" w:hAnsi="Times New Roman" w:cs="Times New Roman"/>
          <w:b/>
          <w:sz w:val="28"/>
          <w:szCs w:val="28"/>
          <w:lang w:eastAsia="ar-SA"/>
        </w:rPr>
        <w:t xml:space="preserve">4.5.  </w:t>
      </w:r>
      <w:r w:rsidRPr="00C7608F">
        <w:rPr>
          <w:rFonts w:ascii="Times New Roman" w:eastAsia="Times New Roman" w:hAnsi="Times New Roman" w:cs="Times New Roman"/>
          <w:b/>
          <w:sz w:val="28"/>
          <w:szCs w:val="28"/>
          <w:lang w:eastAsia="ru-RU"/>
        </w:rPr>
        <w:t xml:space="preserve">Реализация  приоритетного проекта Республики Дагестан </w:t>
      </w:r>
    </w:p>
    <w:p w:rsidR="00C7608F" w:rsidRPr="00C7608F" w:rsidRDefault="00C7608F" w:rsidP="00C7608F">
      <w:pPr>
        <w:spacing w:after="0" w:line="240" w:lineRule="auto"/>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 xml:space="preserve"> «Эффективное государственное управление»</w:t>
      </w:r>
    </w:p>
    <w:p w:rsidR="00C7608F" w:rsidRPr="00C7608F" w:rsidRDefault="00C7608F" w:rsidP="00C7608F">
      <w:pPr>
        <w:spacing w:after="0" w:line="240" w:lineRule="auto"/>
        <w:jc w:val="center"/>
        <w:rPr>
          <w:rFonts w:ascii="Times New Roman" w:eastAsia="Times New Roman" w:hAnsi="Times New Roman" w:cs="Times New Roman"/>
          <w:b/>
          <w:sz w:val="28"/>
          <w:szCs w:val="28"/>
          <w:lang w:eastAsia="ar-SA"/>
        </w:rPr>
      </w:pP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 Весной 2014 года муниципальные служащие администрации  Кизилюртовского района прошли аттестацию. Трое муниципальных служащих района прошли курсы по повышению квалификации в Дагестанском государственном техническом университете. Свыше 20 работников повысили квалификацию в ДГУ в области энергосбережения.</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Сайт МР «Кизилюртовский район» постоянно обновляется. Актуальная информация о деятельности органов местного самоуправления МР «Кизилюртовский район» освещается на официальном сайте </w:t>
      </w:r>
      <w:hyperlink r:id="rId59" w:tgtFrame="_blank" w:history="1">
        <w:r w:rsidRPr="006A2AC4">
          <w:rPr>
            <w:rFonts w:ascii="Times New Roman" w:eastAsia="Times New Roman" w:hAnsi="Times New Roman" w:cs="Times New Roman"/>
            <w:sz w:val="26"/>
            <w:szCs w:val="26"/>
            <w:lang w:eastAsia="ar-SA"/>
          </w:rPr>
          <w:t>www.kizilyurt-rn.ru</w:t>
        </w:r>
      </w:hyperlink>
      <w:r w:rsidRPr="006A2AC4">
        <w:rPr>
          <w:rFonts w:ascii="Times New Roman" w:eastAsia="Times New Roman" w:hAnsi="Times New Roman" w:cs="Times New Roman"/>
          <w:sz w:val="26"/>
          <w:szCs w:val="26"/>
          <w:lang w:eastAsia="ar-SA"/>
        </w:rPr>
        <w:t>, на сайте Риа</w:t>
      </w:r>
      <w:r w:rsidR="005D180F">
        <w:rPr>
          <w:rFonts w:ascii="Times New Roman" w:eastAsia="Times New Roman" w:hAnsi="Times New Roman" w:cs="Times New Roman"/>
          <w:sz w:val="26"/>
          <w:szCs w:val="26"/>
          <w:lang w:eastAsia="ar-SA"/>
        </w:rPr>
        <w:t xml:space="preserve"> «</w:t>
      </w:r>
      <w:r w:rsidRPr="006A2AC4">
        <w:rPr>
          <w:rFonts w:ascii="Times New Roman" w:eastAsia="Times New Roman" w:hAnsi="Times New Roman" w:cs="Times New Roman"/>
          <w:sz w:val="26"/>
          <w:szCs w:val="26"/>
          <w:lang w:eastAsia="ar-SA"/>
        </w:rPr>
        <w:t>Дагестан</w:t>
      </w:r>
      <w:r w:rsidR="005D180F">
        <w:rPr>
          <w:rFonts w:ascii="Times New Roman" w:eastAsia="Times New Roman" w:hAnsi="Times New Roman" w:cs="Times New Roman"/>
          <w:sz w:val="26"/>
          <w:szCs w:val="26"/>
          <w:lang w:eastAsia="ar-SA"/>
        </w:rPr>
        <w:t>»</w:t>
      </w:r>
      <w:r w:rsidRPr="006A2AC4">
        <w:rPr>
          <w:rFonts w:ascii="Times New Roman" w:eastAsia="Times New Roman" w:hAnsi="Times New Roman" w:cs="Times New Roman"/>
          <w:sz w:val="26"/>
          <w:szCs w:val="26"/>
          <w:lang w:eastAsia="ar-SA"/>
        </w:rPr>
        <w:t xml:space="preserve"> и в социальных сетях (Facebook, ВКонтакте, twitter, Instagram и</w:t>
      </w:r>
      <w:r w:rsidR="005D180F">
        <w:rPr>
          <w:rFonts w:ascii="Times New Roman" w:eastAsia="Times New Roman" w:hAnsi="Times New Roman" w:cs="Times New Roman"/>
          <w:sz w:val="26"/>
          <w:szCs w:val="26"/>
          <w:lang w:eastAsia="ar-SA"/>
        </w:rPr>
        <w:t xml:space="preserve"> мой Мир), видеоматериалы размещ</w:t>
      </w:r>
      <w:r w:rsidRPr="006A2AC4">
        <w:rPr>
          <w:rFonts w:ascii="Times New Roman" w:eastAsia="Times New Roman" w:hAnsi="Times New Roman" w:cs="Times New Roman"/>
          <w:sz w:val="26"/>
          <w:szCs w:val="26"/>
          <w:lang w:eastAsia="ar-SA"/>
        </w:rPr>
        <w:t xml:space="preserve">аются на видео портале YouTube Кизилюртовского района, РГВК </w:t>
      </w:r>
      <w:r w:rsidR="005D180F">
        <w:rPr>
          <w:rFonts w:ascii="Times New Roman" w:eastAsia="Times New Roman" w:hAnsi="Times New Roman" w:cs="Times New Roman"/>
          <w:sz w:val="26"/>
          <w:szCs w:val="26"/>
          <w:lang w:eastAsia="ar-SA"/>
        </w:rPr>
        <w:t xml:space="preserve">«Дагестан» </w:t>
      </w:r>
      <w:r w:rsidRPr="006A2AC4">
        <w:rPr>
          <w:rFonts w:ascii="Times New Roman" w:eastAsia="Times New Roman" w:hAnsi="Times New Roman" w:cs="Times New Roman"/>
          <w:sz w:val="26"/>
          <w:szCs w:val="26"/>
          <w:lang w:eastAsia="ar-SA"/>
        </w:rPr>
        <w:t>и ГРВК</w:t>
      </w:r>
      <w:r w:rsidR="005D180F">
        <w:rPr>
          <w:rFonts w:ascii="Times New Roman" w:eastAsia="Times New Roman" w:hAnsi="Times New Roman" w:cs="Times New Roman"/>
          <w:sz w:val="26"/>
          <w:szCs w:val="26"/>
          <w:lang w:eastAsia="ar-SA"/>
        </w:rPr>
        <w:t xml:space="preserve"> «Дагестан»</w:t>
      </w:r>
      <w:r w:rsidRPr="006A2AC4">
        <w:rPr>
          <w:rFonts w:ascii="Times New Roman" w:eastAsia="Times New Roman" w:hAnsi="Times New Roman" w:cs="Times New Roman"/>
          <w:sz w:val="26"/>
          <w:szCs w:val="26"/>
          <w:lang w:eastAsia="ar-SA"/>
        </w:rPr>
        <w:t>.</w:t>
      </w:r>
    </w:p>
    <w:p w:rsidR="00C7608F" w:rsidRPr="006A2AC4" w:rsidRDefault="00C7608F" w:rsidP="00C7608F">
      <w:pPr>
        <w:spacing w:after="0" w:line="240" w:lineRule="auto"/>
        <w:ind w:firstLine="709"/>
        <w:contextualSpacing/>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Многообразие задач, которые стоят перед  муниципальной властью по выводу района из кризиса и его обновлению, выдвигает на первый план вопросы подбора, подготовки и воспитания достойных кадров. </w:t>
      </w:r>
    </w:p>
    <w:p w:rsidR="00C7608F" w:rsidRPr="006A2AC4" w:rsidRDefault="00C7608F" w:rsidP="00C7608F">
      <w:pPr>
        <w:spacing w:after="0" w:line="240" w:lineRule="auto"/>
        <w:ind w:firstLine="709"/>
        <w:contextualSpacing/>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lastRenderedPageBreak/>
        <w:t>В настоящее время в МР «Кизилюртовский район» определен список лиц, включенных в резерв управленческих кадров, сформирован список кандидатов в возрасте до 35 лет на замещение высших и главных должностей муниципальной службы, обеспечивается конкурсная система замещения вакантных должностей муниципальной службы, оптимизирована структура администрации МР «Кизилюртовский район».</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В  с. Султанянгиюрт сформирован земельный участок площадью 890 кв.м. и начато строительство многофункционального центра предоставления государственных и муниципальных услуг.</w:t>
      </w: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jc w:val="center"/>
        <w:rPr>
          <w:rFonts w:ascii="Times New Roman" w:eastAsia="Times New Roman" w:hAnsi="Times New Roman" w:cs="Times New Roman"/>
          <w:b/>
          <w:sz w:val="28"/>
          <w:szCs w:val="28"/>
          <w:lang w:eastAsia="ru-RU"/>
        </w:rPr>
      </w:pPr>
      <w:r w:rsidRPr="00C7608F">
        <w:rPr>
          <w:rFonts w:ascii="Times New Roman" w:eastAsia="Times New Roman" w:hAnsi="Times New Roman" w:cs="Times New Roman"/>
          <w:b/>
          <w:sz w:val="28"/>
          <w:szCs w:val="28"/>
          <w:lang w:eastAsia="ar-SA"/>
        </w:rPr>
        <w:t xml:space="preserve">4.6. </w:t>
      </w:r>
      <w:r w:rsidRPr="00C7608F">
        <w:rPr>
          <w:rFonts w:ascii="Times New Roman" w:eastAsia="Times New Roman" w:hAnsi="Times New Roman" w:cs="Times New Roman"/>
          <w:b/>
          <w:sz w:val="28"/>
          <w:szCs w:val="28"/>
          <w:lang w:eastAsia="ru-RU"/>
        </w:rPr>
        <w:t xml:space="preserve">Реализация  приоритетного проекта Республики Дагестан </w:t>
      </w:r>
    </w:p>
    <w:p w:rsidR="00C7608F" w:rsidRPr="00C7608F" w:rsidRDefault="00C7608F" w:rsidP="00C7608F">
      <w:pPr>
        <w:spacing w:after="0" w:line="240" w:lineRule="auto"/>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«Безопасный Дагестан»</w:t>
      </w:r>
    </w:p>
    <w:p w:rsidR="00C7608F" w:rsidRPr="00C7608F" w:rsidRDefault="00C7608F" w:rsidP="00C7608F">
      <w:pPr>
        <w:spacing w:after="0" w:line="240" w:lineRule="auto"/>
        <w:jc w:val="center"/>
        <w:rPr>
          <w:rFonts w:ascii="Times New Roman" w:eastAsia="Times New Roman" w:hAnsi="Times New Roman" w:cs="Times New Roman"/>
          <w:b/>
          <w:sz w:val="28"/>
          <w:szCs w:val="28"/>
          <w:lang w:eastAsia="ar-SA"/>
        </w:rPr>
      </w:pPr>
    </w:p>
    <w:p w:rsidR="00C7608F" w:rsidRPr="006A2AC4" w:rsidRDefault="00C7608F" w:rsidP="00C7608F">
      <w:pPr>
        <w:spacing w:after="0" w:line="100" w:lineRule="atLeast"/>
        <w:ind w:firstLine="736"/>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С целью повышения роли взаимодействия администрации с общественностью района, привлечения широких слоев населения к выработке предложений по важным социальным и политическим вопросам развития функционирует Совет Старейшин, общественный Совет, Совет ветеранов ВОВ, Совет ветеранов Афганских событий и др. Общественно-политическая ситуация в районе устойчиво сохраняет характеристики стабильности. Конфликтные ситуации не возникали и не прогнозируются.</w:t>
      </w:r>
    </w:p>
    <w:p w:rsidR="00C7608F" w:rsidRPr="006A2AC4" w:rsidRDefault="00C7608F" w:rsidP="00C7608F">
      <w:pPr>
        <w:spacing w:after="0" w:line="240" w:lineRule="auto"/>
        <w:ind w:firstLine="709"/>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Одним из важных вопросов развития национальных отношений в районе является укрепление межнационального мира и согласия между народами, проживающими в Кизилюртовском районе.</w:t>
      </w:r>
    </w:p>
    <w:p w:rsidR="00C7608F" w:rsidRPr="006A2AC4" w:rsidRDefault="00C7608F" w:rsidP="00C7608F">
      <w:pPr>
        <w:spacing w:after="0" w:line="240" w:lineRule="auto"/>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Национальный состав Кизилюртовского района представлен следующим образом:</w:t>
      </w:r>
    </w:p>
    <w:p w:rsidR="00C7608F" w:rsidRPr="00C7608F" w:rsidRDefault="00C7608F" w:rsidP="00C7608F">
      <w:pPr>
        <w:spacing w:after="0" w:line="240" w:lineRule="auto"/>
        <w:ind w:left="927"/>
        <w:rPr>
          <w:rFonts w:ascii="Times New Roman" w:eastAsia="Times New Roman" w:hAnsi="Times New Roman" w:cs="Times New Roman"/>
          <w:sz w:val="28"/>
          <w:szCs w:val="28"/>
          <w:lang w:eastAsia="ar-SA"/>
        </w:rPr>
      </w:pPr>
    </w:p>
    <w:tbl>
      <w:tblPr>
        <w:tblStyle w:val="-60"/>
        <w:tblW w:w="0" w:type="auto"/>
        <w:tblLook w:val="04A0"/>
      </w:tblPr>
      <w:tblGrid>
        <w:gridCol w:w="608"/>
        <w:gridCol w:w="3895"/>
        <w:gridCol w:w="2835"/>
        <w:gridCol w:w="2976"/>
      </w:tblGrid>
      <w:tr w:rsidR="00C7608F" w:rsidRPr="00C7608F" w:rsidTr="009C5B37">
        <w:trPr>
          <w:cnfStyle w:val="100000000000"/>
        </w:trPr>
        <w:tc>
          <w:tcPr>
            <w:cnfStyle w:val="001000000000"/>
            <w:tcW w:w="608" w:type="dxa"/>
            <w:shd w:val="clear" w:color="auto" w:fill="A8D08D" w:themeFill="accent6" w:themeFillTint="99"/>
          </w:tcPr>
          <w:p w:rsidR="00C7608F" w:rsidRPr="00C7608F" w:rsidRDefault="00C7608F" w:rsidP="00C7608F">
            <w:pPr>
              <w:rPr>
                <w:rFonts w:ascii="Times New Roman" w:eastAsia="Times New Roman" w:hAnsi="Times New Roman" w:cs="Times New Roman"/>
                <w:b w:val="0"/>
                <w:sz w:val="28"/>
                <w:szCs w:val="28"/>
                <w:lang w:eastAsia="ar-SA"/>
              </w:rPr>
            </w:pPr>
            <w:r w:rsidRPr="00C7608F">
              <w:rPr>
                <w:rFonts w:ascii="Times New Roman" w:eastAsia="Times New Roman" w:hAnsi="Times New Roman" w:cs="Times New Roman"/>
                <w:b w:val="0"/>
                <w:sz w:val="28"/>
                <w:szCs w:val="28"/>
                <w:lang w:eastAsia="ar-SA"/>
              </w:rPr>
              <w:t>№</w:t>
            </w:r>
          </w:p>
        </w:tc>
        <w:tc>
          <w:tcPr>
            <w:tcW w:w="3895" w:type="dxa"/>
            <w:shd w:val="clear" w:color="auto" w:fill="A8D08D" w:themeFill="accent6" w:themeFillTint="99"/>
          </w:tcPr>
          <w:p w:rsidR="00C7608F" w:rsidRPr="00C7608F" w:rsidRDefault="00C7608F" w:rsidP="00C7608F">
            <w:pPr>
              <w:cnfStyle w:val="100000000000"/>
              <w:rPr>
                <w:rFonts w:ascii="Times New Roman" w:eastAsia="Times New Roman" w:hAnsi="Times New Roman" w:cs="Times New Roman"/>
                <w:b w:val="0"/>
                <w:sz w:val="28"/>
                <w:szCs w:val="28"/>
                <w:lang w:eastAsia="ar-SA"/>
              </w:rPr>
            </w:pPr>
            <w:r w:rsidRPr="00C7608F">
              <w:rPr>
                <w:rFonts w:ascii="Times New Roman" w:eastAsia="Times New Roman" w:hAnsi="Times New Roman" w:cs="Times New Roman"/>
                <w:b w:val="0"/>
                <w:sz w:val="28"/>
                <w:szCs w:val="28"/>
                <w:lang w:eastAsia="ar-SA"/>
              </w:rPr>
              <w:t xml:space="preserve">Национальность </w:t>
            </w:r>
          </w:p>
        </w:tc>
        <w:tc>
          <w:tcPr>
            <w:tcW w:w="2835" w:type="dxa"/>
            <w:shd w:val="clear" w:color="auto" w:fill="A8D08D" w:themeFill="accent6" w:themeFillTint="99"/>
          </w:tcPr>
          <w:p w:rsidR="00C7608F" w:rsidRPr="00C7608F" w:rsidRDefault="00C7608F" w:rsidP="00C7608F">
            <w:pPr>
              <w:jc w:val="center"/>
              <w:cnfStyle w:val="100000000000"/>
              <w:rPr>
                <w:rFonts w:ascii="Times New Roman" w:eastAsia="Times New Roman" w:hAnsi="Times New Roman" w:cs="Times New Roman"/>
                <w:b w:val="0"/>
                <w:sz w:val="28"/>
                <w:szCs w:val="28"/>
                <w:lang w:eastAsia="ar-SA"/>
              </w:rPr>
            </w:pPr>
            <w:r w:rsidRPr="00C7608F">
              <w:rPr>
                <w:rFonts w:ascii="Times New Roman" w:eastAsia="Times New Roman" w:hAnsi="Times New Roman" w:cs="Times New Roman"/>
                <w:b w:val="0"/>
                <w:sz w:val="28"/>
                <w:szCs w:val="28"/>
                <w:lang w:eastAsia="ar-SA"/>
              </w:rPr>
              <w:t>Количество чел.</w:t>
            </w:r>
          </w:p>
        </w:tc>
        <w:tc>
          <w:tcPr>
            <w:tcW w:w="2976" w:type="dxa"/>
            <w:shd w:val="clear" w:color="auto" w:fill="A8D08D" w:themeFill="accent6" w:themeFillTint="99"/>
          </w:tcPr>
          <w:p w:rsidR="00C7608F" w:rsidRPr="00C7608F" w:rsidRDefault="00C7608F" w:rsidP="00C7608F">
            <w:pPr>
              <w:jc w:val="center"/>
              <w:cnfStyle w:val="100000000000"/>
              <w:rPr>
                <w:rFonts w:ascii="Times New Roman" w:eastAsia="Times New Roman" w:hAnsi="Times New Roman" w:cs="Times New Roman"/>
                <w:b w:val="0"/>
                <w:sz w:val="28"/>
                <w:szCs w:val="28"/>
                <w:lang w:eastAsia="ar-SA"/>
              </w:rPr>
            </w:pPr>
            <w:r w:rsidRPr="00C7608F">
              <w:rPr>
                <w:rFonts w:ascii="Times New Roman" w:eastAsia="Times New Roman" w:hAnsi="Times New Roman" w:cs="Times New Roman"/>
                <w:b w:val="0"/>
                <w:sz w:val="28"/>
                <w:szCs w:val="28"/>
                <w:lang w:eastAsia="ar-SA"/>
              </w:rPr>
              <w:t>%</w:t>
            </w:r>
          </w:p>
        </w:tc>
      </w:tr>
      <w:tr w:rsidR="00C7608F" w:rsidRPr="00C7608F" w:rsidTr="009C5B37">
        <w:trPr>
          <w:cnfStyle w:val="000000100000"/>
        </w:trPr>
        <w:tc>
          <w:tcPr>
            <w:cnfStyle w:val="001000000000"/>
            <w:tcW w:w="608" w:type="dxa"/>
          </w:tcPr>
          <w:p w:rsidR="00C7608F" w:rsidRPr="00C7608F" w:rsidRDefault="00C7608F" w:rsidP="00C7608F">
            <w:pPr>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1</w:t>
            </w:r>
          </w:p>
        </w:tc>
        <w:tc>
          <w:tcPr>
            <w:tcW w:w="3895" w:type="dxa"/>
          </w:tcPr>
          <w:p w:rsidR="00C7608F" w:rsidRPr="00C7608F" w:rsidRDefault="00C7608F" w:rsidP="00C7608F">
            <w:pPr>
              <w:cnfStyle w:val="000000100000"/>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Аварцы</w:t>
            </w:r>
          </w:p>
        </w:tc>
        <w:tc>
          <w:tcPr>
            <w:tcW w:w="2835" w:type="dxa"/>
          </w:tcPr>
          <w:p w:rsidR="00C7608F" w:rsidRPr="00C7608F" w:rsidRDefault="00C7608F" w:rsidP="00C7608F">
            <w:pPr>
              <w:jc w:val="center"/>
              <w:cnfStyle w:val="000000100000"/>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52207</w:t>
            </w:r>
          </w:p>
        </w:tc>
        <w:tc>
          <w:tcPr>
            <w:tcW w:w="2976" w:type="dxa"/>
          </w:tcPr>
          <w:p w:rsidR="00C7608F" w:rsidRPr="00C7608F" w:rsidRDefault="00C7608F" w:rsidP="00C7608F">
            <w:pPr>
              <w:jc w:val="center"/>
              <w:cnfStyle w:val="000000100000"/>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77,7</w:t>
            </w:r>
          </w:p>
        </w:tc>
      </w:tr>
      <w:tr w:rsidR="00C7608F" w:rsidRPr="00C7608F" w:rsidTr="009C5B37">
        <w:trPr>
          <w:cnfStyle w:val="000000010000"/>
        </w:trPr>
        <w:tc>
          <w:tcPr>
            <w:cnfStyle w:val="001000000000"/>
            <w:tcW w:w="608" w:type="dxa"/>
          </w:tcPr>
          <w:p w:rsidR="00C7608F" w:rsidRPr="00C7608F" w:rsidRDefault="00C7608F" w:rsidP="00C7608F">
            <w:pPr>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2</w:t>
            </w:r>
          </w:p>
        </w:tc>
        <w:tc>
          <w:tcPr>
            <w:tcW w:w="3895" w:type="dxa"/>
          </w:tcPr>
          <w:p w:rsidR="00C7608F" w:rsidRPr="00C7608F" w:rsidRDefault="00C7608F" w:rsidP="00C7608F">
            <w:pPr>
              <w:cnfStyle w:val="000000010000"/>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Кумыки</w:t>
            </w:r>
          </w:p>
        </w:tc>
        <w:tc>
          <w:tcPr>
            <w:tcW w:w="2835" w:type="dxa"/>
          </w:tcPr>
          <w:p w:rsidR="00C7608F" w:rsidRPr="00C7608F" w:rsidRDefault="00C7608F" w:rsidP="00C7608F">
            <w:pPr>
              <w:jc w:val="center"/>
              <w:cnfStyle w:val="000000010000"/>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5663</w:t>
            </w:r>
          </w:p>
        </w:tc>
        <w:tc>
          <w:tcPr>
            <w:tcW w:w="2976" w:type="dxa"/>
          </w:tcPr>
          <w:p w:rsidR="00C7608F" w:rsidRPr="00C7608F" w:rsidRDefault="00C7608F" w:rsidP="00C7608F">
            <w:pPr>
              <w:jc w:val="center"/>
              <w:cnfStyle w:val="000000010000"/>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8,4</w:t>
            </w:r>
          </w:p>
        </w:tc>
      </w:tr>
      <w:tr w:rsidR="00C7608F" w:rsidRPr="00C7608F" w:rsidTr="009C5B37">
        <w:trPr>
          <w:cnfStyle w:val="000000100000"/>
        </w:trPr>
        <w:tc>
          <w:tcPr>
            <w:cnfStyle w:val="001000000000"/>
            <w:tcW w:w="608" w:type="dxa"/>
          </w:tcPr>
          <w:p w:rsidR="00C7608F" w:rsidRPr="00C7608F" w:rsidRDefault="00C7608F" w:rsidP="00C7608F">
            <w:pPr>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3</w:t>
            </w:r>
          </w:p>
        </w:tc>
        <w:tc>
          <w:tcPr>
            <w:tcW w:w="3895" w:type="dxa"/>
          </w:tcPr>
          <w:p w:rsidR="00C7608F" w:rsidRPr="00C7608F" w:rsidRDefault="00C7608F" w:rsidP="00C7608F">
            <w:pPr>
              <w:cnfStyle w:val="000000100000"/>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Чеченцы</w:t>
            </w:r>
          </w:p>
        </w:tc>
        <w:tc>
          <w:tcPr>
            <w:tcW w:w="2835" w:type="dxa"/>
          </w:tcPr>
          <w:p w:rsidR="00C7608F" w:rsidRPr="00C7608F" w:rsidRDefault="00C7608F" w:rsidP="00C7608F">
            <w:pPr>
              <w:jc w:val="center"/>
              <w:cnfStyle w:val="000000100000"/>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3762</w:t>
            </w:r>
          </w:p>
        </w:tc>
        <w:tc>
          <w:tcPr>
            <w:tcW w:w="2976" w:type="dxa"/>
          </w:tcPr>
          <w:p w:rsidR="00C7608F" w:rsidRPr="00C7608F" w:rsidRDefault="00C7608F" w:rsidP="00C7608F">
            <w:pPr>
              <w:jc w:val="center"/>
              <w:cnfStyle w:val="000000100000"/>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5,6</w:t>
            </w:r>
          </w:p>
        </w:tc>
      </w:tr>
      <w:tr w:rsidR="00C7608F" w:rsidRPr="00C7608F" w:rsidTr="009C5B37">
        <w:trPr>
          <w:cnfStyle w:val="000000010000"/>
        </w:trPr>
        <w:tc>
          <w:tcPr>
            <w:cnfStyle w:val="001000000000"/>
            <w:tcW w:w="608" w:type="dxa"/>
          </w:tcPr>
          <w:p w:rsidR="00C7608F" w:rsidRPr="00C7608F" w:rsidRDefault="00C7608F" w:rsidP="00C7608F">
            <w:pPr>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4</w:t>
            </w:r>
          </w:p>
        </w:tc>
        <w:tc>
          <w:tcPr>
            <w:tcW w:w="3895" w:type="dxa"/>
          </w:tcPr>
          <w:p w:rsidR="00C7608F" w:rsidRPr="00C7608F" w:rsidRDefault="00C7608F" w:rsidP="00C7608F">
            <w:pPr>
              <w:cnfStyle w:val="000000010000"/>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Лакцы</w:t>
            </w:r>
          </w:p>
        </w:tc>
        <w:tc>
          <w:tcPr>
            <w:tcW w:w="2835" w:type="dxa"/>
          </w:tcPr>
          <w:p w:rsidR="00C7608F" w:rsidRPr="00C7608F" w:rsidRDefault="00000A07" w:rsidP="00C7608F">
            <w:pPr>
              <w:jc w:val="center"/>
              <w:cnfStyle w:val="00000001000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2801</w:t>
            </w:r>
          </w:p>
        </w:tc>
        <w:tc>
          <w:tcPr>
            <w:tcW w:w="2976" w:type="dxa"/>
          </w:tcPr>
          <w:p w:rsidR="00C7608F" w:rsidRPr="00C7608F" w:rsidRDefault="00C7608F" w:rsidP="00C7608F">
            <w:pPr>
              <w:jc w:val="center"/>
              <w:cnfStyle w:val="000000010000"/>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4,17</w:t>
            </w:r>
          </w:p>
        </w:tc>
      </w:tr>
      <w:tr w:rsidR="00C7608F" w:rsidRPr="00C7608F" w:rsidTr="009C5B37">
        <w:trPr>
          <w:cnfStyle w:val="000000100000"/>
        </w:trPr>
        <w:tc>
          <w:tcPr>
            <w:cnfStyle w:val="001000000000"/>
            <w:tcW w:w="608" w:type="dxa"/>
          </w:tcPr>
          <w:p w:rsidR="00C7608F" w:rsidRPr="00C7608F" w:rsidRDefault="00C7608F" w:rsidP="00C7608F">
            <w:pPr>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4</w:t>
            </w:r>
          </w:p>
        </w:tc>
        <w:tc>
          <w:tcPr>
            <w:tcW w:w="3895" w:type="dxa"/>
          </w:tcPr>
          <w:p w:rsidR="00C7608F" w:rsidRPr="00C7608F" w:rsidRDefault="00C7608F" w:rsidP="00C7608F">
            <w:pPr>
              <w:cnfStyle w:val="000000100000"/>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Другие народы РД</w:t>
            </w:r>
          </w:p>
        </w:tc>
        <w:tc>
          <w:tcPr>
            <w:tcW w:w="2835" w:type="dxa"/>
          </w:tcPr>
          <w:p w:rsidR="00C7608F" w:rsidRPr="00C7608F" w:rsidRDefault="00C7608F" w:rsidP="00C7608F">
            <w:pPr>
              <w:jc w:val="center"/>
              <w:cnfStyle w:val="000000100000"/>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5550</w:t>
            </w:r>
          </w:p>
        </w:tc>
        <w:tc>
          <w:tcPr>
            <w:tcW w:w="2976" w:type="dxa"/>
          </w:tcPr>
          <w:p w:rsidR="00C7608F" w:rsidRPr="00C7608F" w:rsidRDefault="00C7608F" w:rsidP="00C7608F">
            <w:pPr>
              <w:jc w:val="center"/>
              <w:cnfStyle w:val="000000100000"/>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8,3</w:t>
            </w:r>
          </w:p>
        </w:tc>
      </w:tr>
      <w:tr w:rsidR="00C7608F" w:rsidRPr="00C7608F" w:rsidTr="009C5B37">
        <w:trPr>
          <w:cnfStyle w:val="000000010000"/>
        </w:trPr>
        <w:tc>
          <w:tcPr>
            <w:cnfStyle w:val="001000000000"/>
            <w:tcW w:w="608" w:type="dxa"/>
          </w:tcPr>
          <w:p w:rsidR="00C7608F" w:rsidRPr="00C7608F" w:rsidRDefault="00C7608F" w:rsidP="00C7608F">
            <w:pPr>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5</w:t>
            </w:r>
          </w:p>
        </w:tc>
        <w:tc>
          <w:tcPr>
            <w:tcW w:w="3895" w:type="dxa"/>
          </w:tcPr>
          <w:p w:rsidR="00C7608F" w:rsidRPr="00C7608F" w:rsidRDefault="00C7608F" w:rsidP="00C7608F">
            <w:pPr>
              <w:cnfStyle w:val="000000010000"/>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Итого</w:t>
            </w:r>
          </w:p>
        </w:tc>
        <w:tc>
          <w:tcPr>
            <w:tcW w:w="2835" w:type="dxa"/>
          </w:tcPr>
          <w:p w:rsidR="00C7608F" w:rsidRPr="00C7608F" w:rsidRDefault="00C7608F" w:rsidP="00C7608F">
            <w:pPr>
              <w:jc w:val="center"/>
              <w:cnfStyle w:val="000000010000"/>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67182</w:t>
            </w:r>
          </w:p>
        </w:tc>
        <w:tc>
          <w:tcPr>
            <w:tcW w:w="2976" w:type="dxa"/>
          </w:tcPr>
          <w:p w:rsidR="00C7608F" w:rsidRPr="00C7608F" w:rsidRDefault="00C7608F" w:rsidP="00C7608F">
            <w:pPr>
              <w:jc w:val="center"/>
              <w:cnfStyle w:val="000000010000"/>
              <w:rPr>
                <w:rFonts w:ascii="Times New Roman" w:eastAsia="Times New Roman" w:hAnsi="Times New Roman" w:cs="Times New Roman"/>
                <w:sz w:val="28"/>
                <w:szCs w:val="28"/>
                <w:lang w:eastAsia="ar-SA"/>
              </w:rPr>
            </w:pPr>
            <w:r w:rsidRPr="00C7608F">
              <w:rPr>
                <w:rFonts w:ascii="Times New Roman" w:eastAsia="Times New Roman" w:hAnsi="Times New Roman" w:cs="Times New Roman"/>
                <w:sz w:val="28"/>
                <w:szCs w:val="28"/>
                <w:lang w:eastAsia="ar-SA"/>
              </w:rPr>
              <w:t>100</w:t>
            </w:r>
          </w:p>
        </w:tc>
      </w:tr>
    </w:tbl>
    <w:p w:rsidR="00C7608F" w:rsidRPr="00C7608F" w:rsidRDefault="00C7608F" w:rsidP="00C7608F">
      <w:pPr>
        <w:spacing w:after="0" w:line="240" w:lineRule="auto"/>
        <w:ind w:left="927"/>
        <w:rPr>
          <w:rFonts w:ascii="Times New Roman" w:eastAsia="Times New Roman" w:hAnsi="Times New Roman" w:cs="Times New Roman"/>
          <w:sz w:val="28"/>
          <w:szCs w:val="28"/>
          <w:lang w:eastAsia="ar-SA"/>
        </w:rPr>
      </w:pPr>
    </w:p>
    <w:p w:rsidR="00C7608F" w:rsidRPr="006A2AC4" w:rsidRDefault="00C7608F" w:rsidP="00C7608F">
      <w:pPr>
        <w:spacing w:after="0" w:line="240" w:lineRule="auto"/>
        <w:ind w:firstLine="709"/>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В районе принята и реализуется муниципальная программа, направленная на гармонизацию межнациональных отношений. </w:t>
      </w:r>
    </w:p>
    <w:p w:rsidR="00C7608F" w:rsidRPr="006A2AC4" w:rsidRDefault="00C7608F" w:rsidP="00C7608F">
      <w:pPr>
        <w:spacing w:after="0" w:line="240" w:lineRule="auto"/>
        <w:ind w:firstLine="709"/>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Функционирует Согласительная комиссия, работа которой ориентирована на урегулирование возможных спорных и конфликтных ситуаций. </w:t>
      </w:r>
    </w:p>
    <w:p w:rsidR="00C7608F" w:rsidRPr="006A2AC4" w:rsidRDefault="00C7608F" w:rsidP="00C7608F">
      <w:pPr>
        <w:spacing w:after="0" w:line="240" w:lineRule="auto"/>
        <w:ind w:firstLine="709"/>
        <w:rPr>
          <w:rFonts w:ascii="Times New Roman" w:eastAsia="Times New Roman" w:hAnsi="Times New Roman" w:cs="Times New Roman"/>
          <w:b/>
          <w:sz w:val="26"/>
          <w:szCs w:val="26"/>
          <w:lang w:eastAsia="ar-SA"/>
        </w:rPr>
      </w:pPr>
      <w:r w:rsidRPr="006A2AC4">
        <w:rPr>
          <w:rFonts w:ascii="Times New Roman" w:eastAsia="Times New Roman" w:hAnsi="Times New Roman" w:cs="Times New Roman"/>
          <w:sz w:val="26"/>
          <w:szCs w:val="26"/>
          <w:lang w:eastAsia="ar-SA"/>
        </w:rPr>
        <w:t>Приоритетным проектом предусмотрен комплекс мероприятий, направленных на обеспечение общественной безопасности и сохранение стабильной общественно-политической ситуации в районе.</w:t>
      </w:r>
    </w:p>
    <w:p w:rsidR="00C7608F" w:rsidRPr="006A2AC4" w:rsidRDefault="00C7608F" w:rsidP="00C7608F">
      <w:pPr>
        <w:suppressAutoHyphens/>
        <w:spacing w:after="0" w:line="100" w:lineRule="atLeast"/>
        <w:ind w:firstLine="709"/>
        <w:jc w:val="both"/>
        <w:rPr>
          <w:rFonts w:ascii="Times New Roman" w:eastAsia="Calibri" w:hAnsi="Times New Roman" w:cs="Calibri"/>
          <w:sz w:val="26"/>
          <w:szCs w:val="26"/>
          <w:lang w:eastAsia="ar-SA"/>
        </w:rPr>
      </w:pPr>
      <w:r w:rsidRPr="006A2AC4">
        <w:rPr>
          <w:rFonts w:ascii="Times New Roman" w:eastAsia="Calibri" w:hAnsi="Times New Roman" w:cs="Calibri"/>
          <w:sz w:val="26"/>
          <w:szCs w:val="26"/>
          <w:lang w:eastAsia="ar-SA"/>
        </w:rPr>
        <w:t>Активно работает Антитеррористическая комиссия МР «Кизилюртовский район», при которой создана постоянно действующая группа по противодействию идеологии терроризма. Практикуется заслушивание информаций глав сельских поселений о состоянии общественно-политической ситуации на местах на заседаниях АТК  муниципального района, района, отчета начальника МО МВД России «Кизилюртовский» на сессиях районного Собрания депутатов. В районе созданы отряды добровольных народных дружинников с охватом 1341 человек.</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lastRenderedPageBreak/>
        <w:t>В районе разработана и утверждена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районе на 2014-2018 годы» (Постановление от 12.12.2014г. № 19), в составе которой предусмотрена реализация ряда подпрограмм:</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«Комплексные меры по обеспечению пожарной безопасности в МР «Кизилюртовский район»  на 2014-2018 годы»;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Создание общественных спасательных постов в местах массового отдыха населения на воде и обучение населения, прежде всего детей, плаванию и приемам спасания на воде в МР «Кизилюртовский район» 2014-2017 годы»;</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«Снижение рисков и смягчение последствий чрезвычайных ситуаций природного и техногенного характера в МР «Кизилюртовский район» на 2014-2018 годы»;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«Создание системы обеспечения вызова экстренных оперативных служб по единому номеру «112» в МР «Кизилюртовский район» на 2014-2017 годы».</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Особое внимание уделяется организации системной разъяснительной работы среди населения района в средствах массовой информации.</w:t>
      </w:r>
    </w:p>
    <w:p w:rsidR="00C7608F" w:rsidRPr="006A2AC4" w:rsidRDefault="00C7608F" w:rsidP="00C7608F">
      <w:pPr>
        <w:suppressAutoHyphens/>
        <w:spacing w:after="0" w:line="100" w:lineRule="atLeast"/>
        <w:ind w:firstLine="709"/>
        <w:jc w:val="both"/>
        <w:rPr>
          <w:rFonts w:ascii="Times New Roman" w:eastAsia="Calibri" w:hAnsi="Times New Roman" w:cs="Calibri"/>
          <w:sz w:val="26"/>
          <w:szCs w:val="26"/>
          <w:lang w:eastAsia="ar-SA"/>
        </w:rPr>
      </w:pPr>
    </w:p>
    <w:p w:rsidR="00C7608F" w:rsidRPr="00C7608F" w:rsidRDefault="00C7608F" w:rsidP="00C7608F">
      <w:pPr>
        <w:spacing w:after="0" w:line="240" w:lineRule="auto"/>
        <w:ind w:firstLine="360"/>
        <w:jc w:val="center"/>
        <w:rPr>
          <w:rFonts w:ascii="Times New Roman" w:eastAsia="Times New Roman" w:hAnsi="Times New Roman" w:cs="Times New Roman"/>
          <w:b/>
          <w:sz w:val="28"/>
          <w:szCs w:val="28"/>
          <w:lang w:eastAsia="ru-RU"/>
        </w:rPr>
      </w:pPr>
      <w:r w:rsidRPr="00C7608F">
        <w:rPr>
          <w:rFonts w:ascii="Times New Roman" w:eastAsia="Times New Roman" w:hAnsi="Times New Roman" w:cs="Times New Roman"/>
          <w:b/>
          <w:sz w:val="28"/>
          <w:szCs w:val="28"/>
          <w:lang w:eastAsia="ar-SA"/>
        </w:rPr>
        <w:t xml:space="preserve">4.7. </w:t>
      </w:r>
      <w:r w:rsidRPr="00C7608F">
        <w:rPr>
          <w:rFonts w:ascii="Times New Roman" w:eastAsia="Times New Roman" w:hAnsi="Times New Roman" w:cs="Times New Roman"/>
          <w:b/>
          <w:sz w:val="28"/>
          <w:szCs w:val="28"/>
          <w:lang w:eastAsia="ru-RU"/>
        </w:rPr>
        <w:t xml:space="preserve">Реализация  приоритетного проекта Республики Дагестан </w:t>
      </w:r>
    </w:p>
    <w:p w:rsidR="00C7608F" w:rsidRPr="00C7608F" w:rsidRDefault="00C7608F" w:rsidP="00C7608F">
      <w:pPr>
        <w:spacing w:after="0" w:line="240" w:lineRule="auto"/>
        <w:ind w:firstLine="360"/>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«Человеческий капитал»</w:t>
      </w:r>
    </w:p>
    <w:p w:rsidR="00C7608F" w:rsidRPr="00C7608F" w:rsidRDefault="00C7608F" w:rsidP="00C7608F">
      <w:pPr>
        <w:spacing w:after="0" w:line="240" w:lineRule="auto"/>
        <w:ind w:firstLine="360"/>
        <w:jc w:val="center"/>
        <w:rPr>
          <w:rFonts w:ascii="Times New Roman" w:eastAsia="Times New Roman" w:hAnsi="Times New Roman" w:cs="Times New Roman"/>
          <w:b/>
          <w:sz w:val="28"/>
          <w:szCs w:val="28"/>
          <w:lang w:eastAsia="ar-SA"/>
        </w:rPr>
      </w:pP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В рамках реализации подпроекта «</w:t>
      </w:r>
      <w:r w:rsidRPr="006A2AC4">
        <w:rPr>
          <w:rFonts w:ascii="Times New Roman" w:eastAsia="HiddenHorzOCR" w:hAnsi="Times New Roman" w:cs="Times New Roman"/>
          <w:sz w:val="26"/>
          <w:szCs w:val="26"/>
          <w:lang w:eastAsia="ar-SA"/>
        </w:rPr>
        <w:t xml:space="preserve">Культурный Дагестана» создан Центр традиционной культуры народов Дагестана </w:t>
      </w:r>
      <w:r w:rsidRPr="006A2AC4">
        <w:rPr>
          <w:rFonts w:ascii="Academy" w:eastAsia="Times New Roman" w:hAnsi="Academy" w:cs="Times New Roman"/>
          <w:sz w:val="26"/>
          <w:szCs w:val="26"/>
          <w:lang w:eastAsia="ar-SA"/>
        </w:rPr>
        <w:t>для повышения качества жизни населения, предоставления им возможности для саморазвития, воспитания подрастающего поколения, создания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В целях реализации подпроекта «Просвещенный Дагестан» в  2014 году прошли курсы повышения квалификации более 300 педработников района, в том числе около 30 человек прошли курсы дистанционно, 9 человек прошли курсы в Институте развития образования при ДГПУ, 9 – при ДГУ, 4 – в Академии повышения квалификации педработников в г. Москве.</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Более 40 учителей района прошли подготовку по использованию новейшего оборудования, приобретаемого в рамках подпроекта «Школа будущего», в дальнейшем они смогут обучать этому своих коллег.</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остается на уровне 2013 года  и составляет 74 проц.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 xml:space="preserve">Завершена реконструкция здания администрации с. Кироваул под детский сад на 50 мест. Закончено начатое в 2013 году строительство детского сада на 100 мест в с. Стальское, а также строительство нового корпуса детского сада «Ветерок» в с. Новый Чиркей на 100 мест. Ведется реконструкция и перепланировка одного из корпусов Кульзебской школы под детский сад на 60 мест. Благодаря вышеперечисленным мерам, к концу 2015 года количество мест в детских садах района будет составлять около 1160 мест, что на 315 мест больше, чем в 2013 году.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По подпроекту «Молодежный Дагестан»  в целях обеспечения взаимодействия молодежи и органов местного самоуправления МР «Кизилюртовский район», интеграции молодежи в процесс социально-экономического развития района, содействия главе администрации в реализации основных направлений молодежной политики в МР «Кизилюртовский район» созданы молодежная администрация, молодежный парламент.</w:t>
      </w:r>
    </w:p>
    <w:p w:rsidR="00C7608F" w:rsidRPr="006A2AC4" w:rsidRDefault="00C7608F" w:rsidP="00C7608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lastRenderedPageBreak/>
        <w:t>Завершено строительство 4 футбольных мини - полей в с. с. Новый Чиркей и Кироваул, Султанянгиюрт и Зубутли-Миатли; в с. Кироваул завершено строительство спортивного зала площадью 1311 кв.м.</w:t>
      </w:r>
    </w:p>
    <w:p w:rsidR="00C7608F" w:rsidRPr="006A2AC4" w:rsidRDefault="00C7608F" w:rsidP="00C7608F">
      <w:pPr>
        <w:spacing w:after="0" w:line="100" w:lineRule="atLeast"/>
        <w:ind w:firstLine="721"/>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По подпроекту «Здоровый Дагестан» план по диспанзеризации населения выполнен на 98,3 проц.  Высокотехнологическую помощь получили 26 человек. Диспансеризацией детского населения охвачено 100 проц. детей, высокотехнологическую помощь получили 18 детей.</w:t>
      </w: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ar-SA"/>
        </w:rPr>
      </w:pPr>
    </w:p>
    <w:p w:rsidR="00C7608F" w:rsidRPr="00C7608F" w:rsidRDefault="00C7608F" w:rsidP="00C7608F">
      <w:pPr>
        <w:spacing w:after="0" w:line="240" w:lineRule="auto"/>
        <w:ind w:firstLine="709"/>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 xml:space="preserve">5. Основные цели и задачи, </w:t>
      </w:r>
    </w:p>
    <w:p w:rsidR="00C7608F" w:rsidRPr="00C7608F" w:rsidRDefault="00C7608F" w:rsidP="00C7608F">
      <w:pPr>
        <w:spacing w:after="0" w:line="240" w:lineRule="auto"/>
        <w:ind w:firstLine="709"/>
        <w:jc w:val="center"/>
        <w:rPr>
          <w:rFonts w:ascii="Times New Roman" w:eastAsia="Times New Roman" w:hAnsi="Times New Roman" w:cs="Times New Roman"/>
          <w:b/>
          <w:sz w:val="28"/>
          <w:szCs w:val="28"/>
          <w:lang w:eastAsia="ar-SA"/>
        </w:rPr>
      </w:pPr>
      <w:r w:rsidRPr="00C7608F">
        <w:rPr>
          <w:rFonts w:ascii="Times New Roman" w:eastAsia="Times New Roman" w:hAnsi="Times New Roman" w:cs="Times New Roman"/>
          <w:b/>
          <w:sz w:val="28"/>
          <w:szCs w:val="28"/>
          <w:lang w:eastAsia="ar-SA"/>
        </w:rPr>
        <w:t>сроки и этапы реализации программы</w:t>
      </w:r>
    </w:p>
    <w:p w:rsidR="00C7608F" w:rsidRPr="00C7608F" w:rsidRDefault="00C7608F" w:rsidP="00C7608F">
      <w:pPr>
        <w:spacing w:after="0" w:line="240" w:lineRule="auto"/>
        <w:ind w:firstLine="709"/>
        <w:jc w:val="center"/>
        <w:rPr>
          <w:rFonts w:ascii="Times New Roman" w:eastAsia="Times New Roman" w:hAnsi="Times New Roman" w:cs="Times New Roman"/>
          <w:b/>
          <w:sz w:val="28"/>
          <w:szCs w:val="28"/>
          <w:lang w:eastAsia="ar-SA"/>
        </w:rPr>
      </w:pP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Основная цель реализации Комплексной программы экономического развития муниципального района «Кизилюртовский район» на 2016- 2018 годы (далее Программа) – </w:t>
      </w:r>
      <w:r w:rsidRPr="006A2AC4">
        <w:rPr>
          <w:rFonts w:ascii="Times New Roman" w:eastAsia="Times New Roman" w:hAnsi="Times New Roman" w:cs="Times New Roman"/>
          <w:b/>
          <w:i/>
          <w:sz w:val="26"/>
          <w:szCs w:val="26"/>
          <w:lang w:eastAsia="ru-RU"/>
        </w:rPr>
        <w:t>создание благоприятных условий для жизни населения, развития экономики и социальной сферы</w:t>
      </w:r>
      <w:r w:rsidRPr="006A2AC4">
        <w:rPr>
          <w:rFonts w:ascii="Times New Roman" w:eastAsia="Times New Roman" w:hAnsi="Times New Roman" w:cs="Times New Roman"/>
          <w:sz w:val="26"/>
          <w:szCs w:val="26"/>
          <w:lang w:eastAsia="ru-RU"/>
        </w:rPr>
        <w:t>.</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Основная цель Программы достигается путем решения следующих основных задач:</w:t>
      </w: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r w:rsidRPr="006A2AC4">
        <w:rPr>
          <w:rFonts w:ascii="Times New Roman" w:eastAsia="Times New Roman" w:hAnsi="Times New Roman" w:cs="Times New Roman"/>
          <w:b/>
          <w:sz w:val="26"/>
          <w:szCs w:val="26"/>
          <w:lang w:eastAsia="ru-RU"/>
        </w:rPr>
        <w:t>В области демографии и повышении уровня жизни:</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Цели: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1. Стабилизация численности населения и формирование предпосылок к последующему демографическому росту.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2. Рост реальных доходов населения, повышение уровня жизни населения. </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 xml:space="preserve">Задачи: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 Создание условий для увеличения численности населения района, в первую очередь за счёт снижения уровня смертности населения (особенно детской) и создание предпосылок для стабилизации и последующего роста  показателей рождаемости.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 Разработка системы поддержки молодых семей в решении жилищной проблемы.</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3. Создание условий для развития положительных миграционных процессов.</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4. Восстановление воспроизводственной, стимулирующей и регулирующей функции заработной платы в основных видах экономической деятельности, при этом, рост заработной платы должен сопровождаться ростом производительности труда и созданием новых рабочих мест.</w:t>
      </w:r>
      <w:r w:rsidRPr="006A2AC4">
        <w:rPr>
          <w:rFonts w:ascii="Times New Roman" w:eastAsia="Times New Roman" w:hAnsi="Times New Roman" w:cs="Times New Roman"/>
          <w:sz w:val="26"/>
          <w:szCs w:val="26"/>
          <w:lang w:eastAsia="ru-RU"/>
        </w:rPr>
        <w:cr/>
        <w:t xml:space="preserve">           5. Осуществление комплекса мер по обеспечению занятости трудоспособного населения.</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6. Улучшение жизненных условий пожилого и малоимущего населения путем предложения им широкого спектра услуг по доступным ценам.</w:t>
      </w: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highlight w:val="yellow"/>
          <w:lang w:eastAsia="ru-RU"/>
        </w:rPr>
      </w:pP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r w:rsidRPr="006A2AC4">
        <w:rPr>
          <w:rFonts w:ascii="Times New Roman" w:eastAsia="Times New Roman" w:hAnsi="Times New Roman" w:cs="Times New Roman"/>
          <w:b/>
          <w:sz w:val="26"/>
          <w:szCs w:val="26"/>
          <w:lang w:eastAsia="ru-RU"/>
        </w:rPr>
        <w:t>В области здравоохранения:</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b/>
          <w:i/>
          <w:sz w:val="26"/>
          <w:szCs w:val="26"/>
          <w:lang w:eastAsia="ru-RU"/>
        </w:rPr>
        <w:t>Цель:</w:t>
      </w:r>
      <w:r w:rsidRPr="006A2AC4">
        <w:rPr>
          <w:rFonts w:ascii="Times New Roman" w:eastAsia="Times New Roman" w:hAnsi="Times New Roman" w:cs="Times New Roman"/>
          <w:sz w:val="26"/>
          <w:szCs w:val="26"/>
          <w:lang w:eastAsia="ru-RU"/>
        </w:rPr>
        <w:t xml:space="preserve"> участие в формировании системы здравоохранения, обеспечивающей укрепление и сохранение здоровья населения, предупреждении преждевременной смертности и инвалидности.</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 xml:space="preserve">Задачи: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 Повышение качества и доступности медицинской помощи.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3. Сохранение, восстановление и укрепление здоровья детей.</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4. Содействие в развитии системы профилактики инфекционных и социально значимых заболеваний.</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5. Участие в реализация приоритетного проекта  развития Республики Дагестан «Человеческий капитал» (подраздел «Здоровый Дагестан»).</w:t>
      </w: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p>
    <w:p w:rsidR="00C7608F" w:rsidRPr="006A2AC4" w:rsidRDefault="00C7608F" w:rsidP="00C7608F">
      <w:pPr>
        <w:spacing w:after="0" w:line="240" w:lineRule="auto"/>
        <w:ind w:firstLine="709"/>
        <w:jc w:val="both"/>
        <w:rPr>
          <w:rFonts w:ascii="Times New Roman" w:eastAsia="Times New Roman" w:hAnsi="Times New Roman" w:cs="Times New Roman"/>
          <w:b/>
          <w:color w:val="000000" w:themeColor="text1"/>
          <w:sz w:val="26"/>
          <w:szCs w:val="26"/>
          <w:lang w:eastAsia="ru-RU"/>
        </w:rPr>
      </w:pPr>
      <w:r w:rsidRPr="006A2AC4">
        <w:rPr>
          <w:rFonts w:ascii="Times New Roman" w:eastAsia="Times New Roman" w:hAnsi="Times New Roman" w:cs="Times New Roman"/>
          <w:b/>
          <w:color w:val="000000" w:themeColor="text1"/>
          <w:sz w:val="26"/>
          <w:szCs w:val="26"/>
          <w:lang w:eastAsia="ru-RU"/>
        </w:rPr>
        <w:t>В области образования:</w:t>
      </w:r>
    </w:p>
    <w:p w:rsidR="00C7608F" w:rsidRPr="006A2AC4" w:rsidRDefault="00C7608F" w:rsidP="00C7608F">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6A2AC4">
        <w:rPr>
          <w:rFonts w:ascii="Times New Roman" w:eastAsia="Times New Roman" w:hAnsi="Times New Roman" w:cs="Times New Roman"/>
          <w:b/>
          <w:i/>
          <w:color w:val="000000" w:themeColor="text1"/>
          <w:sz w:val="26"/>
          <w:szCs w:val="26"/>
          <w:lang w:eastAsia="ru-RU"/>
        </w:rPr>
        <w:t>Цель:</w:t>
      </w:r>
      <w:r w:rsidRPr="006A2AC4">
        <w:rPr>
          <w:rFonts w:ascii="Times New Roman" w:eastAsia="Times New Roman" w:hAnsi="Times New Roman" w:cs="Times New Roman"/>
          <w:color w:val="000000" w:themeColor="text1"/>
          <w:sz w:val="26"/>
          <w:szCs w:val="26"/>
          <w:lang w:eastAsia="ru-RU"/>
        </w:rPr>
        <w:t xml:space="preserve"> Повышение доступности и качества образования. </w:t>
      </w:r>
    </w:p>
    <w:p w:rsidR="00C7608F" w:rsidRPr="006A2AC4" w:rsidRDefault="00C7608F" w:rsidP="00C7608F">
      <w:pPr>
        <w:spacing w:after="0" w:line="240" w:lineRule="auto"/>
        <w:ind w:firstLine="709"/>
        <w:jc w:val="both"/>
        <w:rPr>
          <w:rFonts w:ascii="Times New Roman" w:eastAsia="Times New Roman" w:hAnsi="Times New Roman" w:cs="Times New Roman"/>
          <w:b/>
          <w:i/>
          <w:color w:val="000000" w:themeColor="text1"/>
          <w:sz w:val="26"/>
          <w:szCs w:val="26"/>
          <w:lang w:eastAsia="ru-RU"/>
        </w:rPr>
      </w:pPr>
      <w:r w:rsidRPr="006A2AC4">
        <w:rPr>
          <w:rFonts w:ascii="Times New Roman" w:eastAsia="Times New Roman" w:hAnsi="Times New Roman" w:cs="Times New Roman"/>
          <w:b/>
          <w:i/>
          <w:color w:val="000000" w:themeColor="text1"/>
          <w:sz w:val="26"/>
          <w:szCs w:val="26"/>
          <w:lang w:eastAsia="ru-RU"/>
        </w:rPr>
        <w:t>Задачи:</w:t>
      </w:r>
    </w:p>
    <w:p w:rsidR="00C7608F" w:rsidRPr="006A2AC4" w:rsidRDefault="00C7608F" w:rsidP="00C7608F">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6A2AC4">
        <w:rPr>
          <w:rFonts w:ascii="Times New Roman" w:eastAsia="Times New Roman" w:hAnsi="Times New Roman" w:cs="Times New Roman"/>
          <w:color w:val="000000" w:themeColor="text1"/>
          <w:sz w:val="26"/>
          <w:szCs w:val="26"/>
          <w:lang w:eastAsia="ru-RU"/>
        </w:rPr>
        <w:t>1. Расширение сети дневных образовательных учреждений и детских дошкольных учреждений.</w:t>
      </w:r>
    </w:p>
    <w:p w:rsidR="00C7608F" w:rsidRPr="006A2AC4" w:rsidRDefault="00C7608F" w:rsidP="00C7608F">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6A2AC4">
        <w:rPr>
          <w:rFonts w:ascii="Times New Roman" w:eastAsia="Times New Roman" w:hAnsi="Times New Roman" w:cs="Times New Roman"/>
          <w:color w:val="000000" w:themeColor="text1"/>
          <w:sz w:val="26"/>
          <w:szCs w:val="26"/>
          <w:lang w:eastAsia="ru-RU"/>
        </w:rPr>
        <w:t xml:space="preserve">2. Укрепление материально-технической базы дневных и дошкольных образовательных учреждений, проведение в них капитального ремонта. </w:t>
      </w:r>
    </w:p>
    <w:p w:rsidR="00C7608F" w:rsidRPr="006A2AC4" w:rsidRDefault="00C7608F" w:rsidP="00C7608F">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6A2AC4">
        <w:rPr>
          <w:rFonts w:ascii="Times New Roman" w:eastAsia="Times New Roman" w:hAnsi="Times New Roman" w:cs="Times New Roman"/>
          <w:color w:val="000000" w:themeColor="text1"/>
          <w:sz w:val="26"/>
          <w:szCs w:val="26"/>
          <w:lang w:eastAsia="ru-RU"/>
        </w:rPr>
        <w:t>3. Повышение качества образования, совершенствование воспитательных процессов.</w:t>
      </w:r>
    </w:p>
    <w:p w:rsidR="00C7608F" w:rsidRPr="006A2AC4" w:rsidRDefault="00C7608F" w:rsidP="00C7608F">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6A2AC4">
        <w:rPr>
          <w:rFonts w:ascii="Times New Roman" w:eastAsia="Times New Roman" w:hAnsi="Times New Roman" w:cs="Times New Roman"/>
          <w:color w:val="000000" w:themeColor="text1"/>
          <w:sz w:val="26"/>
          <w:szCs w:val="26"/>
          <w:lang w:eastAsia="ru-RU"/>
        </w:rPr>
        <w:t>4. Реализация на территории муниципального района приоритетного национального проекта «Образование» на территории района.</w:t>
      </w:r>
    </w:p>
    <w:p w:rsidR="00C7608F" w:rsidRPr="006A2AC4" w:rsidRDefault="00C7608F" w:rsidP="00C7608F">
      <w:pPr>
        <w:spacing w:after="0" w:line="240" w:lineRule="auto"/>
        <w:ind w:firstLine="709"/>
        <w:jc w:val="both"/>
        <w:rPr>
          <w:rFonts w:ascii="Times New Roman" w:eastAsia="Times New Roman" w:hAnsi="Times New Roman" w:cs="Times New Roman"/>
          <w:color w:val="000000" w:themeColor="text1"/>
          <w:sz w:val="26"/>
          <w:szCs w:val="26"/>
          <w:lang w:eastAsia="ru-RU"/>
        </w:rPr>
      </w:pPr>
      <w:r w:rsidRPr="006A2AC4">
        <w:rPr>
          <w:rFonts w:ascii="Times New Roman" w:eastAsia="Times New Roman" w:hAnsi="Times New Roman" w:cs="Times New Roman"/>
          <w:color w:val="000000" w:themeColor="text1"/>
          <w:sz w:val="26"/>
          <w:szCs w:val="26"/>
          <w:lang w:eastAsia="ru-RU"/>
        </w:rPr>
        <w:t>8. Организация досуговой деятельности школьников.</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9. Реализация приоритетного проекта  развития Республики Дагестан «Человеческий капитал» (подраздел «Просвещённый Дагестан»).</w:t>
      </w: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r w:rsidRPr="006A2AC4">
        <w:rPr>
          <w:rFonts w:ascii="Times New Roman" w:eastAsia="Times New Roman" w:hAnsi="Times New Roman" w:cs="Times New Roman"/>
          <w:b/>
          <w:sz w:val="26"/>
          <w:szCs w:val="26"/>
          <w:lang w:eastAsia="ru-RU"/>
        </w:rPr>
        <w:t xml:space="preserve">В области культуры: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b/>
          <w:i/>
          <w:sz w:val="26"/>
          <w:szCs w:val="26"/>
          <w:lang w:eastAsia="ru-RU"/>
        </w:rPr>
        <w:t>Цель:</w:t>
      </w:r>
      <w:r w:rsidRPr="006A2AC4">
        <w:rPr>
          <w:rFonts w:ascii="Times New Roman" w:eastAsia="Times New Roman" w:hAnsi="Times New Roman" w:cs="Times New Roman"/>
          <w:sz w:val="26"/>
          <w:szCs w:val="26"/>
          <w:lang w:eastAsia="ru-RU"/>
        </w:rPr>
        <w:t xml:space="preserve"> Сохранение, развитие и реализация культурного и духовного потенциала муниципального района. </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Задачи: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 Формирование культурной среды для воспитания личности.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 Создание оптимальных материальных и организационных условий для обеспечения максимальной доступности культурных благ в сфере культуры и искусства.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3. Укрепление материально-технической базы учреждений культуры муниципального района, проведение в них капитального ремонта, улучшение условий труда.</w:t>
      </w:r>
    </w:p>
    <w:p w:rsidR="00C7608F" w:rsidRPr="006A2AC4" w:rsidRDefault="00C7608F" w:rsidP="00C7608F">
      <w:pPr>
        <w:keepLines/>
        <w:spacing w:after="0" w:line="240" w:lineRule="auto"/>
        <w:ind w:firstLine="540"/>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  4. Расширение сети учреждений музыкального и художественного образования.</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5. Развитие системы библиотечного обслуживания населения.</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6.Создание условий для развития системы дополнительного образования детей в художественной и музыкальной сфере.</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7.Сохранение и популяризация культурного наследия муниципального района.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8. Организация и проведение массовых культурных мероприятий, участие в республиканских и районных конкурсах.</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9. Реализация приоритетного проекта  развития Республики Дагестан «Человеческий капитал» (подраздел «Культурный Дагестан»).</w:t>
      </w: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r w:rsidRPr="006A2AC4">
        <w:rPr>
          <w:rFonts w:ascii="Times New Roman" w:eastAsia="Times New Roman" w:hAnsi="Times New Roman" w:cs="Times New Roman"/>
          <w:b/>
          <w:sz w:val="26"/>
          <w:szCs w:val="26"/>
          <w:lang w:eastAsia="ru-RU"/>
        </w:rPr>
        <w:t>В области туризма: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b/>
          <w:i/>
          <w:sz w:val="26"/>
          <w:szCs w:val="26"/>
          <w:lang w:eastAsia="ru-RU"/>
        </w:rPr>
        <w:t>Цель:</w:t>
      </w:r>
      <w:r w:rsidRPr="006A2AC4">
        <w:rPr>
          <w:rFonts w:ascii="Times New Roman" w:eastAsia="Times New Roman" w:hAnsi="Times New Roman" w:cs="Times New Roman"/>
          <w:sz w:val="26"/>
          <w:szCs w:val="26"/>
          <w:lang w:eastAsia="ru-RU"/>
        </w:rPr>
        <w:t xml:space="preserve"> развитие туристско-рекреационного комплекса муниципального района. </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Задачи: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1.Создание условий для привлечения инвестиций, подготовка инвестиционных площадок.</w:t>
      </w:r>
    </w:p>
    <w:p w:rsidR="00C7608F" w:rsidRPr="006A2AC4" w:rsidRDefault="00C7608F" w:rsidP="00C7608F">
      <w:pPr>
        <w:autoSpaceDE w:val="0"/>
        <w:spacing w:after="0" w:line="240" w:lineRule="auto"/>
        <w:ind w:firstLine="709"/>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 Сохранение и возрождение историко-культурного наследия района.</w:t>
      </w:r>
    </w:p>
    <w:p w:rsidR="00C7608F" w:rsidRPr="006A2AC4" w:rsidRDefault="00C7608F" w:rsidP="00C7608F">
      <w:pPr>
        <w:autoSpaceDE w:val="0"/>
        <w:spacing w:after="0" w:line="240" w:lineRule="auto"/>
        <w:ind w:firstLine="709"/>
        <w:rPr>
          <w:rFonts w:ascii="Times New Roman" w:eastAsia="TrebuchetMS" w:hAnsi="Times New Roman" w:cs="Times New Roman"/>
          <w:color w:val="000000"/>
          <w:sz w:val="26"/>
          <w:szCs w:val="26"/>
          <w:lang w:eastAsia="ar-SA"/>
        </w:rPr>
      </w:pPr>
      <w:r w:rsidRPr="006A2AC4">
        <w:rPr>
          <w:rFonts w:ascii="Times New Roman" w:eastAsia="TrebuchetMS" w:hAnsi="Times New Roman" w:cs="Times New Roman"/>
          <w:color w:val="000000"/>
          <w:sz w:val="26"/>
          <w:szCs w:val="26"/>
          <w:lang w:eastAsia="ar-SA"/>
        </w:rPr>
        <w:t>3. Развитие народных промыслов и ремесел.</w:t>
      </w:r>
    </w:p>
    <w:p w:rsidR="00C7608F" w:rsidRPr="006A2AC4" w:rsidRDefault="00C7608F" w:rsidP="00C7608F">
      <w:pPr>
        <w:autoSpaceDE w:val="0"/>
        <w:spacing w:after="0" w:line="240" w:lineRule="auto"/>
        <w:ind w:firstLine="709"/>
        <w:rPr>
          <w:rFonts w:ascii="Times New Roman" w:eastAsia="Times New Roman" w:hAnsi="Times New Roman" w:cs="Times New Roman"/>
          <w:sz w:val="26"/>
          <w:szCs w:val="26"/>
          <w:lang w:eastAsia="ru-RU"/>
        </w:rPr>
      </w:pPr>
      <w:r w:rsidRPr="006A2AC4">
        <w:rPr>
          <w:rFonts w:ascii="Times New Roman" w:eastAsia="TrebuchetMS" w:hAnsi="Times New Roman" w:cs="Times New Roman"/>
          <w:color w:val="000000"/>
          <w:sz w:val="26"/>
          <w:szCs w:val="26"/>
          <w:lang w:eastAsia="ar-SA"/>
        </w:rPr>
        <w:t>4. Организация и проведение национальных праздников, фольклорных фестивалей, выставок, ярмарок и других мероприятий, способствующих привлечению туристских потоков.</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5. Разработка новых туристических маршрутов и экскурсий.</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6. Развитие экологического, спортивного, историко-этнографического, познавательного и лечебно-оздоровительного туризма.</w:t>
      </w: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r w:rsidRPr="006A2AC4">
        <w:rPr>
          <w:rFonts w:ascii="Times New Roman" w:eastAsia="Times New Roman" w:hAnsi="Times New Roman" w:cs="Times New Roman"/>
          <w:b/>
          <w:sz w:val="26"/>
          <w:szCs w:val="26"/>
          <w:lang w:eastAsia="ru-RU"/>
        </w:rPr>
        <w:lastRenderedPageBreak/>
        <w:t>В области физической культуры и спорта: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b/>
          <w:i/>
          <w:sz w:val="26"/>
          <w:szCs w:val="26"/>
          <w:lang w:eastAsia="ru-RU"/>
        </w:rPr>
        <w:t>Цель:</w:t>
      </w:r>
      <w:r w:rsidRPr="006A2AC4">
        <w:rPr>
          <w:rFonts w:ascii="Times New Roman" w:eastAsia="Times New Roman" w:hAnsi="Times New Roman" w:cs="Times New Roman"/>
          <w:sz w:val="26"/>
          <w:szCs w:val="26"/>
          <w:lang w:eastAsia="ru-RU"/>
        </w:rPr>
        <w:t xml:space="preserve"> Формирование здорового образа жизни населения, создание оптимальных условий для развития массовой физической культуры и спорта. </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Задачи:</w:t>
      </w:r>
    </w:p>
    <w:p w:rsidR="00C7608F" w:rsidRPr="006A2AC4" w:rsidRDefault="00C7608F" w:rsidP="00C7608F">
      <w:pPr>
        <w:spacing w:after="0" w:line="240" w:lineRule="auto"/>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           1. Расширение сети спортивных учреждений и развитие спортивной инфраструктуры.</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2.Создание условий для развития массовой культуры и спорта, включая развитие детского и юношеского спорта, внеурочных форм занятий физкультурой и спортом.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3. Укрепление материально-технической базы учреждений физической культуры и спорта.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4. Организация, проведение районных и участие в межрайонных и  республиканских спортивных мероприятиях.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5. Реализация приоритетного проекта  развития Республики Дагестан «Человеческий капитал» (подраздел «Спортивный Дагестан»).</w:t>
      </w: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r w:rsidRPr="006A2AC4">
        <w:rPr>
          <w:rFonts w:ascii="Times New Roman" w:eastAsia="Times New Roman" w:hAnsi="Times New Roman" w:cs="Times New Roman"/>
          <w:b/>
          <w:sz w:val="26"/>
          <w:szCs w:val="26"/>
          <w:lang w:eastAsia="ru-RU"/>
        </w:rPr>
        <w:t>В области муниципальных финансов:</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 xml:space="preserve">Цели: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 Обеспечение роста собственных доходов местного бюджета.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 Повышение эффективности бюджетных расходов.</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Задачи: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 Создание условий для повышения налогового потенциала муниципального образования.</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 Разработка и осуществление комплекса мероприятий по увеличению собираемости налогов, поступающих в бюджет района. Организация работы по взысканию недоимки по местным налогам.</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3.Проведение инвентаризации кредиторской задолженности с истекшим сроком исковой давности и принятие соответствующих мер.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4. Увеличение неналоговых доходов бюджета за счет повышения эффективности использования муниципального имущества.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5. Организация проведения мероприятий по выявлению незарегистрированных объектов недвижимости, принадлежащих физическим лицам, содействие их регистрации и уплате налога на имущество физических лиц.</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6. Оптимизация бюджетных расходов, повышение эффективности расходования бюджетных средств, ориентация на достижение конечных социально-экономических результатов.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7. Реализация приоритетного проекта  развития Республики Дагестан «Обеление» экономики».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r w:rsidRPr="006A2AC4">
        <w:rPr>
          <w:rFonts w:ascii="Times New Roman" w:eastAsia="Times New Roman" w:hAnsi="Times New Roman" w:cs="Times New Roman"/>
          <w:b/>
          <w:sz w:val="26"/>
          <w:szCs w:val="26"/>
          <w:lang w:eastAsia="ru-RU"/>
        </w:rPr>
        <w:t>В области управления и использования муниципального имущества и земель:</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b/>
          <w:i/>
          <w:sz w:val="26"/>
          <w:szCs w:val="26"/>
          <w:lang w:eastAsia="ru-RU"/>
        </w:rPr>
        <w:t>Цель:</w:t>
      </w:r>
      <w:r w:rsidRPr="006A2AC4">
        <w:rPr>
          <w:rFonts w:ascii="Times New Roman" w:eastAsia="Times New Roman" w:hAnsi="Times New Roman" w:cs="Times New Roman"/>
          <w:sz w:val="26"/>
          <w:szCs w:val="26"/>
          <w:lang w:eastAsia="ru-RU"/>
        </w:rPr>
        <w:t xml:space="preserve"> Повышение эффективности использования имущества и земель, находящихся в собственности муниципального района.</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Задачи: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1. Проведение инвентаризации муниципального имущества с целью определения состава имущества, которое необходимо для оказания социальных услуг и  реализации вопросов местного значения.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 Завершение процесса разграничения земель по уровням собственности и юридическое оформление права муниципальной собственности на земельные участки.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lastRenderedPageBreak/>
        <w:t>3. Активизация работы по выявлению случаев самозахвата земель и принятию соответствующих мер.</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4. Регулярное осуществление контроля за исполнением условий договоров аренды земель сельскохозяйственного назначения и принятие мер повышения эффективности их использования, вплоть до принудительного изъятия.</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5. Осуществление контроля за полнотой и своевременностью уплаты арендной платы за использование муниципального имущества, погашению образовавшейся задолженности за использование земель.</w:t>
      </w: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r w:rsidRPr="006A2AC4">
        <w:rPr>
          <w:rFonts w:ascii="Times New Roman" w:eastAsia="Times New Roman" w:hAnsi="Times New Roman" w:cs="Times New Roman"/>
          <w:b/>
          <w:sz w:val="26"/>
          <w:szCs w:val="26"/>
          <w:lang w:eastAsia="ru-RU"/>
        </w:rPr>
        <w:t>В сельском хозяйстве:</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Цели: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 Развитие на территории муниципального района конкурентоспособного и устойчивого сельскохозяйственного производства.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 Увеличение объёмов производства сельскохозяйственной продукции.</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Задачи: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1.Ускоренное развитие животноводства (скотоводство,  рыбоводство, пчеловодство, птицеводство), растениеводства.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 Развитие и поддержка селекционно-племенной работы.</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3. Поддержка своевременного проведения противоэпизоотических мероприятий.</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4. Повышение почвенного плодородия, модернизации мелиоративных систем.</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5. Развитие рынка механизированных услуг и повышение уровня технического оснащения.</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6. Развитие эффективного оборота земель и создание условий для расширения посевных площадей в муниципальном районе.</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7. Развитие агропромышленной интеграции и сельскохозяйственной кооперации,</w:t>
      </w:r>
      <w:r w:rsidRPr="006A2AC4">
        <w:rPr>
          <w:rFonts w:ascii="Times New Roman" w:eastAsia="Times New Roman" w:hAnsi="Times New Roman" w:cs="Times New Roman"/>
          <w:webHidden/>
          <w:sz w:val="26"/>
          <w:szCs w:val="26"/>
          <w:lang w:eastAsia="ru-RU"/>
        </w:rPr>
        <w:t xml:space="preserve"> в т.ч. потребительской, кредитной.</w:t>
      </w:r>
      <w:r w:rsidRPr="006A2AC4">
        <w:rPr>
          <w:rFonts w:ascii="Times New Roman" w:eastAsia="Times New Roman" w:hAnsi="Times New Roman" w:cs="Times New Roman"/>
          <w:webHidden/>
          <w:sz w:val="26"/>
          <w:szCs w:val="26"/>
          <w:lang w:eastAsia="ru-RU"/>
        </w:rPr>
        <w:tab/>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8. Создание благоприятного инвестиционного климата, инвестиционных площадок и подготовка инвестиционных проектов и предложений.</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9. Содействие в продвижении продукции местных товаропроизводителей на республиканский и российский рынки.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10. Реализация приоритетного проекта  развития Республики Дагестан «Эффективный агропромышленный комплекс».</w:t>
      </w: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r w:rsidRPr="006A2AC4">
        <w:rPr>
          <w:rFonts w:ascii="Times New Roman" w:eastAsia="Times New Roman" w:hAnsi="Times New Roman" w:cs="Times New Roman"/>
          <w:b/>
          <w:sz w:val="26"/>
          <w:szCs w:val="26"/>
          <w:lang w:eastAsia="ru-RU"/>
        </w:rPr>
        <w:t>В промышленности: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b/>
          <w:i/>
          <w:sz w:val="26"/>
          <w:szCs w:val="26"/>
          <w:lang w:eastAsia="ru-RU"/>
        </w:rPr>
        <w:t>Цель:</w:t>
      </w:r>
      <w:r w:rsidRPr="006A2AC4">
        <w:rPr>
          <w:rFonts w:ascii="Times New Roman" w:eastAsia="Times New Roman" w:hAnsi="Times New Roman" w:cs="Times New Roman"/>
          <w:color w:val="000000"/>
          <w:sz w:val="26"/>
          <w:szCs w:val="26"/>
          <w:lang w:eastAsia="ar-SA"/>
        </w:rPr>
        <w:t xml:space="preserve"> Рост конкурентоспособности выпускаемой продукции, повышение эффективности производства </w:t>
      </w:r>
      <w:r w:rsidRPr="006A2AC4">
        <w:rPr>
          <w:rFonts w:ascii="Times New Roman" w:eastAsia="Times New Roman" w:hAnsi="Times New Roman" w:cs="Times New Roman"/>
          <w:sz w:val="26"/>
          <w:szCs w:val="26"/>
          <w:lang w:eastAsia="ru-RU"/>
        </w:rPr>
        <w:t xml:space="preserve">на базе имеющегося ресурсного и трудового потенциала муниципального образования. </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Задачи: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 Формирование экономических условий, благоприятного климата, обеспечивающих создание и эффективное развитие предприятий.</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 Содействие в создании мини-производств по переработке сельскохозяйственной продукции и выпуску готовой продукции, ориентированной на потребительский спрос различных групп населения.</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3. Создание благоприятного инвестиционного климата с целью привлечения инвестиций в развитие промышленности  муниципального района.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4. Участие в формировании устойчивой сырьевой базы для перерабатывающих предприятий, стимулирование хозяйств, в том числе фермерских и личных подсобных, на поставку сырья для переработки.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lastRenderedPageBreak/>
        <w:t>5. Содействие в расширении рынков сырья и сбыта производимой в районе продукции.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6. Реализация приоритетного  проекта  развития Республики Дагестан «Новая индустриализация».</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r w:rsidRPr="006A2AC4">
        <w:rPr>
          <w:rFonts w:ascii="Times New Roman" w:eastAsia="Times New Roman" w:hAnsi="Times New Roman" w:cs="Times New Roman"/>
          <w:b/>
          <w:sz w:val="26"/>
          <w:szCs w:val="26"/>
          <w:lang w:eastAsia="ru-RU"/>
        </w:rPr>
        <w:t>В малом и среднем предпринимательстве</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b/>
          <w:i/>
          <w:sz w:val="26"/>
          <w:szCs w:val="26"/>
          <w:lang w:eastAsia="ru-RU"/>
        </w:rPr>
        <w:t>Цель:</w:t>
      </w:r>
      <w:r w:rsidRPr="006A2AC4">
        <w:rPr>
          <w:rFonts w:ascii="Times New Roman" w:eastAsia="Times New Roman" w:hAnsi="Times New Roman" w:cs="Times New Roman"/>
          <w:sz w:val="26"/>
          <w:szCs w:val="26"/>
          <w:lang w:eastAsia="ru-RU"/>
        </w:rPr>
        <w:t xml:space="preserve"> Создание благоприятных условий для развития малого и среднего предпринимательства, увеличения на его основе притока инвестиций, объёмов производства товаров и услуг, налоговых поступлений в бюджет, повышение уровня занятости населения муниципального района. </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Задачи: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 Оказание в рамках действующего законодательства поддержки развитию субъектов малого предпринимательства.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 Оказание содействия развитию системы кредитования малого и среднего бизнеса.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3. Развитие системы социального партнерства между субъектами малого и среднего предпринимательства и администрацией муниципального района.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4. Информационная, методическая и организационная поддержка населения и представителей малого предпринимательства по проблемам развития малого бизнеса.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5. Предоставление земель для организации и ведения сельскохозяйственного производства.</w:t>
      </w: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r w:rsidRPr="006A2AC4">
        <w:rPr>
          <w:rFonts w:ascii="Times New Roman" w:eastAsia="Times New Roman" w:hAnsi="Times New Roman" w:cs="Times New Roman"/>
          <w:b/>
          <w:sz w:val="26"/>
          <w:szCs w:val="26"/>
          <w:lang w:eastAsia="ru-RU"/>
        </w:rPr>
        <w:t xml:space="preserve">В области строительства и ЖКХ </w:t>
      </w:r>
    </w:p>
    <w:p w:rsidR="00C7608F" w:rsidRPr="006A2AC4" w:rsidRDefault="00C7608F" w:rsidP="00C7608F">
      <w:pPr>
        <w:spacing w:after="0" w:line="240" w:lineRule="auto"/>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 xml:space="preserve">           Цели: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 Достижение высокого уровня надежности и устойчивости функционирования жилищно-коммунального комплекса муниципального района.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 Улучшение качества предоставляемых жилищно-коммунальных услуг при одновременной оптимизации затрат на их предоставление.</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Задачи: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 Оздоровление финансовой ситуации в отрасли, ликвидация задолженности населения за услуги ЖКХ.</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 Обеспечение постоянного участия органов местного самоуправления в контроле за качеством жилищно-коммунальных услуг.</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3. Анализ потребления энергоресурсов организациями, финансируемыми из местного бюджета, выявление и устранение очагов нерационального использования энергоресурсов.</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4. Модернизация и замена отслужившего срок технологического оборудования муниципальной системы теплоснабжения и водоснабжения.</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5. Создание системы водоотведения и очистных сооружений.</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6. Содействие увеличению объемов жилищного строительства.</w:t>
      </w: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r w:rsidRPr="006A2AC4">
        <w:rPr>
          <w:rFonts w:ascii="Times New Roman" w:eastAsia="Times New Roman" w:hAnsi="Times New Roman" w:cs="Times New Roman"/>
          <w:b/>
          <w:sz w:val="26"/>
          <w:szCs w:val="26"/>
          <w:lang w:eastAsia="ru-RU"/>
        </w:rPr>
        <w:t xml:space="preserve">В области транспорта, связи и дорожного хозяйства </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Цели: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 Содействие в развитии конкурентоспособной транспортной системы.</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 Развитие автодорожной сети.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3. Удовлетворение потребности населения и организаций в различных видах связи.</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Задачи: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1. Содействие в обеспечении доступности и качества транспортных услуг для населения муниципального района в соответствии с транспортными стандартами, в </w:t>
      </w:r>
      <w:r w:rsidRPr="006A2AC4">
        <w:rPr>
          <w:rFonts w:ascii="Times New Roman" w:eastAsia="Times New Roman" w:hAnsi="Times New Roman" w:cs="Times New Roman"/>
          <w:sz w:val="26"/>
          <w:szCs w:val="26"/>
          <w:lang w:eastAsia="ru-RU"/>
        </w:rPr>
        <w:lastRenderedPageBreak/>
        <w:t>организации регулярного транспортного обслуживания населения между всеми поселениями района и городами республики.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 Содержание, ремонт и строительство автомобильных дорог общего пользования между населенными пунктами. Поддержание в рабочем состоянии дорожной сети муниципального образования, содержание, ремонт и строительство искусственных сооружений на автомобильных дорогах общего пользования.</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3. Содействие в развитии сети телефонной связи, замена аналоговых телефонных станций на цифровые.</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4. Содействие в телефонизации объектов непроизводственного назначения в удаленных населенных пунктах, фермерских и крестьянских хозяйствах района.</w:t>
      </w: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r w:rsidRPr="006A2AC4">
        <w:rPr>
          <w:rFonts w:ascii="Times New Roman" w:eastAsia="Times New Roman" w:hAnsi="Times New Roman" w:cs="Times New Roman"/>
          <w:b/>
          <w:sz w:val="26"/>
          <w:szCs w:val="26"/>
          <w:lang w:eastAsia="ru-RU"/>
        </w:rPr>
        <w:t>В области потребительского рынка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b/>
          <w:i/>
          <w:sz w:val="26"/>
          <w:szCs w:val="26"/>
          <w:lang w:eastAsia="ru-RU"/>
        </w:rPr>
        <w:t>Цель:</w:t>
      </w:r>
      <w:r w:rsidRPr="006A2AC4">
        <w:rPr>
          <w:rFonts w:ascii="Times New Roman" w:eastAsia="Times New Roman" w:hAnsi="Times New Roman" w:cs="Times New Roman"/>
          <w:sz w:val="26"/>
          <w:szCs w:val="26"/>
          <w:lang w:eastAsia="ru-RU"/>
        </w:rPr>
        <w:t xml:space="preserve"> Удовлетворение покупательского спроса населения в качественных товарах и услугах.</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Задачи: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 Формирование оптимального размещения сети объектов потребительского рынка, обеспечивающего территориальную доступность товаров и услуг по всей территории района.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 Формирование развитой системы товародвижения, создающей благоприятные условия для повышения эффективности функционирования потребительского рынка, вовлечения дополнительных ресурсов в денежный оборот и улучшения общей экономической ситуации в области.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3. Формирование нормативного правового и информационного обеспечения потребительского рынка.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4. </w:t>
      </w:r>
      <w:r w:rsidRPr="006A2AC4">
        <w:rPr>
          <w:rFonts w:ascii="Times New Roman" w:eastAsia="Times New Roman" w:hAnsi="Times New Roman" w:cs="Times New Roman"/>
          <w:color w:val="000000"/>
          <w:sz w:val="26"/>
          <w:szCs w:val="26"/>
          <w:lang w:eastAsia="ar-SA"/>
        </w:rPr>
        <w:t>Создание благоприятных условий для развития предпринимательства в сфере потребительского рынка.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5. Формирование внутренней культуры предприятия торговли и сферы услуг.</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6. Развитие рынка бытовых услуг.</w:t>
      </w: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r w:rsidRPr="006A2AC4">
        <w:rPr>
          <w:rFonts w:ascii="Times New Roman" w:eastAsia="Times New Roman" w:hAnsi="Times New Roman" w:cs="Times New Roman"/>
          <w:b/>
          <w:sz w:val="26"/>
          <w:szCs w:val="26"/>
          <w:lang w:eastAsia="ru-RU"/>
        </w:rPr>
        <w:t>В области экологии и охраны окружающей среды</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b/>
          <w:i/>
          <w:sz w:val="26"/>
          <w:szCs w:val="26"/>
          <w:lang w:eastAsia="ru-RU"/>
        </w:rPr>
        <w:t>Цель:</w:t>
      </w:r>
      <w:r w:rsidRPr="006A2AC4">
        <w:rPr>
          <w:rFonts w:ascii="Times New Roman" w:eastAsia="Times New Roman" w:hAnsi="Times New Roman" w:cs="Times New Roman"/>
          <w:sz w:val="26"/>
          <w:szCs w:val="26"/>
          <w:lang w:eastAsia="ru-RU"/>
        </w:rPr>
        <w:t xml:space="preserve"> обеспечение экологической безопасности и качества охраны окружающей среды, создание комфортных условий проживания и развития производства жителям муниципального района.</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Задачи:</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1.Решение проблемы утилизации отходов. Создание во всех поселениях муниципального района организованных свалок ТБО, организация предприятия по утилизации отходов.</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2.Соблюдение норм пастбищных нагрузок, особенно на землях отгонного животноводства.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3. Осуществление берегоукрепительных работ.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4. Повышение уровня благоустройства и озеленения муниципального района.</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5. Регулярное информирование населения о бережном отношении к лесному фонду муниципального района.</w:t>
      </w: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r w:rsidRPr="006A2AC4">
        <w:rPr>
          <w:rFonts w:ascii="Times New Roman" w:eastAsia="Times New Roman" w:hAnsi="Times New Roman" w:cs="Times New Roman"/>
          <w:b/>
          <w:sz w:val="26"/>
          <w:szCs w:val="26"/>
          <w:lang w:eastAsia="ru-RU"/>
        </w:rPr>
        <w:t xml:space="preserve">В области взаимодействия с сельскими поселениями </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 xml:space="preserve">Цель: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 1. Совершенствование взаимодействия и координации работы органов местного самоуправления муниципального района с органами местного самоуправления сельских поселений.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lastRenderedPageBreak/>
        <w:t xml:space="preserve">2. Сокращение различий в социально-экономическом развитии сельских поселений. </w:t>
      </w:r>
    </w:p>
    <w:p w:rsidR="00C7608F" w:rsidRPr="006A2AC4" w:rsidRDefault="00C7608F" w:rsidP="00C7608F">
      <w:pPr>
        <w:spacing w:after="0" w:line="240" w:lineRule="auto"/>
        <w:ind w:firstLine="709"/>
        <w:jc w:val="both"/>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 xml:space="preserve">Задачи: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 1. Содействовать созданию имущественного комплекса сельских поселений.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 2. Создание условий для эффективного использования земельных ресурсов.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3. Создание условий для развития «точек роста» в сельских поселениях, содействие реализации инвестиционных проектов, развитию малого предпринимательства, организации занятости населения. </w:t>
      </w:r>
    </w:p>
    <w:p w:rsidR="00C7608F" w:rsidRPr="006A2AC4" w:rsidRDefault="00C7608F" w:rsidP="00C7608F">
      <w:pPr>
        <w:spacing w:after="0" w:line="240" w:lineRule="auto"/>
        <w:ind w:firstLine="709"/>
        <w:jc w:val="both"/>
        <w:rPr>
          <w:rFonts w:ascii="Times New Roman" w:eastAsia="Times New Roman" w:hAnsi="Times New Roman" w:cs="Times New Roman"/>
          <w:b/>
          <w:sz w:val="26"/>
          <w:szCs w:val="26"/>
          <w:lang w:eastAsia="ru-RU"/>
        </w:rPr>
      </w:pPr>
      <w:r w:rsidRPr="006A2AC4">
        <w:rPr>
          <w:rFonts w:ascii="Times New Roman" w:eastAsia="Times New Roman" w:hAnsi="Times New Roman" w:cs="Times New Roman"/>
          <w:b/>
          <w:sz w:val="26"/>
          <w:szCs w:val="26"/>
          <w:lang w:eastAsia="ru-RU"/>
        </w:rPr>
        <w:t xml:space="preserve">Сроки реализации среднесрочной программы: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Программа реализуется в течение 2016 – 2018 годов в два этапа. </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 этап – 2016 год – базируется на реализации и расширении конкурентных преимуществ, которыми обладает экономика муниципального района с целью повышения её эффективности и формирования современной устойчивой модели развития.</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 этап – 2017-2018 годы – повышение конкурентоспособности экономики муниципального района, на основе её перехода на современную модель развития, улучшения качества человеческого потенциала и социальной среды, структурной диверсификации.</w:t>
      </w:r>
    </w:p>
    <w:p w:rsidR="00C7608F" w:rsidRPr="00C7608F" w:rsidRDefault="00C7608F" w:rsidP="00C7608F">
      <w:pPr>
        <w:spacing w:after="0" w:line="240" w:lineRule="auto"/>
        <w:ind w:firstLine="709"/>
        <w:jc w:val="both"/>
        <w:rPr>
          <w:rFonts w:ascii="Times New Roman" w:eastAsia="Times New Roman" w:hAnsi="Times New Roman" w:cs="Times New Roman"/>
          <w:sz w:val="28"/>
          <w:szCs w:val="28"/>
          <w:lang w:eastAsia="ru-RU"/>
        </w:rPr>
      </w:pPr>
    </w:p>
    <w:p w:rsidR="00C7608F" w:rsidRPr="00C7608F" w:rsidRDefault="00C7608F" w:rsidP="00C7608F">
      <w:pPr>
        <w:spacing w:after="0" w:line="240" w:lineRule="auto"/>
        <w:ind w:firstLine="567"/>
        <w:jc w:val="center"/>
        <w:rPr>
          <w:rFonts w:ascii="Times New Roman" w:eastAsia="Times New Roman" w:hAnsi="Times New Roman" w:cs="Times New Roman"/>
          <w:b/>
          <w:sz w:val="28"/>
          <w:szCs w:val="28"/>
          <w:lang w:eastAsia="ru-RU"/>
        </w:rPr>
      </w:pPr>
      <w:r w:rsidRPr="00C7608F">
        <w:rPr>
          <w:rFonts w:ascii="Times New Roman" w:eastAsia="Times New Roman" w:hAnsi="Times New Roman" w:cs="Times New Roman"/>
          <w:b/>
          <w:sz w:val="28"/>
          <w:szCs w:val="28"/>
          <w:lang w:eastAsia="ru-RU"/>
        </w:rPr>
        <w:t>6. Перечень  программных мероприятий</w:t>
      </w:r>
    </w:p>
    <w:p w:rsidR="00C7608F" w:rsidRPr="00C7608F" w:rsidRDefault="00C7608F" w:rsidP="00C7608F">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sz w:val="28"/>
          <w:szCs w:val="28"/>
          <w:lang w:eastAsia="ru-RU"/>
        </w:rPr>
      </w:pPr>
    </w:p>
    <w:p w:rsidR="00C7608F" w:rsidRPr="006A2AC4" w:rsidRDefault="00C7608F" w:rsidP="00E1036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Реализация мероприятий Программы будет способствовать решению задач, определенных основными направлениями Стратегии социально-экономического развития Республики Дагестан до 2025 года. Выполнение мероприятий Программы предусматривается за счет средств федерального, республиканского и местного бюджетов и внебюджетных источников.</w:t>
      </w:r>
    </w:p>
    <w:p w:rsidR="00C7608F" w:rsidRPr="006A2AC4" w:rsidRDefault="00C7608F" w:rsidP="00E1036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Программа в</w:t>
      </w:r>
      <w:r w:rsidR="008E092A" w:rsidRPr="006A2AC4">
        <w:rPr>
          <w:rFonts w:ascii="Times New Roman" w:eastAsia="Times New Roman" w:hAnsi="Times New Roman" w:cs="Times New Roman"/>
          <w:sz w:val="26"/>
          <w:szCs w:val="26"/>
          <w:lang w:eastAsia="ru-RU"/>
        </w:rPr>
        <w:t>ключает мероприятия по развитию агропромышленного комплекса, туризма, водоснабжения, водоотведения, газификации, электрификации, дорожного хозяйства, образования, здравоохранения, культуры, физической культуры и спорта, молодежной политики,</w:t>
      </w:r>
      <w:r w:rsidRPr="006A2AC4">
        <w:rPr>
          <w:rFonts w:ascii="Times New Roman" w:eastAsia="Times New Roman" w:hAnsi="Times New Roman" w:cs="Times New Roman"/>
          <w:sz w:val="26"/>
          <w:szCs w:val="26"/>
          <w:lang w:eastAsia="ru-RU"/>
        </w:rPr>
        <w:t xml:space="preserve"> малого</w:t>
      </w:r>
      <w:r w:rsidR="008E092A" w:rsidRPr="006A2AC4">
        <w:rPr>
          <w:rFonts w:ascii="Times New Roman" w:eastAsia="Times New Roman" w:hAnsi="Times New Roman" w:cs="Times New Roman"/>
          <w:sz w:val="26"/>
          <w:szCs w:val="26"/>
          <w:lang w:eastAsia="ru-RU"/>
        </w:rPr>
        <w:t xml:space="preserve"> и среднего предпринимательства.</w:t>
      </w:r>
    </w:p>
    <w:p w:rsidR="00C7608F" w:rsidRPr="006A2AC4" w:rsidRDefault="00C7608F" w:rsidP="00E1036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В области развития агропромышленного комплекса, используя имеющийся производственный потенциал района, предполагается реализация мероприятий по созданию цехов по переработке молока и мяса, производству  сыров, развитию птицеводства, тепличных хозяйств, садоводства,  проведению мелиоративных мероприятий,  укреплению материально-технической базы ветеринарской службы и др. мероприятия.  </w:t>
      </w:r>
    </w:p>
    <w:p w:rsidR="00C7608F" w:rsidRPr="006A2AC4" w:rsidRDefault="00C7608F" w:rsidP="00E1036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Использование потенциала туризма предполагается за счет реализации мероприятий: р</w:t>
      </w:r>
      <w:r w:rsidRPr="006A2AC4">
        <w:rPr>
          <w:rFonts w:ascii="Times New Roman" w:eastAsia="Times New Roman" w:hAnsi="Times New Roman" w:cs="Times New Roman" w:hint="eastAsia"/>
          <w:sz w:val="26"/>
          <w:szCs w:val="26"/>
          <w:lang w:eastAsia="ru-RU"/>
        </w:rPr>
        <w:t>азработка</w:t>
      </w:r>
      <w:r w:rsidR="008E092A" w:rsidRPr="006A2AC4">
        <w:rPr>
          <w:rFonts w:ascii="Times New Roman" w:eastAsia="Times New Roman" w:hAnsi="Times New Roman" w:cs="Times New Roman"/>
          <w:sz w:val="26"/>
          <w:szCs w:val="26"/>
          <w:lang w:eastAsia="ru-RU"/>
        </w:rPr>
        <w:t xml:space="preserve"> </w:t>
      </w:r>
      <w:r w:rsidRPr="006A2AC4">
        <w:rPr>
          <w:rFonts w:ascii="Times New Roman" w:eastAsia="Times New Roman" w:hAnsi="Times New Roman" w:cs="Times New Roman" w:hint="eastAsia"/>
          <w:sz w:val="26"/>
          <w:szCs w:val="26"/>
          <w:lang w:eastAsia="ru-RU"/>
        </w:rPr>
        <w:t>паспортов</w:t>
      </w:r>
      <w:r w:rsidR="008E092A" w:rsidRPr="006A2AC4">
        <w:rPr>
          <w:rFonts w:ascii="Times New Roman" w:eastAsia="Times New Roman" w:hAnsi="Times New Roman" w:cs="Times New Roman"/>
          <w:sz w:val="26"/>
          <w:szCs w:val="26"/>
          <w:lang w:eastAsia="ru-RU"/>
        </w:rPr>
        <w:t xml:space="preserve"> </w:t>
      </w:r>
      <w:r w:rsidRPr="006A2AC4">
        <w:rPr>
          <w:rFonts w:ascii="Times New Roman" w:eastAsia="Times New Roman" w:hAnsi="Times New Roman" w:cs="Times New Roman" w:hint="eastAsia"/>
          <w:sz w:val="26"/>
          <w:szCs w:val="26"/>
          <w:lang w:eastAsia="ru-RU"/>
        </w:rPr>
        <w:t>инвестиционных</w:t>
      </w:r>
      <w:r w:rsidR="008E092A" w:rsidRPr="006A2AC4">
        <w:rPr>
          <w:rFonts w:ascii="Times New Roman" w:eastAsia="Times New Roman" w:hAnsi="Times New Roman" w:cs="Times New Roman"/>
          <w:sz w:val="26"/>
          <w:szCs w:val="26"/>
          <w:lang w:eastAsia="ru-RU"/>
        </w:rPr>
        <w:t xml:space="preserve"> </w:t>
      </w:r>
      <w:r w:rsidRPr="006A2AC4">
        <w:rPr>
          <w:rFonts w:ascii="Times New Roman" w:eastAsia="Times New Roman" w:hAnsi="Times New Roman" w:cs="Times New Roman" w:hint="eastAsia"/>
          <w:sz w:val="26"/>
          <w:szCs w:val="26"/>
          <w:lang w:eastAsia="ru-RU"/>
        </w:rPr>
        <w:t>площадок</w:t>
      </w:r>
      <w:r w:rsidRPr="006A2AC4">
        <w:rPr>
          <w:rFonts w:ascii="Times New Roman" w:eastAsia="Times New Roman" w:hAnsi="Times New Roman" w:cs="Times New Roman"/>
          <w:sz w:val="26"/>
          <w:szCs w:val="26"/>
          <w:lang w:eastAsia="ru-RU"/>
        </w:rPr>
        <w:t xml:space="preserve">, </w:t>
      </w:r>
      <w:r w:rsidRPr="006A2AC4">
        <w:rPr>
          <w:rFonts w:ascii="Times New Roman" w:eastAsia="Times New Roman" w:hAnsi="Times New Roman" w:cs="Times New Roman" w:hint="eastAsia"/>
          <w:sz w:val="26"/>
          <w:szCs w:val="26"/>
          <w:lang w:eastAsia="ru-RU"/>
        </w:rPr>
        <w:t>перспективных</w:t>
      </w:r>
      <w:r w:rsidR="008E092A" w:rsidRPr="006A2AC4">
        <w:rPr>
          <w:rFonts w:ascii="Times New Roman" w:eastAsia="Times New Roman" w:hAnsi="Times New Roman" w:cs="Times New Roman"/>
          <w:sz w:val="26"/>
          <w:szCs w:val="26"/>
          <w:lang w:eastAsia="ru-RU"/>
        </w:rPr>
        <w:t xml:space="preserve"> </w:t>
      </w:r>
      <w:r w:rsidRPr="006A2AC4">
        <w:rPr>
          <w:rFonts w:ascii="Times New Roman" w:eastAsia="Times New Roman" w:hAnsi="Times New Roman" w:cs="Times New Roman" w:hint="eastAsia"/>
          <w:sz w:val="26"/>
          <w:szCs w:val="26"/>
          <w:lang w:eastAsia="ru-RU"/>
        </w:rPr>
        <w:t>для</w:t>
      </w:r>
      <w:r w:rsidR="008E092A" w:rsidRPr="006A2AC4">
        <w:rPr>
          <w:rFonts w:ascii="Times New Roman" w:eastAsia="Times New Roman" w:hAnsi="Times New Roman" w:cs="Times New Roman"/>
          <w:sz w:val="26"/>
          <w:szCs w:val="26"/>
          <w:lang w:eastAsia="ru-RU"/>
        </w:rPr>
        <w:t xml:space="preserve"> </w:t>
      </w:r>
      <w:r w:rsidRPr="006A2AC4">
        <w:rPr>
          <w:rFonts w:ascii="Times New Roman" w:eastAsia="Times New Roman" w:hAnsi="Times New Roman" w:cs="Times New Roman" w:hint="eastAsia"/>
          <w:sz w:val="26"/>
          <w:szCs w:val="26"/>
          <w:lang w:eastAsia="ru-RU"/>
        </w:rPr>
        <w:t>инвестирования</w:t>
      </w:r>
      <w:r w:rsidRPr="006A2AC4">
        <w:rPr>
          <w:rFonts w:ascii="Times New Roman" w:eastAsia="Times New Roman" w:hAnsi="Times New Roman" w:cs="Times New Roman"/>
          <w:sz w:val="26"/>
          <w:szCs w:val="26"/>
          <w:lang w:eastAsia="ru-RU"/>
        </w:rPr>
        <w:t xml:space="preserve">, </w:t>
      </w:r>
      <w:r w:rsidR="008E092A" w:rsidRPr="006A2AC4">
        <w:rPr>
          <w:rFonts w:ascii="Times New Roman" w:eastAsia="Times New Roman" w:hAnsi="Times New Roman" w:cs="Times New Roman"/>
          <w:sz w:val="26"/>
          <w:szCs w:val="26"/>
          <w:lang w:eastAsia="ru-RU"/>
        </w:rPr>
        <w:t>п</w:t>
      </w:r>
      <w:r w:rsidRPr="006A2AC4">
        <w:rPr>
          <w:rFonts w:ascii="Times New Roman" w:eastAsia="Times New Roman" w:hAnsi="Times New Roman" w:cs="Times New Roman" w:hint="eastAsia"/>
          <w:sz w:val="26"/>
          <w:szCs w:val="26"/>
          <w:lang w:eastAsia="ru-RU"/>
        </w:rPr>
        <w:t>одготовка</w:t>
      </w:r>
      <w:r w:rsidR="008E092A" w:rsidRPr="006A2AC4">
        <w:rPr>
          <w:rFonts w:ascii="Times New Roman" w:eastAsia="Times New Roman" w:hAnsi="Times New Roman" w:cs="Times New Roman"/>
          <w:sz w:val="26"/>
          <w:szCs w:val="26"/>
          <w:lang w:eastAsia="ru-RU"/>
        </w:rPr>
        <w:t xml:space="preserve"> </w:t>
      </w:r>
      <w:r w:rsidRPr="006A2AC4">
        <w:rPr>
          <w:rFonts w:ascii="Times New Roman" w:eastAsia="Times New Roman" w:hAnsi="Times New Roman" w:cs="Times New Roman" w:hint="eastAsia"/>
          <w:sz w:val="26"/>
          <w:szCs w:val="26"/>
          <w:lang w:eastAsia="ru-RU"/>
        </w:rPr>
        <w:t>инвестиционных</w:t>
      </w:r>
      <w:r w:rsidR="008E092A" w:rsidRPr="006A2AC4">
        <w:rPr>
          <w:rFonts w:ascii="Times New Roman" w:eastAsia="Times New Roman" w:hAnsi="Times New Roman" w:cs="Times New Roman"/>
          <w:sz w:val="26"/>
          <w:szCs w:val="26"/>
          <w:lang w:eastAsia="ru-RU"/>
        </w:rPr>
        <w:t xml:space="preserve"> </w:t>
      </w:r>
      <w:r w:rsidRPr="006A2AC4">
        <w:rPr>
          <w:rFonts w:ascii="Times New Roman" w:eastAsia="Times New Roman" w:hAnsi="Times New Roman" w:cs="Times New Roman" w:hint="eastAsia"/>
          <w:sz w:val="26"/>
          <w:szCs w:val="26"/>
          <w:lang w:eastAsia="ru-RU"/>
        </w:rPr>
        <w:t>предложений</w:t>
      </w:r>
      <w:r w:rsidR="008E092A" w:rsidRPr="006A2AC4">
        <w:rPr>
          <w:rFonts w:ascii="Times New Roman" w:eastAsia="Times New Roman" w:hAnsi="Times New Roman" w:cs="Times New Roman"/>
          <w:sz w:val="26"/>
          <w:szCs w:val="26"/>
          <w:lang w:eastAsia="ru-RU"/>
        </w:rPr>
        <w:t xml:space="preserve"> </w:t>
      </w:r>
      <w:r w:rsidRPr="006A2AC4">
        <w:rPr>
          <w:rFonts w:ascii="Times New Roman" w:eastAsia="Times New Roman" w:hAnsi="Times New Roman" w:cs="Times New Roman" w:hint="eastAsia"/>
          <w:sz w:val="26"/>
          <w:szCs w:val="26"/>
          <w:lang w:eastAsia="ru-RU"/>
        </w:rPr>
        <w:t>для</w:t>
      </w:r>
      <w:r w:rsidR="008E092A" w:rsidRPr="006A2AC4">
        <w:rPr>
          <w:rFonts w:ascii="Times New Roman" w:eastAsia="Times New Roman" w:hAnsi="Times New Roman" w:cs="Times New Roman"/>
          <w:sz w:val="26"/>
          <w:szCs w:val="26"/>
          <w:lang w:eastAsia="ru-RU"/>
        </w:rPr>
        <w:t xml:space="preserve"> </w:t>
      </w:r>
      <w:r w:rsidRPr="006A2AC4">
        <w:rPr>
          <w:rFonts w:ascii="Times New Roman" w:eastAsia="Times New Roman" w:hAnsi="Times New Roman" w:cs="Times New Roman" w:hint="eastAsia"/>
          <w:sz w:val="26"/>
          <w:szCs w:val="26"/>
          <w:lang w:eastAsia="ru-RU"/>
        </w:rPr>
        <w:t>потенциальных</w:t>
      </w:r>
      <w:r w:rsidR="008E092A" w:rsidRPr="006A2AC4">
        <w:rPr>
          <w:rFonts w:ascii="Times New Roman" w:eastAsia="Times New Roman" w:hAnsi="Times New Roman" w:cs="Times New Roman"/>
          <w:sz w:val="26"/>
          <w:szCs w:val="26"/>
          <w:lang w:eastAsia="ru-RU"/>
        </w:rPr>
        <w:t xml:space="preserve"> </w:t>
      </w:r>
      <w:r w:rsidRPr="006A2AC4">
        <w:rPr>
          <w:rFonts w:ascii="Times New Roman" w:eastAsia="Times New Roman" w:hAnsi="Times New Roman" w:cs="Times New Roman" w:hint="eastAsia"/>
          <w:sz w:val="26"/>
          <w:szCs w:val="26"/>
          <w:lang w:eastAsia="ru-RU"/>
        </w:rPr>
        <w:t>инвесторов</w:t>
      </w:r>
      <w:r w:rsidRPr="006A2AC4">
        <w:rPr>
          <w:rFonts w:ascii="Times New Roman" w:eastAsia="Times New Roman" w:hAnsi="Times New Roman" w:cs="Times New Roman"/>
          <w:sz w:val="26"/>
          <w:szCs w:val="26"/>
          <w:lang w:eastAsia="ru-RU"/>
        </w:rPr>
        <w:t>, развитие сельского туризма.</w:t>
      </w:r>
    </w:p>
    <w:p w:rsidR="00C7608F" w:rsidRPr="006A2AC4" w:rsidRDefault="00C7608F" w:rsidP="00E1036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В целях развития инженерной инфраструктуры и коммунального хозяйства района предусматривается реализация мероприятий по строительству и реконструкции сетей водоснабжения, водоотведения, газификации населенных пунктов района и электрификации новых микрорайонов, что позволит повысить качество и объем подачи питьевой воды, увеличить охват населения централизованным водоснабжением и водоотведением, обеспечить полную газификацию территории муниципального района, наладить стабильное электроснабжение, что в конечном итоге создаст комфортные условия для проживания населения в районе.</w:t>
      </w:r>
    </w:p>
    <w:p w:rsidR="00C7608F" w:rsidRPr="006A2AC4" w:rsidRDefault="00C7608F" w:rsidP="00E1036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В целях удовлетворения потребности населения муниципального района в </w:t>
      </w:r>
      <w:r w:rsidRPr="006A2AC4">
        <w:rPr>
          <w:rFonts w:ascii="Times New Roman" w:eastAsia="Times New Roman" w:hAnsi="Times New Roman" w:cs="Times New Roman"/>
          <w:sz w:val="26"/>
          <w:szCs w:val="26"/>
          <w:lang w:eastAsia="ru-RU"/>
        </w:rPr>
        <w:lastRenderedPageBreak/>
        <w:t>образовательных учреждениях, соответствующих нормативам, для стабилизации и дальнейшего развития системы образования как одного из факторов экономического и социального прогресса общества, повышения  качества  общего и дошкольного образования и обеспечение его доступности, в рамках Программы предусматривается реализация мероприятий по строительству и реконструкции детских садов и школ в населенных пунктах муниципального района.</w:t>
      </w:r>
    </w:p>
    <w:p w:rsidR="00C7608F" w:rsidRPr="006A2AC4" w:rsidRDefault="00C7608F" w:rsidP="00E1036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Для улучшения здоровья жителей и оказания своевременной и качественной медицинской помощи населению района, Программой предусматривается реализация мероприятий по строительству врачебных амбулаторий.</w:t>
      </w:r>
    </w:p>
    <w:p w:rsidR="00C7608F" w:rsidRPr="006A2AC4" w:rsidRDefault="00C7608F" w:rsidP="00E1036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В целях удовлетворения потребности в учреждениях культуры, соответствующих нормативам, сохранения культурного наследия района, выравнивания доступа к культурным ценностям и информационным ресурсам различных групп граждан, создания условий для сохранения и развития культурного потенциала, Программой предусматривается строительство парков культуры и отдыха, детских игровых площадок в поселениях.</w:t>
      </w:r>
    </w:p>
    <w:p w:rsidR="00C7608F" w:rsidRPr="006A2AC4" w:rsidRDefault="00C7608F" w:rsidP="00E1036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В целях улучшения обеспеченности муниципального района спортивной инфраструктурой, повышения доли граждан, систематически занимающихся физической культурой и спортом, улучшения здоровья жителей района, в рамках Программы планируется строительство футбольных мини-полей, спортивных площадок, завершение строительства, начатого в 2015 году, спортивного комплекса в с.Султанянгиюрт.</w:t>
      </w:r>
    </w:p>
    <w:p w:rsidR="00C7608F" w:rsidRPr="006A2AC4" w:rsidRDefault="00C7608F" w:rsidP="00E1036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В целях создания условий для эффективной социализации и вовлечения молодежи в активную общественную деятельность, улучшение материально-технической базы сферы государственной молодежной политики, Программой предусматривается  проведение муниципальных этапов мероприятий, запланированных на республиканском уровне, дальнейшее укрепление позиций молодежной администрации, молодежного парламента путем привлечения их к работе органов местного самоуправления района.</w:t>
      </w:r>
    </w:p>
    <w:p w:rsidR="00C7608F" w:rsidRPr="006A2AC4" w:rsidRDefault="00C7608F" w:rsidP="00E1036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Мероприятиями Программы по развитию малого и среднего предпринимательства предусматривается участие субъектов малого и среднего бизнеса муниципального района в региональных программах развития малого и среднего предпринимательства, направленных на приоритетную поддержку субъектов малого и среднего предпринимательства, реализующих социально значимые для муниципального района и  республики проекты, формирование и развитие единого информационного пространства предпринимательства, стимулирование инновационной активности субъектов малого и среднего бизнеса. В целях развития предпринимательства предполагается принять участие в республиканском конкурсе на выделение средств муниципальным районам и городским округам на развитие малого и среднего предпринимательства на условиях софинансирования.</w:t>
      </w:r>
    </w:p>
    <w:p w:rsidR="00036199" w:rsidRPr="006A2AC4" w:rsidRDefault="00036199" w:rsidP="00E1036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Мероприятиями Программы по территориальному планированию предусмотрена внесение уточнений в генеральный план района.</w:t>
      </w:r>
    </w:p>
    <w:p w:rsidR="00C7608F" w:rsidRPr="006A2AC4" w:rsidRDefault="00C7608F" w:rsidP="00E1036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Перечень программных меро</w:t>
      </w:r>
      <w:r w:rsidR="0028279C" w:rsidRPr="006A2AC4">
        <w:rPr>
          <w:rFonts w:ascii="Times New Roman" w:eastAsia="Times New Roman" w:hAnsi="Times New Roman" w:cs="Times New Roman"/>
          <w:sz w:val="26"/>
          <w:szCs w:val="26"/>
          <w:lang w:eastAsia="ru-RU"/>
        </w:rPr>
        <w:t>приятий приведен в Приложении №3</w:t>
      </w:r>
      <w:r w:rsidRPr="006A2AC4">
        <w:rPr>
          <w:rFonts w:ascii="Times New Roman" w:eastAsia="Times New Roman" w:hAnsi="Times New Roman" w:cs="Times New Roman"/>
          <w:sz w:val="26"/>
          <w:szCs w:val="26"/>
          <w:lang w:eastAsia="ru-RU"/>
        </w:rPr>
        <w:t xml:space="preserve"> к Программе.  </w:t>
      </w:r>
    </w:p>
    <w:p w:rsidR="00C7608F" w:rsidRPr="006A2AC4" w:rsidRDefault="00C7608F" w:rsidP="00C7608F">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p>
    <w:p w:rsidR="00C7608F" w:rsidRPr="00DD4A22" w:rsidRDefault="00C7608F" w:rsidP="00C7608F">
      <w:pPr>
        <w:tabs>
          <w:tab w:val="left" w:pos="993"/>
        </w:tabs>
        <w:spacing w:after="0" w:line="240" w:lineRule="auto"/>
        <w:jc w:val="center"/>
        <w:rPr>
          <w:rFonts w:ascii="Times New Roman" w:eastAsia="Times New Roman" w:hAnsi="Times New Roman" w:cs="Times New Roman"/>
          <w:b/>
          <w:caps/>
          <w:sz w:val="28"/>
          <w:szCs w:val="28"/>
          <w:lang w:eastAsia="ru-RU"/>
        </w:rPr>
      </w:pPr>
      <w:r w:rsidRPr="00DD4A22">
        <w:rPr>
          <w:rFonts w:ascii="Times New Roman" w:eastAsia="Times New Roman" w:hAnsi="Times New Roman" w:cs="Times New Roman"/>
          <w:b/>
          <w:caps/>
          <w:sz w:val="28"/>
          <w:szCs w:val="28"/>
          <w:lang w:eastAsia="ru-RU"/>
        </w:rPr>
        <w:t xml:space="preserve">7. </w:t>
      </w:r>
      <w:r w:rsidRPr="00DD4A22">
        <w:rPr>
          <w:rFonts w:ascii="Times New Roman" w:eastAsia="Times New Roman" w:hAnsi="Times New Roman" w:cs="Times New Roman"/>
          <w:b/>
          <w:sz w:val="28"/>
          <w:szCs w:val="28"/>
          <w:lang w:eastAsia="ru-RU"/>
        </w:rPr>
        <w:t>Ресурсное обеспечение реализации программы</w:t>
      </w:r>
    </w:p>
    <w:p w:rsidR="00C7608F" w:rsidRPr="00DD4A22" w:rsidRDefault="00C7608F" w:rsidP="00C7608F">
      <w:pPr>
        <w:widowControl w:val="0"/>
        <w:suppressAutoHyphens/>
        <w:spacing w:after="0" w:line="240" w:lineRule="auto"/>
        <w:ind w:firstLine="851"/>
        <w:jc w:val="both"/>
        <w:rPr>
          <w:rFonts w:ascii="Times New Roman" w:eastAsia="Calibri" w:hAnsi="Times New Roman" w:cs="Times New Roman"/>
          <w:kern w:val="1"/>
          <w:sz w:val="28"/>
          <w:szCs w:val="28"/>
          <w:lang w:eastAsia="ar-SA"/>
        </w:rPr>
      </w:pPr>
    </w:p>
    <w:p w:rsidR="00C7608F" w:rsidRPr="006A2AC4" w:rsidRDefault="00C7608F" w:rsidP="00C7608F">
      <w:pPr>
        <w:widowControl w:val="0"/>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Общая  потребность в финансовых ресурсах на реализацию Программы оценивается в размере </w:t>
      </w:r>
      <w:r w:rsidR="00DD4A22">
        <w:rPr>
          <w:rFonts w:ascii="Times New Roman" w:eastAsia="Times New Roman" w:hAnsi="Times New Roman" w:cs="Times New Roman"/>
          <w:sz w:val="26"/>
          <w:szCs w:val="26"/>
          <w:lang w:eastAsia="ru-RU"/>
        </w:rPr>
        <w:t>1366,527</w:t>
      </w:r>
      <w:r w:rsidR="00ED78AB" w:rsidRPr="006A2AC4">
        <w:rPr>
          <w:rFonts w:ascii="Times New Roman" w:eastAsia="Times New Roman" w:hAnsi="Times New Roman" w:cs="Times New Roman"/>
          <w:sz w:val="26"/>
          <w:szCs w:val="26"/>
          <w:lang w:eastAsia="ru-RU"/>
        </w:rPr>
        <w:t xml:space="preserve"> </w:t>
      </w:r>
      <w:r w:rsidRPr="006A2AC4">
        <w:rPr>
          <w:rFonts w:ascii="Times New Roman" w:eastAsia="Times New Roman" w:hAnsi="Times New Roman" w:cs="Times New Roman"/>
          <w:sz w:val="26"/>
          <w:szCs w:val="26"/>
          <w:lang w:eastAsia="ru-RU"/>
        </w:rPr>
        <w:t xml:space="preserve">млн. руб., в том числе 0,0 млн. руб. – из федерального бюджета, </w:t>
      </w:r>
      <w:r w:rsidR="00ED78AB" w:rsidRPr="006A2AC4">
        <w:rPr>
          <w:rFonts w:ascii="Times New Roman" w:eastAsia="Times New Roman" w:hAnsi="Times New Roman" w:cs="Times New Roman"/>
          <w:sz w:val="26"/>
          <w:szCs w:val="26"/>
          <w:lang w:eastAsia="ru-RU"/>
        </w:rPr>
        <w:t xml:space="preserve">188,901 </w:t>
      </w:r>
      <w:r w:rsidRPr="006A2AC4">
        <w:rPr>
          <w:rFonts w:ascii="Times New Roman" w:eastAsia="Times New Roman" w:hAnsi="Times New Roman" w:cs="Times New Roman"/>
          <w:sz w:val="26"/>
          <w:szCs w:val="26"/>
          <w:lang w:eastAsia="ru-RU"/>
        </w:rPr>
        <w:t>млн. руб. – из республиканско</w:t>
      </w:r>
      <w:r w:rsidR="00ED78AB" w:rsidRPr="006A2AC4">
        <w:rPr>
          <w:rFonts w:ascii="Times New Roman" w:eastAsia="Times New Roman" w:hAnsi="Times New Roman" w:cs="Times New Roman"/>
          <w:sz w:val="26"/>
          <w:szCs w:val="26"/>
          <w:lang w:eastAsia="ru-RU"/>
        </w:rPr>
        <w:t>го бюдж</w:t>
      </w:r>
      <w:r w:rsidR="00DD4A22">
        <w:rPr>
          <w:rFonts w:ascii="Times New Roman" w:eastAsia="Times New Roman" w:hAnsi="Times New Roman" w:cs="Times New Roman"/>
          <w:sz w:val="26"/>
          <w:szCs w:val="26"/>
          <w:lang w:eastAsia="ru-RU"/>
        </w:rPr>
        <w:t>ета Республики Дагестан, 306,183</w:t>
      </w:r>
      <w:r w:rsidR="00ED78AB" w:rsidRPr="006A2AC4">
        <w:rPr>
          <w:rFonts w:ascii="Times New Roman" w:eastAsia="Times New Roman" w:hAnsi="Times New Roman" w:cs="Times New Roman"/>
          <w:sz w:val="26"/>
          <w:szCs w:val="26"/>
          <w:lang w:eastAsia="ru-RU"/>
        </w:rPr>
        <w:t xml:space="preserve"> млн. руб. </w:t>
      </w:r>
      <w:r w:rsidRPr="006A2AC4">
        <w:rPr>
          <w:rFonts w:ascii="Times New Roman" w:eastAsia="Times New Roman" w:hAnsi="Times New Roman" w:cs="Times New Roman"/>
          <w:sz w:val="26"/>
          <w:szCs w:val="26"/>
          <w:lang w:eastAsia="ru-RU"/>
        </w:rPr>
        <w:t>– из муни</w:t>
      </w:r>
      <w:r w:rsidR="00DD4A22">
        <w:rPr>
          <w:rFonts w:ascii="Times New Roman" w:eastAsia="Times New Roman" w:hAnsi="Times New Roman" w:cs="Times New Roman"/>
          <w:sz w:val="26"/>
          <w:szCs w:val="26"/>
          <w:lang w:eastAsia="ru-RU"/>
        </w:rPr>
        <w:t>ципального районного бюджета</w:t>
      </w:r>
      <w:r w:rsidRPr="006A2AC4">
        <w:rPr>
          <w:rFonts w:ascii="Times New Roman" w:eastAsia="Times New Roman" w:hAnsi="Times New Roman" w:cs="Times New Roman"/>
          <w:sz w:val="26"/>
          <w:szCs w:val="26"/>
          <w:lang w:eastAsia="ru-RU"/>
        </w:rPr>
        <w:t>,</w:t>
      </w:r>
      <w:r w:rsidR="00DD4A22">
        <w:rPr>
          <w:rFonts w:ascii="Times New Roman" w:eastAsia="Times New Roman" w:hAnsi="Times New Roman" w:cs="Times New Roman"/>
          <w:sz w:val="26"/>
          <w:szCs w:val="26"/>
          <w:lang w:eastAsia="ru-RU"/>
        </w:rPr>
        <w:t xml:space="preserve"> 66,8 млн.рублей - из бюджета сельских поселений,</w:t>
      </w:r>
      <w:r w:rsidRPr="006A2AC4">
        <w:rPr>
          <w:rFonts w:ascii="Times New Roman" w:eastAsia="Times New Roman" w:hAnsi="Times New Roman" w:cs="Times New Roman"/>
          <w:sz w:val="26"/>
          <w:szCs w:val="26"/>
          <w:lang w:eastAsia="ru-RU"/>
        </w:rPr>
        <w:t xml:space="preserve"> </w:t>
      </w:r>
      <w:r w:rsidR="00DD4A22">
        <w:rPr>
          <w:rFonts w:ascii="Times New Roman" w:eastAsia="Times New Roman" w:hAnsi="Times New Roman" w:cs="Times New Roman"/>
          <w:sz w:val="26"/>
          <w:szCs w:val="26"/>
          <w:lang w:eastAsia="ru-RU"/>
        </w:rPr>
        <w:t>804,643</w:t>
      </w:r>
      <w:r w:rsidR="00ED78AB" w:rsidRPr="006A2AC4">
        <w:rPr>
          <w:rFonts w:ascii="Times New Roman" w:eastAsia="Times New Roman" w:hAnsi="Times New Roman" w:cs="Times New Roman"/>
          <w:sz w:val="26"/>
          <w:szCs w:val="26"/>
          <w:lang w:eastAsia="ru-RU"/>
        </w:rPr>
        <w:t xml:space="preserve"> </w:t>
      </w:r>
      <w:r w:rsidRPr="006A2AC4">
        <w:rPr>
          <w:rFonts w:ascii="Times New Roman" w:eastAsia="Times New Roman" w:hAnsi="Times New Roman" w:cs="Times New Roman"/>
          <w:sz w:val="26"/>
          <w:szCs w:val="26"/>
          <w:lang w:eastAsia="ru-RU"/>
        </w:rPr>
        <w:t xml:space="preserve">млн. руб. – за счет внебюджетных источников финансирования.   </w:t>
      </w:r>
    </w:p>
    <w:p w:rsidR="00C7608F" w:rsidRPr="006A2AC4" w:rsidRDefault="00C7608F" w:rsidP="00C7608F">
      <w:pPr>
        <w:widowControl w:val="0"/>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lastRenderedPageBreak/>
        <w:t xml:space="preserve">Объем необходимых финансовых определен на основе данных проектно-сметной документации на строительство и реконструкцию объектов производственной и социальной сферы, мероприятий, намечаемых к проведению в различных сферах экономики, технико-экономических обоснований и бизнес-планов инвестиционных проектов, предварительных расчетов необходимых затрат на предполагаемые к строительству объекты. </w:t>
      </w:r>
    </w:p>
    <w:p w:rsidR="00C7608F" w:rsidRPr="006A2AC4" w:rsidRDefault="00C7608F" w:rsidP="00C7608F">
      <w:pPr>
        <w:widowControl w:val="0"/>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Средства республиканского бюджета РД предполагается направить на реализацию мероприятий Программы, включенных в действующие и разрабатываемые республиканские целевые программы, на строительство объектов социальной сферы, коммунальной и производственной инфраструктуры. </w:t>
      </w:r>
    </w:p>
    <w:p w:rsidR="00C7608F" w:rsidRPr="006A2AC4" w:rsidRDefault="00C7608F" w:rsidP="00C7608F">
      <w:pPr>
        <w:widowControl w:val="0"/>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Основными направлениями использования средств муниципального бюджета я</w:t>
      </w:r>
      <w:r w:rsidR="00ED78AB" w:rsidRPr="006A2AC4">
        <w:rPr>
          <w:rFonts w:ascii="Times New Roman" w:eastAsia="Times New Roman" w:hAnsi="Times New Roman" w:cs="Times New Roman"/>
          <w:sz w:val="26"/>
          <w:szCs w:val="26"/>
          <w:lang w:eastAsia="ru-RU"/>
        </w:rPr>
        <w:t>вляются мероприятия по развитию</w:t>
      </w:r>
      <w:r w:rsidRPr="006A2AC4">
        <w:rPr>
          <w:rFonts w:ascii="Times New Roman" w:eastAsia="Times New Roman" w:hAnsi="Times New Roman" w:cs="Times New Roman"/>
          <w:sz w:val="26"/>
          <w:szCs w:val="26"/>
          <w:lang w:eastAsia="ru-RU"/>
        </w:rPr>
        <w:t xml:space="preserve">.  </w:t>
      </w:r>
    </w:p>
    <w:p w:rsidR="00C7608F" w:rsidRPr="006A2AC4" w:rsidRDefault="00C7608F" w:rsidP="00C7608F">
      <w:pPr>
        <w:widowControl w:val="0"/>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Объемы средств федерального, республиканского РД и муниципального бюджета МР «Кизилюртовский район», направляемые на финансирование мероприятий Программы, подлежат ежегодному уточнению при принятии соответствующих бюджетов на очередной год и плановый период.</w:t>
      </w:r>
    </w:p>
    <w:p w:rsidR="00C7608F" w:rsidRPr="006A2AC4" w:rsidRDefault="00C7608F" w:rsidP="00C7608F">
      <w:pPr>
        <w:widowControl w:val="0"/>
        <w:spacing w:after="0" w:line="240" w:lineRule="auto"/>
        <w:ind w:firstLine="709"/>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Финансовые средства за счет внебюджетных источников предусматривается направить в основном на реализацию инвестиционных проектов в агропромышленном комплексе, укрепление жилищно-коммунального хозяйства. К данной категории относятся собственные средства предприятий и организаций, кредиты банков, средства населения и другие.</w:t>
      </w:r>
    </w:p>
    <w:p w:rsidR="00C7608F" w:rsidRPr="006A2AC4" w:rsidRDefault="00C7608F" w:rsidP="00C7608F">
      <w:pPr>
        <w:widowControl w:val="0"/>
        <w:suppressAutoHyphens/>
        <w:spacing w:after="0" w:line="240" w:lineRule="auto"/>
        <w:ind w:firstLine="709"/>
        <w:jc w:val="both"/>
        <w:rPr>
          <w:rFonts w:ascii="Times New Roman" w:eastAsia="Calibri" w:hAnsi="Times New Roman" w:cs="Times New Roman"/>
          <w:kern w:val="1"/>
          <w:sz w:val="26"/>
          <w:szCs w:val="26"/>
          <w:lang w:eastAsia="ar-SA"/>
        </w:rPr>
      </w:pPr>
      <w:r w:rsidRPr="006A2AC4">
        <w:rPr>
          <w:rFonts w:ascii="Times New Roman" w:eastAsia="Calibri" w:hAnsi="Times New Roman" w:cs="Times New Roman"/>
          <w:kern w:val="1"/>
          <w:sz w:val="26"/>
          <w:szCs w:val="26"/>
          <w:lang w:eastAsia="ar-SA"/>
        </w:rPr>
        <w:t xml:space="preserve">Объемы и источники финансирования Программы по направлениям в разрезе мероприятий и по годам </w:t>
      </w:r>
      <w:r w:rsidR="008E092A" w:rsidRPr="006A2AC4">
        <w:rPr>
          <w:rFonts w:ascii="Times New Roman" w:eastAsia="Calibri" w:hAnsi="Times New Roman" w:cs="Times New Roman"/>
          <w:kern w:val="1"/>
          <w:sz w:val="26"/>
          <w:szCs w:val="26"/>
          <w:lang w:eastAsia="ar-SA"/>
        </w:rPr>
        <w:t>приведены в приложениях</w:t>
      </w:r>
      <w:r w:rsidRPr="006A2AC4">
        <w:rPr>
          <w:rFonts w:ascii="Times New Roman" w:eastAsia="Calibri" w:hAnsi="Times New Roman" w:cs="Times New Roman"/>
          <w:kern w:val="1"/>
          <w:sz w:val="26"/>
          <w:szCs w:val="26"/>
          <w:lang w:eastAsia="ar-SA"/>
        </w:rPr>
        <w:t xml:space="preserve"> № </w:t>
      </w:r>
      <w:r w:rsidR="008E092A" w:rsidRPr="006A2AC4">
        <w:rPr>
          <w:rFonts w:ascii="Times New Roman" w:eastAsia="Calibri" w:hAnsi="Times New Roman" w:cs="Times New Roman"/>
          <w:kern w:val="1"/>
          <w:sz w:val="26"/>
          <w:szCs w:val="26"/>
          <w:lang w:eastAsia="ar-SA"/>
        </w:rPr>
        <w:t>№</w:t>
      </w:r>
      <w:r w:rsidR="00ED78AB" w:rsidRPr="006A2AC4">
        <w:rPr>
          <w:rFonts w:ascii="Times New Roman" w:eastAsia="Calibri" w:hAnsi="Times New Roman" w:cs="Times New Roman"/>
          <w:kern w:val="1"/>
          <w:sz w:val="26"/>
          <w:szCs w:val="26"/>
          <w:lang w:eastAsia="ar-SA"/>
        </w:rPr>
        <w:t xml:space="preserve"> </w:t>
      </w:r>
      <w:r w:rsidRPr="006A2AC4">
        <w:rPr>
          <w:rFonts w:ascii="Times New Roman" w:eastAsia="Calibri" w:hAnsi="Times New Roman" w:cs="Times New Roman"/>
          <w:kern w:val="1"/>
          <w:sz w:val="26"/>
          <w:szCs w:val="26"/>
          <w:lang w:eastAsia="ar-SA"/>
        </w:rPr>
        <w:t>2</w:t>
      </w:r>
      <w:r w:rsidR="00ED78AB" w:rsidRPr="006A2AC4">
        <w:rPr>
          <w:rFonts w:ascii="Times New Roman" w:eastAsia="Calibri" w:hAnsi="Times New Roman" w:cs="Times New Roman"/>
          <w:kern w:val="1"/>
          <w:sz w:val="26"/>
          <w:szCs w:val="26"/>
          <w:lang w:eastAsia="ar-SA"/>
        </w:rPr>
        <w:t>,3</w:t>
      </w:r>
      <w:r w:rsidRPr="006A2AC4">
        <w:rPr>
          <w:rFonts w:ascii="Times New Roman" w:eastAsia="Calibri" w:hAnsi="Times New Roman" w:cs="Times New Roman"/>
          <w:kern w:val="1"/>
          <w:sz w:val="26"/>
          <w:szCs w:val="26"/>
          <w:lang w:eastAsia="ar-SA"/>
        </w:rPr>
        <w:t xml:space="preserve"> к Программе. </w:t>
      </w:r>
    </w:p>
    <w:p w:rsidR="00DD4A22" w:rsidRDefault="00DD4A22" w:rsidP="00C7608F">
      <w:pPr>
        <w:spacing w:after="0" w:line="240" w:lineRule="auto"/>
        <w:jc w:val="center"/>
        <w:rPr>
          <w:rFonts w:ascii="Times New Roman" w:eastAsia="Times New Roman" w:hAnsi="Times New Roman" w:cs="Times New Roman"/>
          <w:b/>
          <w:caps/>
          <w:sz w:val="28"/>
          <w:szCs w:val="28"/>
          <w:lang w:eastAsia="ru-RU"/>
        </w:rPr>
      </w:pPr>
    </w:p>
    <w:p w:rsidR="00C7608F" w:rsidRPr="00C7608F" w:rsidRDefault="00C7608F" w:rsidP="00C7608F">
      <w:pPr>
        <w:spacing w:after="0" w:line="240" w:lineRule="auto"/>
        <w:jc w:val="center"/>
        <w:rPr>
          <w:rFonts w:ascii="Times New Roman" w:eastAsia="Times New Roman" w:hAnsi="Times New Roman" w:cs="Times New Roman"/>
          <w:b/>
          <w:caps/>
          <w:sz w:val="28"/>
          <w:szCs w:val="28"/>
          <w:lang w:eastAsia="ru-RU"/>
        </w:rPr>
      </w:pPr>
      <w:r w:rsidRPr="00C7608F">
        <w:rPr>
          <w:rFonts w:ascii="Times New Roman" w:eastAsia="Times New Roman" w:hAnsi="Times New Roman" w:cs="Times New Roman"/>
          <w:b/>
          <w:caps/>
          <w:sz w:val="28"/>
          <w:szCs w:val="28"/>
          <w:lang w:eastAsia="ru-RU"/>
        </w:rPr>
        <w:t xml:space="preserve">8. </w:t>
      </w:r>
      <w:r w:rsidRPr="00C7608F">
        <w:rPr>
          <w:rFonts w:ascii="Times New Roman" w:eastAsia="Times New Roman" w:hAnsi="Times New Roman" w:cs="Times New Roman"/>
          <w:b/>
          <w:sz w:val="28"/>
          <w:szCs w:val="28"/>
          <w:lang w:eastAsia="ru-RU"/>
        </w:rPr>
        <w:t>Механизм реализации программы</w:t>
      </w:r>
    </w:p>
    <w:p w:rsidR="00C7608F" w:rsidRPr="00C7608F" w:rsidRDefault="00C7608F" w:rsidP="00C7608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7608F" w:rsidRPr="006A2AC4" w:rsidRDefault="00C7608F" w:rsidP="00C7608F">
      <w:pPr>
        <w:spacing w:after="0" w:line="240" w:lineRule="auto"/>
        <w:ind w:firstLine="545"/>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Механизм реализации программы представляет собой скоординированные по срокам и направлениям действия исполнителей конкретных мероприятий, ведущих к достижению намеченных результатов.</w:t>
      </w:r>
    </w:p>
    <w:p w:rsidR="00C7608F" w:rsidRPr="006A2AC4" w:rsidRDefault="00C7608F" w:rsidP="00C7608F">
      <w:pPr>
        <w:spacing w:after="0" w:line="240" w:lineRule="auto"/>
        <w:ind w:firstLine="545"/>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Намечается задействовать такие рычаги экономической политики как размещение заказов на поставку продукции для муниципальных нужд на конкурсной основе, взаимодействие с предпринимательскими структурами, привлечение средств инвесторов, лизинг, и др.</w:t>
      </w:r>
    </w:p>
    <w:p w:rsidR="00C7608F" w:rsidRPr="006A2AC4" w:rsidRDefault="00C7608F" w:rsidP="00C7608F">
      <w:pPr>
        <w:spacing w:after="0" w:line="240" w:lineRule="auto"/>
        <w:ind w:firstLine="545"/>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Основными исполнителями Программы являются отделы, управления администрации района, предприятия и организации  района. </w:t>
      </w:r>
    </w:p>
    <w:p w:rsidR="00C7608F" w:rsidRPr="006A2AC4" w:rsidRDefault="00C7608F" w:rsidP="00C7608F">
      <w:pPr>
        <w:spacing w:after="0" w:line="240" w:lineRule="auto"/>
        <w:ind w:firstLine="545"/>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В ходе рассмотрения  вопроса финансирования мероприятий Программы в следующем финансовом году предполагается учитывать результаты мониторинга и оценки эффективности выполнения исполнителями мероприятий Программы в отчетном году.</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Программа основывается на положениях федерального и республиканского законодательства, Указах Главы Республики Дагестан, решениях Народного Собрания и Правительства Республики Дагестан, Устава МР «Кизилюртовский район», а также на рациональном сочетании федеральных, республиканских, муниципальных и отраслевых интересов.</w:t>
      </w:r>
    </w:p>
    <w:p w:rsidR="00C7608F" w:rsidRPr="006A2AC4" w:rsidRDefault="00C7608F" w:rsidP="00C7608F">
      <w:pPr>
        <w:widowControl w:val="0"/>
        <w:autoSpaceDE w:val="0"/>
        <w:autoSpaceDN w:val="0"/>
        <w:adjustRightInd w:val="0"/>
        <w:spacing w:after="0" w:line="240" w:lineRule="auto"/>
        <w:ind w:firstLine="540"/>
        <w:jc w:val="both"/>
        <w:rPr>
          <w:rFonts w:ascii="Times New Roman" w:eastAsia="Times New Roman" w:hAnsi="Times New Roman" w:cs="Times New Roman"/>
          <w:bCs/>
          <w:sz w:val="26"/>
          <w:szCs w:val="26"/>
          <w:lang w:eastAsia="ar-SA"/>
        </w:rPr>
      </w:pPr>
      <w:r w:rsidRPr="006A2AC4">
        <w:rPr>
          <w:rFonts w:ascii="Times New Roman" w:eastAsia="Times New Roman" w:hAnsi="Times New Roman" w:cs="Times New Roman"/>
          <w:bCs/>
          <w:sz w:val="26"/>
          <w:szCs w:val="26"/>
          <w:lang w:eastAsia="ar-SA"/>
        </w:rPr>
        <w:t>Реализация Программы осуществляется на основе:</w:t>
      </w:r>
    </w:p>
    <w:p w:rsidR="00C7608F" w:rsidRPr="006A2AC4" w:rsidRDefault="00C7608F" w:rsidP="00C7608F">
      <w:pPr>
        <w:widowControl w:val="0"/>
        <w:autoSpaceDE w:val="0"/>
        <w:autoSpaceDN w:val="0"/>
        <w:adjustRightInd w:val="0"/>
        <w:spacing w:after="0" w:line="240" w:lineRule="auto"/>
        <w:ind w:firstLine="540"/>
        <w:jc w:val="both"/>
        <w:rPr>
          <w:rFonts w:ascii="Times New Roman" w:eastAsia="Times New Roman" w:hAnsi="Times New Roman" w:cs="Times New Roman"/>
          <w:bCs/>
          <w:sz w:val="26"/>
          <w:szCs w:val="26"/>
          <w:lang w:eastAsia="ar-SA"/>
        </w:rPr>
      </w:pPr>
      <w:r w:rsidRPr="006A2AC4">
        <w:rPr>
          <w:rFonts w:ascii="Times New Roman" w:eastAsia="Times New Roman" w:hAnsi="Times New Roman" w:cs="Times New Roman"/>
          <w:bCs/>
          <w:sz w:val="26"/>
          <w:szCs w:val="26"/>
          <w:lang w:eastAsia="ar-SA"/>
        </w:rPr>
        <w:t>муниципальных контрактов, заключенных в соответствии с законодательством о размещении заказов на поставки товаров, выполнение работ, оказание услуг для государственных и муниципальных нужд;</w:t>
      </w:r>
    </w:p>
    <w:p w:rsidR="00C7608F" w:rsidRPr="006A2AC4" w:rsidRDefault="00C7608F" w:rsidP="00C7608F">
      <w:pPr>
        <w:widowControl w:val="0"/>
        <w:autoSpaceDE w:val="0"/>
        <w:autoSpaceDN w:val="0"/>
        <w:adjustRightInd w:val="0"/>
        <w:spacing w:after="0" w:line="240" w:lineRule="auto"/>
        <w:ind w:firstLine="540"/>
        <w:jc w:val="both"/>
        <w:rPr>
          <w:rFonts w:ascii="Times New Roman" w:eastAsia="Times New Roman" w:hAnsi="Times New Roman" w:cs="Times New Roman"/>
          <w:bCs/>
          <w:sz w:val="26"/>
          <w:szCs w:val="26"/>
          <w:lang w:eastAsia="ar-SA"/>
        </w:rPr>
      </w:pPr>
      <w:r w:rsidRPr="006A2AC4">
        <w:rPr>
          <w:rFonts w:ascii="Times New Roman" w:eastAsia="Times New Roman" w:hAnsi="Times New Roman" w:cs="Times New Roman"/>
          <w:bCs/>
          <w:sz w:val="26"/>
          <w:szCs w:val="26"/>
          <w:lang w:eastAsia="ar-SA"/>
        </w:rPr>
        <w:lastRenderedPageBreak/>
        <w:t>заключений на предмет эффективности использования средств районного бюджета в соответствии с перечнем программных мероприятий;</w:t>
      </w:r>
    </w:p>
    <w:p w:rsidR="00C7608F" w:rsidRPr="006A2AC4" w:rsidRDefault="00C7608F" w:rsidP="00C7608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bCs/>
          <w:sz w:val="26"/>
          <w:szCs w:val="26"/>
          <w:lang w:eastAsia="ar-SA"/>
        </w:rPr>
        <w:t>условий, порядка и правил, утвержденных федеральными нормативными правовыми актами, нормативными правовыми актами Республики Дагестан, органов местного самоуправления Кизилюртовского района.</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Для реализации программных мероприятий предусматривается использование рычагов государственной экономической, финансовой и бюджетной политики.</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Механизм реализации предполагает:</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привлечение собственных средств частных инвесторов, в том числе инициаторов проектов;</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создание условий для повышения инвестиционного потенциала и инвестиционной привлекательности отраслей экономики муниципального образования;</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использование различных форм государственной поддержки.</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Предусматривается привлечение собственных средств участников Программы и создание условий для расширения инвестиционных возможностей путем:</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содействия инвесторам в привлечении кредитных ресурсов российских и иностранных банков;</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распространения информации о наиболее эффективных перспективных и актуальных инвестиционных проектах;</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стимулирования развития лизинговой деятельности, направленной на модернизацию и обновление производственного оборудования и сельскохозяйственной техники;</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предоставления земельных участков для реализации эффективных бизнес-проектов.</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Государственную поддержку реализации программных мероприятий предусматривается осуществлять по следующим основным направлениям:</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в соответствии с действующим законодательством предоставление в рамках республиканского бюджета и бюджета муниципального образования государственных гарантий по привлекаемым для финансирования инвестиционных проектов капиталам;</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предоставление в соответствии с действующим законодательством, налоговых льгот;</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субсидирование части затрат сельхозтоваропроизводителей, осуществляемой в рамках реализации республиканских отраслевых программ;</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предоставление грантов на начало предпринимательской деятельности;</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субсидирование части банковских процентных ставок из средств федерального и республиканского бюджетов по кредитам, выданным коммерческими банками предприятиям и организациям на реализацию инвестиционных проектов и мероприятий Программы;</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предоставление земельных участков для реализации инвестиционных проектов;</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color w:val="333333"/>
          <w:sz w:val="26"/>
          <w:szCs w:val="26"/>
          <w:shd w:val="clear" w:color="auto" w:fill="FFFFFF"/>
          <w:lang w:eastAsia="ar-SA"/>
        </w:rPr>
        <w:t>обеспечение</w:t>
      </w:r>
      <w:r w:rsidRPr="006A2AC4">
        <w:rPr>
          <w:rFonts w:ascii="Academy" w:eastAsia="Times New Roman" w:hAnsi="Academy" w:cs="Times New Roman"/>
          <w:color w:val="333333"/>
          <w:sz w:val="26"/>
          <w:szCs w:val="26"/>
          <w:shd w:val="clear" w:color="auto" w:fill="FFFFFF"/>
          <w:lang w:eastAsia="ar-SA"/>
        </w:rPr>
        <w:t> </w:t>
      </w:r>
      <w:r w:rsidRPr="006A2AC4">
        <w:rPr>
          <w:rFonts w:ascii="Times New Roman" w:eastAsia="Times New Roman" w:hAnsi="Times New Roman" w:cs="Times New Roman"/>
          <w:bCs/>
          <w:color w:val="333333"/>
          <w:sz w:val="26"/>
          <w:szCs w:val="26"/>
          <w:shd w:val="clear" w:color="auto" w:fill="FFFFFF"/>
          <w:lang w:eastAsia="ar-SA"/>
        </w:rPr>
        <w:t>земельных</w:t>
      </w:r>
      <w:r w:rsidRPr="006A2AC4">
        <w:rPr>
          <w:rFonts w:ascii="Academy" w:eastAsia="Times New Roman" w:hAnsi="Academy" w:cs="Times New Roman"/>
          <w:color w:val="333333"/>
          <w:sz w:val="26"/>
          <w:szCs w:val="26"/>
          <w:shd w:val="clear" w:color="auto" w:fill="FFFFFF"/>
          <w:lang w:eastAsia="ar-SA"/>
        </w:rPr>
        <w:t> </w:t>
      </w:r>
      <w:r w:rsidRPr="006A2AC4">
        <w:rPr>
          <w:rFonts w:ascii="Times New Roman" w:eastAsia="Times New Roman" w:hAnsi="Times New Roman" w:cs="Times New Roman"/>
          <w:bCs/>
          <w:color w:val="333333"/>
          <w:sz w:val="26"/>
          <w:szCs w:val="26"/>
          <w:shd w:val="clear" w:color="auto" w:fill="FFFFFF"/>
          <w:lang w:eastAsia="ar-SA"/>
        </w:rPr>
        <w:t xml:space="preserve">участков </w:t>
      </w:r>
      <w:r w:rsidRPr="006A2AC4">
        <w:rPr>
          <w:rFonts w:ascii="Times New Roman" w:eastAsia="Times New Roman" w:hAnsi="Times New Roman" w:cs="Times New Roman"/>
          <w:color w:val="333333"/>
          <w:sz w:val="26"/>
          <w:szCs w:val="26"/>
          <w:shd w:val="clear" w:color="auto" w:fill="FFFFFF"/>
          <w:lang w:eastAsia="ar-SA"/>
        </w:rPr>
        <w:t>инженерной</w:t>
      </w:r>
      <w:r w:rsidRPr="006A2AC4">
        <w:rPr>
          <w:rFonts w:ascii="Academy" w:eastAsia="Times New Roman" w:hAnsi="Academy" w:cs="Times New Roman"/>
          <w:color w:val="333333"/>
          <w:sz w:val="26"/>
          <w:szCs w:val="26"/>
          <w:shd w:val="clear" w:color="auto" w:fill="FFFFFF"/>
          <w:lang w:eastAsia="ar-SA"/>
        </w:rPr>
        <w:t> </w:t>
      </w:r>
      <w:r w:rsidRPr="006A2AC4">
        <w:rPr>
          <w:rFonts w:ascii="Times New Roman" w:eastAsia="Times New Roman" w:hAnsi="Times New Roman" w:cs="Times New Roman"/>
          <w:bCs/>
          <w:color w:val="333333"/>
          <w:sz w:val="26"/>
          <w:szCs w:val="26"/>
          <w:shd w:val="clear" w:color="auto" w:fill="FFFFFF"/>
          <w:lang w:eastAsia="ar-SA"/>
        </w:rPr>
        <w:t>инфраструктурой</w:t>
      </w:r>
      <w:r w:rsidRPr="006A2AC4">
        <w:rPr>
          <w:rFonts w:ascii="Academy" w:eastAsia="Times New Roman" w:hAnsi="Academy" w:cs="Times New Roman"/>
          <w:sz w:val="26"/>
          <w:szCs w:val="26"/>
          <w:lang w:eastAsia="ru-RU"/>
        </w:rPr>
        <w:t>. </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Для получения государственной поддержки за счёт средств федерального и республиканского Республики Дагестан бюджетов уполномоченные отраслевые исполнительные органы муниципального образования в установленном порядке представляют в соответствующие республиканские органы исполнительной власти документы по установленному перечню на реализацию мероприятий Программы по всем направлениям расходования средств.</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Финансирование капитальных затрат по отдельным разделам и проектам Программы за счет средств федерального и республиканского бюджета РД осуществляется целевым назначением через государственных заказчиков - республиканские органы государственной власти или муниципальные органы в рамках межбюджетных отношений. </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lastRenderedPageBreak/>
        <w:t>Заказы на строительство объектов для государственных нужд размещаются государственными заказчиками на конкурсной основе с проведением в установленном порядке подрядных торгов.</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Финансирование из республиканского бюджета объектов муниципальной собственности на условиях софинансирования осуществляется после подтверждения муниципальными органами объемов их финансирования из местных бюджетов в соответствии с Программой.</w:t>
      </w:r>
    </w:p>
    <w:p w:rsidR="00C7608F" w:rsidRPr="00C7608F"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C7608F" w:rsidRPr="00C7608F" w:rsidRDefault="00C7608F" w:rsidP="00C7608F">
      <w:pPr>
        <w:tabs>
          <w:tab w:val="left" w:pos="993"/>
        </w:tabs>
        <w:spacing w:after="0" w:line="240" w:lineRule="auto"/>
        <w:jc w:val="center"/>
        <w:rPr>
          <w:rFonts w:ascii="Times New Roman" w:eastAsia="Times New Roman" w:hAnsi="Times New Roman" w:cs="Times New Roman"/>
          <w:b/>
          <w:caps/>
          <w:sz w:val="28"/>
          <w:szCs w:val="28"/>
          <w:lang w:eastAsia="ru-RU"/>
        </w:rPr>
      </w:pPr>
      <w:r w:rsidRPr="00C7608F">
        <w:rPr>
          <w:rFonts w:ascii="Times New Roman" w:eastAsia="Times New Roman" w:hAnsi="Times New Roman" w:cs="Times New Roman"/>
          <w:b/>
          <w:caps/>
          <w:sz w:val="28"/>
          <w:szCs w:val="28"/>
          <w:lang w:eastAsia="ru-RU"/>
        </w:rPr>
        <w:t xml:space="preserve">9. </w:t>
      </w:r>
      <w:r w:rsidRPr="00C7608F">
        <w:rPr>
          <w:rFonts w:ascii="Times New Roman" w:eastAsia="Times New Roman" w:hAnsi="Times New Roman" w:cs="Times New Roman"/>
          <w:b/>
          <w:sz w:val="28"/>
          <w:szCs w:val="28"/>
          <w:lang w:eastAsia="ru-RU"/>
        </w:rPr>
        <w:t>Оценка эффективности реализации программы</w:t>
      </w:r>
    </w:p>
    <w:p w:rsidR="00C7608F" w:rsidRPr="00C7608F"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7608F" w:rsidRPr="006A2AC4" w:rsidRDefault="00C7608F" w:rsidP="00C7608F">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Arial" w:hAnsi="Times New Roman" w:cs="Times New Roman"/>
          <w:sz w:val="26"/>
          <w:szCs w:val="26"/>
          <w:lang w:eastAsia="ar-SA"/>
        </w:rPr>
        <w:t xml:space="preserve">Оценка эффективности реализации Программы проводится на основании данных мониторинга, отчетов исполнителей, результатов контрольных мероприятий и </w:t>
      </w:r>
      <w:r w:rsidRPr="006A2AC4">
        <w:rPr>
          <w:rFonts w:ascii="Times New Roman" w:eastAsia="Times New Roman" w:hAnsi="Times New Roman" w:cs="Times New Roman"/>
          <w:sz w:val="26"/>
          <w:szCs w:val="26"/>
          <w:lang w:eastAsia="ar-SA"/>
        </w:rPr>
        <w:t>будет осуществляться путем ежегодного сопоставления:</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1) фактических (в сопоставимых условиях) и планируемых значений целевых показателей муниципальной программы;</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2) фактических (в сопоставимых условиях) и планируемых объемов расходов местного бюджета на реализацию муниципальной программы  и ее основных мероприятий;</w:t>
      </w:r>
    </w:p>
    <w:p w:rsidR="00C7608F" w:rsidRPr="006A2AC4" w:rsidRDefault="00C7608F" w:rsidP="00C7608F">
      <w:pPr>
        <w:spacing w:after="0" w:line="240" w:lineRule="auto"/>
        <w:ind w:firstLine="709"/>
        <w:jc w:val="both"/>
        <w:rPr>
          <w:rFonts w:ascii="Times New Roman" w:eastAsia="Times New Roman" w:hAnsi="Times New Roman" w:cs="Times New Roman"/>
          <w:sz w:val="26"/>
          <w:szCs w:val="26"/>
          <w:lang w:eastAsia="ar-SA"/>
        </w:rPr>
      </w:pPr>
      <w:r w:rsidRPr="006A2AC4">
        <w:rPr>
          <w:rFonts w:ascii="Times New Roman" w:eastAsia="Times New Roman" w:hAnsi="Times New Roman" w:cs="Times New Roman"/>
          <w:sz w:val="26"/>
          <w:szCs w:val="26"/>
          <w:lang w:eastAsia="ar-SA"/>
        </w:rPr>
        <w:t>3) числа выполненных и планируемых мероприятий плана реализации муниципальной программы  (целевой параметр - 100%).</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b/>
          <w:sz w:val="26"/>
          <w:szCs w:val="26"/>
          <w:lang w:eastAsia="ru-RU"/>
        </w:rPr>
      </w:pPr>
      <w:r w:rsidRPr="006A2AC4">
        <w:rPr>
          <w:rFonts w:ascii="Times New Roman" w:eastAsia="Times New Roman" w:hAnsi="Times New Roman" w:cs="Times New Roman"/>
          <w:sz w:val="26"/>
          <w:szCs w:val="26"/>
          <w:lang w:eastAsia="ru-RU"/>
        </w:rPr>
        <w:t xml:space="preserve">Ожидаемые показатели развития экономики и социальной сферы муниципального района «Кизилюртовский район» до 2018 года строились на основе анализа тенденций и результатов функционирования хозяйственного комплекса в последние годы, имеющегося потенциала развития отраслей. При этом учтены задачи, определённые Приоритетными проектами развития Республики Дагестан.  </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Выполнение Комплексной программы социально-экономического развития муниципального района «Кизилюртовский район» на 2015-2018 годы обеспечит достижение следующих результатов:</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В социально-экономической сфере:</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наращивание экономического потенциала муниципального района, дальнейшее развитие его позиций в экономике республики;</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повышение инвестиционной привлекательности муниципального района;</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целевое привлечение инвестиций;</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развитие инфраструктуры, поддерживающей экономический рост;</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участие муниципального района в федеральных и республиканских целевых программах;</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привлечение к решению муниципальных задач предприятий и организаций различных форм собственности;</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повышение уровня и качества жизни населения.</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t>В финансово-бюджетной сфере:</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наращивание собственной доходной базы муниципального района и его сельских поселений;</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оптимизация расходов бюджетной сферы;</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выравнивание расходов местных бюджетов сельских поселений;</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повышение эффективности управления муниципальной собственностью;</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разграничение полномочий по расходам бюджета между муниципальным районом и поселениями.</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b/>
          <w:i/>
          <w:sz w:val="26"/>
          <w:szCs w:val="26"/>
          <w:lang w:eastAsia="ru-RU"/>
        </w:rPr>
      </w:pPr>
      <w:r w:rsidRPr="006A2AC4">
        <w:rPr>
          <w:rFonts w:ascii="Times New Roman" w:eastAsia="Times New Roman" w:hAnsi="Times New Roman" w:cs="Times New Roman"/>
          <w:b/>
          <w:i/>
          <w:sz w:val="26"/>
          <w:szCs w:val="26"/>
          <w:lang w:eastAsia="ru-RU"/>
        </w:rPr>
        <w:lastRenderedPageBreak/>
        <w:t>В политической сфере:</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повышение эффективности взаимодействия между органами государственной власти и органами местного самоуправления на основе разграничения полномочий;</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повышение открытости в деятельности органов местного самоуправления, обеспечение прозрачности процесса принятия решений на местном уровне и результатов исполнения решений;</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привлечение населения к решению вопросов местного значения, управлению муниципальным районом и поселениями.</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Реализация программных мероприятий позволит обеспечить рост основных показателей социально-экономического развития муниципального района по отношению к 2015 году,  будет способствовать созданию условий для динамичного роста доходов населения, обеспечению достойных размеров заработной платы.</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Реализация наиболее эффективных инвестиционных проектов Программы на первом этапе существенно повысит инвестиционный потенциал муниципального района, ускорит развитие сопутствующих и технологически связанных производств, обеспечит рост доходов  бюджета муниципального района. Это позволит направить дополнительные средства на поддержку социальных мероприятий на втором этапе реализации Программы. </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Основные индикаторы развития муниципального образования «Кизилюртовский район» за период реализации Прог</w:t>
      </w:r>
      <w:r w:rsidR="00ED78AB" w:rsidRPr="006A2AC4">
        <w:rPr>
          <w:rFonts w:ascii="Times New Roman" w:eastAsia="Times New Roman" w:hAnsi="Times New Roman" w:cs="Times New Roman"/>
          <w:sz w:val="26"/>
          <w:szCs w:val="26"/>
          <w:lang w:eastAsia="ru-RU"/>
        </w:rPr>
        <w:t>раммы приведены в приложении № 5</w:t>
      </w:r>
      <w:r w:rsidRPr="006A2AC4">
        <w:rPr>
          <w:rFonts w:ascii="Times New Roman" w:eastAsia="Times New Roman" w:hAnsi="Times New Roman" w:cs="Times New Roman"/>
          <w:sz w:val="26"/>
          <w:szCs w:val="26"/>
          <w:lang w:eastAsia="ru-RU"/>
        </w:rPr>
        <w:t xml:space="preserve"> к Программе. </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В целях контроля за ходом осуществления Программы, а также влияния результатов реализации Программы на уровень социально-экономического развития района проводится мониторинг по следующим основным целевым показателям социально-экономического развития района:</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 Реальная заработная плата в разрезе отраслей района.</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2. Покупательная способность заработной платы.</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3. Доля работников, получающих заработную плату ниже прожиточного </w:t>
      </w:r>
      <w:hyperlink r:id="rId60" w:history="1">
        <w:r w:rsidRPr="006A2AC4">
          <w:rPr>
            <w:rFonts w:ascii="Times New Roman" w:eastAsia="Times New Roman" w:hAnsi="Times New Roman" w:cs="Times New Roman"/>
            <w:sz w:val="26"/>
            <w:szCs w:val="26"/>
            <w:lang w:eastAsia="ru-RU"/>
          </w:rPr>
          <w:t>минимума</w:t>
        </w:r>
      </w:hyperlink>
      <w:r w:rsidRPr="006A2AC4">
        <w:rPr>
          <w:rFonts w:ascii="Times New Roman" w:eastAsia="Times New Roman" w:hAnsi="Times New Roman" w:cs="Times New Roman"/>
          <w:sz w:val="26"/>
          <w:szCs w:val="26"/>
          <w:lang w:eastAsia="ru-RU"/>
        </w:rPr>
        <w:t>.</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4. Объем задолженности по заработной плате в целом по району и в среднем на одного работника.</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5. Уровень общей и регистрируемой безработицы.</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6. Объем жилищного строительства.</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7. Уровень платежей населения за жилищно-коммунальные услуги.</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8. Уровень обеспеченности детскими дошкольными и медицинскими учреждениями (в проц.).</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9. Динамика естественного прироста (убыли) населения.</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10. Уровень младенческой смертности (на 1000 родившихся младенцев).</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11. Уровень заболеваемости социальными и инфекционными болезнями (алкоголизм, наркомания, туберкулез и т.д.).</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12. Доля убыточных предприятий в целом по району.</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13. Динамика доходов муниципального района и структура налоговых поступлений по видам налогов от основных предприятий, действующих на территории.</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14. Динамика неналоговых доходов от использования муниципальной собственности и оказания муниципальных услуг.</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15. Оценка уровня бюджетной обеспеченности на одного жителя.</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16. Объем инвестиций в основной капитал по всем источникам финансирования.</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17. Объем розничного товарооборота на душу населения.</w:t>
      </w: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18. Объем платных услуг (кроме коммунальных услуг) на душу населения.</w:t>
      </w:r>
    </w:p>
    <w:p w:rsidR="00C7608F" w:rsidRPr="006A2AC4" w:rsidRDefault="00C7608F" w:rsidP="00C7608F">
      <w:pPr>
        <w:spacing w:after="0" w:line="240" w:lineRule="auto"/>
        <w:ind w:firstLine="709"/>
        <w:rPr>
          <w:rFonts w:ascii="Times New Roman" w:eastAsia="Times New Roman" w:hAnsi="Times New Roman" w:cs="Times New Roman"/>
          <w:color w:val="00B050"/>
          <w:sz w:val="26"/>
          <w:szCs w:val="26"/>
          <w:lang w:eastAsia="ru-RU"/>
        </w:rPr>
      </w:pPr>
    </w:p>
    <w:p w:rsidR="00C7608F" w:rsidRPr="006A2AC4" w:rsidRDefault="00C7608F" w:rsidP="00C7608F">
      <w:pPr>
        <w:spacing w:after="0" w:line="240" w:lineRule="auto"/>
        <w:rPr>
          <w:rFonts w:ascii="Academy" w:eastAsia="Times New Roman" w:hAnsi="Academy" w:cs="Times New Roman"/>
          <w:sz w:val="26"/>
          <w:szCs w:val="26"/>
          <w:lang w:eastAsia="ar-SA"/>
        </w:rPr>
      </w:pPr>
    </w:p>
    <w:p w:rsidR="00C7608F" w:rsidRPr="00C7608F" w:rsidRDefault="00C7608F" w:rsidP="00C7608F">
      <w:pPr>
        <w:tabs>
          <w:tab w:val="left" w:pos="993"/>
        </w:tabs>
        <w:spacing w:after="0" w:line="240" w:lineRule="auto"/>
        <w:jc w:val="center"/>
        <w:rPr>
          <w:rFonts w:ascii="Times New Roman" w:eastAsia="Times New Roman" w:hAnsi="Times New Roman" w:cs="Times New Roman"/>
          <w:b/>
          <w:caps/>
          <w:sz w:val="28"/>
          <w:szCs w:val="28"/>
          <w:lang w:eastAsia="ru-RU"/>
        </w:rPr>
      </w:pPr>
      <w:r w:rsidRPr="00C7608F">
        <w:rPr>
          <w:rFonts w:ascii="Times New Roman" w:eastAsia="Times New Roman" w:hAnsi="Times New Roman" w:cs="Times New Roman"/>
          <w:b/>
          <w:caps/>
          <w:sz w:val="28"/>
          <w:szCs w:val="28"/>
          <w:lang w:eastAsia="ru-RU"/>
        </w:rPr>
        <w:lastRenderedPageBreak/>
        <w:t xml:space="preserve">10. </w:t>
      </w:r>
      <w:r w:rsidRPr="00C7608F">
        <w:rPr>
          <w:rFonts w:ascii="Times New Roman" w:eastAsia="Times New Roman" w:hAnsi="Times New Roman" w:cs="Times New Roman"/>
          <w:b/>
          <w:sz w:val="28"/>
          <w:szCs w:val="28"/>
          <w:lang w:eastAsia="ru-RU"/>
        </w:rPr>
        <w:t>Организация управления реализацией программы</w:t>
      </w:r>
    </w:p>
    <w:p w:rsidR="00C7608F" w:rsidRPr="00C7608F" w:rsidRDefault="00C7608F" w:rsidP="00C7608F">
      <w:pPr>
        <w:tabs>
          <w:tab w:val="left" w:pos="993"/>
        </w:tabs>
        <w:spacing w:after="0" w:line="240" w:lineRule="auto"/>
        <w:jc w:val="center"/>
        <w:rPr>
          <w:rFonts w:ascii="Times New Roman" w:eastAsia="Times New Roman" w:hAnsi="Times New Roman" w:cs="Times New Roman"/>
          <w:b/>
          <w:caps/>
          <w:sz w:val="28"/>
          <w:szCs w:val="28"/>
          <w:lang w:eastAsia="ru-RU"/>
        </w:rPr>
      </w:pPr>
      <w:r w:rsidRPr="00C7608F">
        <w:rPr>
          <w:rFonts w:ascii="Times New Roman" w:eastAsia="Times New Roman" w:hAnsi="Times New Roman" w:cs="Times New Roman"/>
          <w:b/>
          <w:sz w:val="28"/>
          <w:szCs w:val="28"/>
          <w:lang w:eastAsia="ru-RU"/>
        </w:rPr>
        <w:t>и контроль за ее исполнением</w:t>
      </w:r>
    </w:p>
    <w:p w:rsidR="00C7608F" w:rsidRPr="00C7608F"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p>
    <w:p w:rsidR="00C7608F" w:rsidRPr="00C7608F" w:rsidRDefault="00C7608F" w:rsidP="00C7608F">
      <w:pPr>
        <w:autoSpaceDE w:val="0"/>
        <w:autoSpaceDN w:val="0"/>
        <w:adjustRightInd w:val="0"/>
        <w:spacing w:after="0" w:line="240" w:lineRule="auto"/>
        <w:ind w:firstLine="540"/>
        <w:jc w:val="center"/>
        <w:outlineLvl w:val="1"/>
        <w:rPr>
          <w:rFonts w:ascii="Times New Roman" w:eastAsia="Times New Roman" w:hAnsi="Times New Roman" w:cs="Times New Roman"/>
          <w:b/>
          <w:i/>
          <w:sz w:val="28"/>
          <w:szCs w:val="28"/>
          <w:lang w:eastAsia="ru-RU"/>
        </w:rPr>
      </w:pPr>
      <w:r w:rsidRPr="00C7608F">
        <w:rPr>
          <w:rFonts w:ascii="Times New Roman" w:eastAsia="Times New Roman" w:hAnsi="Times New Roman" w:cs="Times New Roman"/>
          <w:b/>
          <w:i/>
          <w:sz w:val="28"/>
          <w:szCs w:val="28"/>
          <w:lang w:eastAsia="ru-RU"/>
        </w:rPr>
        <w:t>Организация управления Программой</w:t>
      </w:r>
    </w:p>
    <w:p w:rsidR="00C7608F" w:rsidRPr="00C7608F"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7608F" w:rsidRPr="006A2AC4" w:rsidRDefault="00C7608F" w:rsidP="00C7608F">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Комплексная программа социально-экономического развития муниципального района «Кизилюртовский район» на 2015 -2018 годы  утверждается Главой администрации муниципального района, который осуществляет общее руководство Программой, руководствуясь Гражданским кодексом РФ, Бюджетным кодексом РФ, Налоговым кодексом РФ, Федеральными законами «О поставках продукции для федеральных государственных нужд», «О государственном прогнозировании и программах социально-экономического развития Российской Федерации», «О конкурсах на размещение заказов на поставки товаров, выполнение работ, оказание услуг для государственных нужд», «Об общих принципах организации местного самоуправления в Российской Федерации», законами РД о республиканском бюджете РД на очередной год и плановый период, «Об инвестициях и гарантиях инвесторам в Республике Дагестан», Уставом МР «Кизилюртовский район», постановлением администрации МР «Кизилюртовский район»</w:t>
      </w:r>
      <w:r w:rsidRPr="006A2AC4">
        <w:rPr>
          <w:rFonts w:ascii="Academy" w:eastAsia="Times New Roman" w:hAnsi="Academy" w:cs="Times New Roman"/>
          <w:sz w:val="26"/>
          <w:szCs w:val="26"/>
          <w:lang w:eastAsia="ar-SA"/>
        </w:rPr>
        <w:t xml:space="preserve"> от 17.11.2011 г. № 143 «О муниципальных долгосрочных целевых программах», </w:t>
      </w:r>
      <w:r w:rsidRPr="006A2AC4">
        <w:rPr>
          <w:rFonts w:ascii="Times New Roman" w:eastAsia="Times New Roman" w:hAnsi="Times New Roman" w:cs="Times New Roman"/>
          <w:sz w:val="26"/>
          <w:szCs w:val="26"/>
          <w:lang w:eastAsia="ru-RU"/>
        </w:rPr>
        <w:t>другими действующими и принимаемыми в период реализации Программы законодательными и нормативными правовыми актами.</w:t>
      </w:r>
    </w:p>
    <w:p w:rsidR="00C7608F" w:rsidRPr="006A2AC4" w:rsidRDefault="00C7608F" w:rsidP="00C7608F">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xml:space="preserve">Управление реализацией Программы осуществляется Администрацией МР «Кизилюртовский район». Администрация района определяет исполнителей Программы в соответствии с действующим законодательством. Исполнители несут ответственность за своевременное выполнение намеченных мероприятий, успешное решение поставленных задач, рациональное использование выделенных денежных средств, представляют Администрации района информацию о ходе выполнения мероприятий. </w:t>
      </w:r>
    </w:p>
    <w:p w:rsidR="00C7608F" w:rsidRPr="006A2AC4" w:rsidRDefault="00C7608F" w:rsidP="00C7608F">
      <w:pPr>
        <w:tabs>
          <w:tab w:val="left" w:pos="545"/>
          <w:tab w:val="center" w:pos="4961"/>
        </w:tabs>
        <w:spacing w:after="0" w:line="240" w:lineRule="auto"/>
        <w:ind w:firstLine="539"/>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Исполнители мероприятий Программы ежеквартально к 20 числу месяца, следующего за отчетным, представляют в отдел экономики, прогнозирования и инвестиций администрации муниципального района «Кизилюртовский район»  отчет о выполнении программных мероприятий для обобщения и последующего информирования:</w:t>
      </w:r>
    </w:p>
    <w:p w:rsidR="00C7608F" w:rsidRPr="006A2AC4" w:rsidRDefault="00C7608F" w:rsidP="00C7608F">
      <w:pPr>
        <w:tabs>
          <w:tab w:val="left" w:pos="545"/>
          <w:tab w:val="center" w:pos="4961"/>
        </w:tabs>
        <w:spacing w:after="0" w:line="240" w:lineRule="auto"/>
        <w:ind w:firstLine="539"/>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Главы МР «Кизилюртовский район» и главы администрации МР «Кизилюртовский район»;</w:t>
      </w:r>
    </w:p>
    <w:p w:rsidR="00C7608F" w:rsidRPr="006A2AC4" w:rsidRDefault="00C7608F" w:rsidP="00C7608F">
      <w:pPr>
        <w:tabs>
          <w:tab w:val="left" w:pos="545"/>
          <w:tab w:val="center" w:pos="4961"/>
        </w:tabs>
        <w:spacing w:after="0" w:line="240" w:lineRule="auto"/>
        <w:ind w:firstLine="539"/>
        <w:rPr>
          <w:rFonts w:ascii="Academy" w:eastAsia="Times New Roman" w:hAnsi="Academy" w:cs="Times New Roman"/>
          <w:sz w:val="26"/>
          <w:szCs w:val="26"/>
          <w:lang w:eastAsia="ar-SA"/>
        </w:rPr>
      </w:pPr>
      <w:r w:rsidRPr="006A2AC4">
        <w:rPr>
          <w:rFonts w:ascii="Times New Roman" w:eastAsia="Times New Roman" w:hAnsi="Times New Roman" w:cs="Times New Roman"/>
          <w:sz w:val="26"/>
          <w:szCs w:val="26"/>
          <w:lang w:eastAsia="ru-RU"/>
        </w:rPr>
        <w:t>Собрания депутатов МР «Кизилюртовский район»  при утверждении итогов социаль</w:t>
      </w:r>
      <w:r w:rsidRPr="006A2AC4">
        <w:rPr>
          <w:rFonts w:ascii="Academy" w:eastAsia="Times New Roman" w:hAnsi="Academy" w:cs="Times New Roman"/>
          <w:sz w:val="26"/>
          <w:szCs w:val="26"/>
          <w:lang w:eastAsia="ar-SA"/>
        </w:rPr>
        <w:t>но-экономического развития и исполнения районного бюджета за отчетный  финансовый  год;</w:t>
      </w:r>
    </w:p>
    <w:p w:rsidR="00C7608F" w:rsidRPr="006A2AC4" w:rsidRDefault="00C7608F" w:rsidP="00C7608F">
      <w:pPr>
        <w:tabs>
          <w:tab w:val="left" w:pos="545"/>
          <w:tab w:val="center" w:pos="4961"/>
        </w:tabs>
        <w:spacing w:after="0" w:line="240" w:lineRule="auto"/>
        <w:ind w:firstLine="539"/>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Министерства  экономики и территориального развития  Республики Дагестан.</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Полномочия районного Собрания депутатов в системе управления Программой:</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утверждение в рамках собственной компетенции в соответствии с Уставом муниципального образования «Кизилюртовский район» нормативно-правовых актов, необходимых для реализации Программы;</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Полномочия Главы администрации муниципального района в рамках реализации Программы:</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утверждение Программы социально-экономического развития муниципального района;</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утверждение в рамках своей компетенции в соответствии с Уставом муниципального района «Кизилюртовский район» нормативно-правовых актов, необходимых для реализации Программы;</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lastRenderedPageBreak/>
        <w:t>- контроль за ходом реализации Программы.</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осуществление общего руководства Программой;</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постановка оперативных и долгосрочных задач по реализации основных направлений и мероприятий Программы;</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назначение ответственного (ответственных) за управление реализацией Программы;</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обеспечение механизмов и процедур управления Программой;</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внесение предложений на рассмотрение Собрания депутатов муниципального района об объемах и источниках финансирования бюджетных затрат на реализацию мероприятий Программы;</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рассмотрение и утверждение перечня основных мероприятий Программы, объемов их финансирования на очередной год;</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 иные полномочия.</w:t>
      </w:r>
    </w:p>
    <w:p w:rsidR="00C7608F" w:rsidRPr="006A2AC4" w:rsidRDefault="00C7608F" w:rsidP="00C7608F">
      <w:pPr>
        <w:autoSpaceDE w:val="0"/>
        <w:autoSpaceDN w:val="0"/>
        <w:adjustRightInd w:val="0"/>
        <w:spacing w:after="0" w:line="240" w:lineRule="auto"/>
        <w:ind w:firstLine="540"/>
        <w:jc w:val="both"/>
        <w:outlineLvl w:val="1"/>
        <w:rPr>
          <w:rFonts w:ascii="Times New Roman" w:eastAsia="Times New Roman" w:hAnsi="Times New Roman" w:cs="Times New Roman"/>
          <w:sz w:val="26"/>
          <w:szCs w:val="26"/>
          <w:lang w:eastAsia="ru-RU"/>
        </w:rPr>
      </w:pPr>
      <w:r w:rsidRPr="006A2AC4">
        <w:rPr>
          <w:rFonts w:ascii="Times New Roman" w:eastAsia="Times New Roman" w:hAnsi="Times New Roman" w:cs="Times New Roman"/>
          <w:sz w:val="26"/>
          <w:szCs w:val="26"/>
          <w:lang w:eastAsia="ru-RU"/>
        </w:rPr>
        <w:t>Текущий контроль за целевым и эффективным использованием средств на реализацию мероприятий Программы осуществляется Финансовым управлением администрации МР «Кизилюртовский район».</w:t>
      </w:r>
    </w:p>
    <w:p w:rsidR="0059675A" w:rsidRPr="006A2AC4" w:rsidRDefault="0059675A">
      <w:pPr>
        <w:rPr>
          <w:sz w:val="26"/>
          <w:szCs w:val="26"/>
        </w:rPr>
      </w:pPr>
    </w:p>
    <w:sectPr w:rsidR="0059675A" w:rsidRPr="006A2AC4" w:rsidSect="00102ACB">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284B" w:rsidRDefault="0018284B" w:rsidP="00C7608F">
      <w:pPr>
        <w:spacing w:after="0" w:line="240" w:lineRule="auto"/>
      </w:pPr>
      <w:r>
        <w:separator/>
      </w:r>
    </w:p>
  </w:endnote>
  <w:endnote w:type="continuationSeparator" w:id="1">
    <w:p w:rsidR="0018284B" w:rsidRDefault="0018284B" w:rsidP="00C760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Arial Unicode MS"/>
    <w:charset w:val="80"/>
    <w:family w:val="auto"/>
    <w:pitch w:val="default"/>
    <w:sig w:usb0="00000000" w:usb1="00000000" w:usb2="00000000" w:usb3="00000000" w:csb0="0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cademy">
    <w:altName w:val="Times New Roman"/>
    <w:charset w:val="00"/>
    <w:family w:val="auto"/>
    <w:pitch w:val="variable"/>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eneva">
    <w:altName w:val="Arial"/>
    <w:charset w:val="00"/>
    <w:family w:val="swiss"/>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TrebuchetMS">
    <w:altName w:val="MS Mincho"/>
    <w:charset w:val="80"/>
    <w:family w:val="auto"/>
    <w:pitch w:val="variable"/>
    <w:sig w:usb0="00000001"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00F" w:rsidRDefault="0037000F">
    <w:pPr>
      <w:pStyle w:val="af6"/>
      <w:jc w:val="center"/>
    </w:pPr>
    <w:fldSimple w:instr="PAGE   \* MERGEFORMAT">
      <w:r w:rsidR="003D5E8D">
        <w:rPr>
          <w:noProof/>
        </w:rPr>
        <w:t>36</w:t>
      </w:r>
    </w:fldSimple>
  </w:p>
  <w:p w:rsidR="0037000F" w:rsidRDefault="0037000F">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284B" w:rsidRDefault="0018284B" w:rsidP="00C7608F">
      <w:pPr>
        <w:spacing w:after="0" w:line="240" w:lineRule="auto"/>
      </w:pPr>
      <w:r>
        <w:separator/>
      </w:r>
    </w:p>
  </w:footnote>
  <w:footnote w:type="continuationSeparator" w:id="1">
    <w:p w:rsidR="0018284B" w:rsidRDefault="0018284B" w:rsidP="00C760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OpenSymbol" w:hAnsi="OpenSymbol"/>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2"/>
      <w:numFmt w:val="decimal"/>
      <w:lvlText w:val="%1.%2."/>
      <w:lvlJc w:val="left"/>
      <w:pPr>
        <w:tabs>
          <w:tab w:val="num" w:pos="0"/>
        </w:tabs>
        <w:ind w:left="1567" w:hanging="720"/>
      </w:pPr>
      <w:rPr>
        <w:rFonts w:ascii="Courier New" w:hAnsi="Courier New"/>
      </w:rPr>
    </w:lvl>
    <w:lvl w:ilvl="2">
      <w:start w:val="1"/>
      <w:numFmt w:val="decimal"/>
      <w:lvlText w:val="%1.%2.%3."/>
      <w:lvlJc w:val="left"/>
      <w:pPr>
        <w:tabs>
          <w:tab w:val="num" w:pos="0"/>
        </w:tabs>
        <w:ind w:left="2054" w:hanging="720"/>
      </w:pPr>
      <w:rPr>
        <w:rFonts w:ascii="Courier New" w:hAnsi="Courier New"/>
      </w:rPr>
    </w:lvl>
    <w:lvl w:ilvl="3">
      <w:start w:val="1"/>
      <w:numFmt w:val="decimal"/>
      <w:lvlText w:val="%1.%2.%3.%4."/>
      <w:lvlJc w:val="left"/>
      <w:pPr>
        <w:tabs>
          <w:tab w:val="num" w:pos="0"/>
        </w:tabs>
        <w:ind w:left="2901" w:hanging="1080"/>
      </w:pPr>
      <w:rPr>
        <w:rFonts w:ascii="Courier New" w:hAnsi="Courier New"/>
      </w:rPr>
    </w:lvl>
    <w:lvl w:ilvl="4">
      <w:start w:val="1"/>
      <w:numFmt w:val="decimal"/>
      <w:lvlText w:val="%1.%2.%3.%4.%5."/>
      <w:lvlJc w:val="left"/>
      <w:pPr>
        <w:tabs>
          <w:tab w:val="num" w:pos="0"/>
        </w:tabs>
        <w:ind w:left="3388" w:hanging="1080"/>
      </w:pPr>
      <w:rPr>
        <w:rFonts w:ascii="Courier New" w:hAnsi="Courier New"/>
      </w:rPr>
    </w:lvl>
    <w:lvl w:ilvl="5">
      <w:start w:val="1"/>
      <w:numFmt w:val="decimal"/>
      <w:lvlText w:val="%1.%2.%3.%4.%5.%6."/>
      <w:lvlJc w:val="left"/>
      <w:pPr>
        <w:tabs>
          <w:tab w:val="num" w:pos="0"/>
        </w:tabs>
        <w:ind w:left="4235" w:hanging="1440"/>
      </w:pPr>
      <w:rPr>
        <w:rFonts w:ascii="Courier New" w:hAnsi="Courier New"/>
      </w:rPr>
    </w:lvl>
    <w:lvl w:ilvl="6">
      <w:start w:val="1"/>
      <w:numFmt w:val="decimal"/>
      <w:lvlText w:val="%1.%2.%3.%4.%5.%6.%7."/>
      <w:lvlJc w:val="left"/>
      <w:pPr>
        <w:tabs>
          <w:tab w:val="num" w:pos="0"/>
        </w:tabs>
        <w:ind w:left="5082" w:hanging="1800"/>
      </w:pPr>
      <w:rPr>
        <w:rFonts w:ascii="Courier New" w:hAnsi="Courier New"/>
      </w:rPr>
    </w:lvl>
    <w:lvl w:ilvl="7">
      <w:start w:val="1"/>
      <w:numFmt w:val="decimal"/>
      <w:lvlText w:val="%1.%2.%3.%4.%5.%6.%7.%8."/>
      <w:lvlJc w:val="left"/>
      <w:pPr>
        <w:tabs>
          <w:tab w:val="num" w:pos="0"/>
        </w:tabs>
        <w:ind w:left="5569" w:hanging="1800"/>
      </w:pPr>
      <w:rPr>
        <w:rFonts w:ascii="Courier New" w:hAnsi="Courier New"/>
      </w:rPr>
    </w:lvl>
    <w:lvl w:ilvl="8">
      <w:start w:val="1"/>
      <w:numFmt w:val="decimal"/>
      <w:lvlText w:val="%1.%2.%3.%4.%5.%6.%7.%8.%9."/>
      <w:lvlJc w:val="left"/>
      <w:pPr>
        <w:tabs>
          <w:tab w:val="num" w:pos="0"/>
        </w:tabs>
        <w:ind w:left="6416" w:hanging="2160"/>
      </w:pPr>
      <w:rPr>
        <w:rFonts w:ascii="Courier New" w:hAnsi="Courier New"/>
      </w:rPr>
    </w:lvl>
  </w:abstractNum>
  <w:abstractNum w:abstractNumId="3">
    <w:nsid w:val="00000004"/>
    <w:multiLevelType w:val="singleLevel"/>
    <w:tmpl w:val="00000004"/>
    <w:name w:val="WW8Num4"/>
    <w:lvl w:ilvl="0">
      <w:start w:val="4"/>
      <w:numFmt w:val="decimal"/>
      <w:lvlText w:val="%1."/>
      <w:lvlJc w:val="left"/>
      <w:pPr>
        <w:tabs>
          <w:tab w:val="num" w:pos="0"/>
        </w:tabs>
        <w:ind w:left="1648"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234253E"/>
    <w:multiLevelType w:val="multilevel"/>
    <w:tmpl w:val="C72A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hdrShapeDefaults>
    <o:shapedefaults v:ext="edit" spidmax="75778"/>
  </w:hdrShapeDefaults>
  <w:footnotePr>
    <w:footnote w:id="0"/>
    <w:footnote w:id="1"/>
  </w:footnotePr>
  <w:endnotePr>
    <w:endnote w:id="0"/>
    <w:endnote w:id="1"/>
  </w:endnotePr>
  <w:compat/>
  <w:rsids>
    <w:rsidRoot w:val="00C7608F"/>
    <w:rsid w:val="00000A07"/>
    <w:rsid w:val="00005F41"/>
    <w:rsid w:val="00036199"/>
    <w:rsid w:val="000430B2"/>
    <w:rsid w:val="00064BF1"/>
    <w:rsid w:val="00072CA0"/>
    <w:rsid w:val="00077AAF"/>
    <w:rsid w:val="00082DEE"/>
    <w:rsid w:val="000964D8"/>
    <w:rsid w:val="000D0593"/>
    <w:rsid w:val="00102ACB"/>
    <w:rsid w:val="0011585C"/>
    <w:rsid w:val="00132896"/>
    <w:rsid w:val="00170588"/>
    <w:rsid w:val="0018284B"/>
    <w:rsid w:val="001830C0"/>
    <w:rsid w:val="00191F3B"/>
    <w:rsid w:val="001A4E4E"/>
    <w:rsid w:val="001E7715"/>
    <w:rsid w:val="00212F7D"/>
    <w:rsid w:val="00242EE4"/>
    <w:rsid w:val="0028279C"/>
    <w:rsid w:val="002C7F95"/>
    <w:rsid w:val="00302701"/>
    <w:rsid w:val="00341C72"/>
    <w:rsid w:val="0037000F"/>
    <w:rsid w:val="00381061"/>
    <w:rsid w:val="00397E34"/>
    <w:rsid w:val="003A683E"/>
    <w:rsid w:val="003B36F4"/>
    <w:rsid w:val="003D5E8D"/>
    <w:rsid w:val="003D635D"/>
    <w:rsid w:val="003D7332"/>
    <w:rsid w:val="00410028"/>
    <w:rsid w:val="00414446"/>
    <w:rsid w:val="00426F25"/>
    <w:rsid w:val="0043209D"/>
    <w:rsid w:val="00482E53"/>
    <w:rsid w:val="004B33A5"/>
    <w:rsid w:val="004C67F4"/>
    <w:rsid w:val="004E50C9"/>
    <w:rsid w:val="00502CD1"/>
    <w:rsid w:val="00506B9C"/>
    <w:rsid w:val="0052483E"/>
    <w:rsid w:val="00545BFC"/>
    <w:rsid w:val="00547AC3"/>
    <w:rsid w:val="0055064E"/>
    <w:rsid w:val="0058011C"/>
    <w:rsid w:val="00596172"/>
    <w:rsid w:val="0059675A"/>
    <w:rsid w:val="005B7880"/>
    <w:rsid w:val="005C2BA9"/>
    <w:rsid w:val="005D180F"/>
    <w:rsid w:val="005E0959"/>
    <w:rsid w:val="00605012"/>
    <w:rsid w:val="00631CAC"/>
    <w:rsid w:val="006408FC"/>
    <w:rsid w:val="006541B4"/>
    <w:rsid w:val="00664999"/>
    <w:rsid w:val="006735FE"/>
    <w:rsid w:val="00684B1B"/>
    <w:rsid w:val="00693B02"/>
    <w:rsid w:val="006A2AC4"/>
    <w:rsid w:val="006F6165"/>
    <w:rsid w:val="007217D1"/>
    <w:rsid w:val="00724DC9"/>
    <w:rsid w:val="007379BD"/>
    <w:rsid w:val="00743C60"/>
    <w:rsid w:val="007D0C60"/>
    <w:rsid w:val="007E09DA"/>
    <w:rsid w:val="0082404D"/>
    <w:rsid w:val="0083777B"/>
    <w:rsid w:val="00841EBE"/>
    <w:rsid w:val="00842EF9"/>
    <w:rsid w:val="008608F0"/>
    <w:rsid w:val="00861567"/>
    <w:rsid w:val="0086696C"/>
    <w:rsid w:val="008868B2"/>
    <w:rsid w:val="008B1378"/>
    <w:rsid w:val="008E092A"/>
    <w:rsid w:val="00925C89"/>
    <w:rsid w:val="009411DF"/>
    <w:rsid w:val="00944D32"/>
    <w:rsid w:val="00957A73"/>
    <w:rsid w:val="009812B5"/>
    <w:rsid w:val="00983E9D"/>
    <w:rsid w:val="0099364C"/>
    <w:rsid w:val="009B411C"/>
    <w:rsid w:val="009C5B37"/>
    <w:rsid w:val="009D41F6"/>
    <w:rsid w:val="009E509A"/>
    <w:rsid w:val="009E52E5"/>
    <w:rsid w:val="009F5A3F"/>
    <w:rsid w:val="00A22DD3"/>
    <w:rsid w:val="00A43850"/>
    <w:rsid w:val="00A56E9B"/>
    <w:rsid w:val="00AB0FB3"/>
    <w:rsid w:val="00AB3872"/>
    <w:rsid w:val="00AE175E"/>
    <w:rsid w:val="00B74A5F"/>
    <w:rsid w:val="00BB050E"/>
    <w:rsid w:val="00BF591B"/>
    <w:rsid w:val="00C01E59"/>
    <w:rsid w:val="00C167FE"/>
    <w:rsid w:val="00C22C89"/>
    <w:rsid w:val="00C366AF"/>
    <w:rsid w:val="00C60C55"/>
    <w:rsid w:val="00C7608F"/>
    <w:rsid w:val="00C80D3D"/>
    <w:rsid w:val="00C92469"/>
    <w:rsid w:val="00CE70F1"/>
    <w:rsid w:val="00D27CE4"/>
    <w:rsid w:val="00D624D2"/>
    <w:rsid w:val="00DC1D71"/>
    <w:rsid w:val="00DD4A22"/>
    <w:rsid w:val="00DF4B1B"/>
    <w:rsid w:val="00E10362"/>
    <w:rsid w:val="00E13DB6"/>
    <w:rsid w:val="00E15FBE"/>
    <w:rsid w:val="00E42527"/>
    <w:rsid w:val="00E660C6"/>
    <w:rsid w:val="00E72C7F"/>
    <w:rsid w:val="00E75B58"/>
    <w:rsid w:val="00ED7715"/>
    <w:rsid w:val="00ED78AB"/>
    <w:rsid w:val="00EE6794"/>
    <w:rsid w:val="00EF1743"/>
    <w:rsid w:val="00F01E40"/>
    <w:rsid w:val="00F51B85"/>
    <w:rsid w:val="00F5535B"/>
    <w:rsid w:val="00F618F6"/>
    <w:rsid w:val="00F76D88"/>
    <w:rsid w:val="00F779B0"/>
    <w:rsid w:val="00F95EDC"/>
    <w:rsid w:val="00FB33CE"/>
    <w:rsid w:val="00FB48B1"/>
    <w:rsid w:val="00FE163F"/>
    <w:rsid w:val="00FF3FAA"/>
    <w:rsid w:val="00FF65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0C6"/>
  </w:style>
  <w:style w:type="paragraph" w:styleId="1">
    <w:name w:val="heading 1"/>
    <w:basedOn w:val="a"/>
    <w:next w:val="a"/>
    <w:link w:val="10"/>
    <w:qFormat/>
    <w:rsid w:val="00C7608F"/>
    <w:pPr>
      <w:keepNext/>
      <w:tabs>
        <w:tab w:val="num" w:pos="0"/>
      </w:tabs>
      <w:spacing w:after="0" w:line="240" w:lineRule="auto"/>
      <w:ind w:left="-142" w:firstLine="426"/>
      <w:jc w:val="both"/>
      <w:outlineLvl w:val="0"/>
    </w:pPr>
    <w:rPr>
      <w:rFonts w:ascii="Academy" w:eastAsia="Times New Roman" w:hAnsi="Academy" w:cs="Times New Roman"/>
      <w:b/>
      <w:bCs/>
      <w:sz w:val="28"/>
      <w:szCs w:val="20"/>
      <w:u w:val="single"/>
      <w:lang w:eastAsia="ar-SA"/>
    </w:rPr>
  </w:style>
  <w:style w:type="paragraph" w:styleId="2">
    <w:name w:val="heading 2"/>
    <w:basedOn w:val="a"/>
    <w:next w:val="a"/>
    <w:link w:val="20"/>
    <w:qFormat/>
    <w:rsid w:val="00C7608F"/>
    <w:pPr>
      <w:keepNext/>
      <w:tabs>
        <w:tab w:val="num" w:pos="0"/>
      </w:tabs>
      <w:spacing w:after="0" w:line="240" w:lineRule="auto"/>
      <w:ind w:left="576" w:hanging="576"/>
      <w:jc w:val="right"/>
      <w:outlineLvl w:val="1"/>
    </w:pPr>
    <w:rPr>
      <w:rFonts w:ascii="Academy" w:eastAsia="Times New Roman" w:hAnsi="Academy" w:cs="Times New Roman"/>
      <w:b/>
      <w:bCs/>
      <w:i/>
      <w:iCs/>
      <w:sz w:val="20"/>
      <w:szCs w:val="20"/>
      <w:lang w:eastAsia="ar-SA"/>
    </w:rPr>
  </w:style>
  <w:style w:type="paragraph" w:styleId="3">
    <w:name w:val="heading 3"/>
    <w:basedOn w:val="a"/>
    <w:next w:val="a"/>
    <w:link w:val="30"/>
    <w:qFormat/>
    <w:rsid w:val="00C7608F"/>
    <w:pPr>
      <w:keepNext/>
      <w:tabs>
        <w:tab w:val="num" w:pos="0"/>
      </w:tabs>
      <w:spacing w:after="0" w:line="240" w:lineRule="auto"/>
      <w:ind w:firstLine="171"/>
      <w:jc w:val="center"/>
      <w:outlineLvl w:val="2"/>
    </w:pPr>
    <w:rPr>
      <w:rFonts w:ascii="Academy" w:eastAsia="Times New Roman" w:hAnsi="Academy" w:cs="Times New Roman"/>
      <w:b/>
      <w:bCs/>
      <w:caps/>
      <w:sz w:val="26"/>
      <w:szCs w:val="20"/>
      <w:lang w:eastAsia="ar-SA"/>
    </w:rPr>
  </w:style>
  <w:style w:type="paragraph" w:styleId="4">
    <w:name w:val="heading 4"/>
    <w:basedOn w:val="a"/>
    <w:next w:val="a"/>
    <w:link w:val="40"/>
    <w:qFormat/>
    <w:rsid w:val="00C7608F"/>
    <w:pPr>
      <w:keepNext/>
      <w:tabs>
        <w:tab w:val="num" w:pos="0"/>
      </w:tabs>
      <w:spacing w:after="120" w:line="240" w:lineRule="auto"/>
      <w:ind w:firstLine="567"/>
      <w:jc w:val="center"/>
      <w:outlineLvl w:val="3"/>
    </w:pPr>
    <w:rPr>
      <w:rFonts w:ascii="Arial Narrow" w:eastAsia="Times New Roman" w:hAnsi="Arial Narrow" w:cs="Times New Roman"/>
      <w:b/>
      <w:smallCaps/>
      <w:shadow/>
      <w:sz w:val="30"/>
      <w:szCs w:val="20"/>
      <w:lang w:eastAsia="ar-SA"/>
    </w:rPr>
  </w:style>
  <w:style w:type="paragraph" w:styleId="5">
    <w:name w:val="heading 5"/>
    <w:basedOn w:val="a"/>
    <w:next w:val="a"/>
    <w:link w:val="50"/>
    <w:qFormat/>
    <w:rsid w:val="00C7608F"/>
    <w:pPr>
      <w:tabs>
        <w:tab w:val="num" w:pos="0"/>
      </w:tabs>
      <w:suppressAutoHyphens/>
      <w:spacing w:before="120" w:after="120" w:line="240" w:lineRule="auto"/>
      <w:ind w:firstLine="567"/>
      <w:jc w:val="center"/>
      <w:outlineLvl w:val="4"/>
    </w:pPr>
    <w:rPr>
      <w:rFonts w:ascii="Arial Narrow" w:eastAsia="Times New Roman" w:hAnsi="Arial Narrow" w:cs="Times New Roman"/>
      <w:b/>
      <w:sz w:val="28"/>
      <w:szCs w:val="20"/>
      <w:lang w:eastAsia="ar-SA"/>
    </w:rPr>
  </w:style>
  <w:style w:type="paragraph" w:styleId="6">
    <w:name w:val="heading 6"/>
    <w:basedOn w:val="a"/>
    <w:next w:val="a"/>
    <w:link w:val="60"/>
    <w:qFormat/>
    <w:rsid w:val="00C7608F"/>
    <w:pPr>
      <w:tabs>
        <w:tab w:val="num" w:pos="0"/>
      </w:tabs>
      <w:suppressAutoHyphens/>
      <w:spacing w:before="60" w:after="60" w:line="240" w:lineRule="auto"/>
      <w:ind w:firstLine="567"/>
      <w:jc w:val="center"/>
      <w:outlineLvl w:val="5"/>
    </w:pPr>
    <w:rPr>
      <w:rFonts w:ascii="Academy" w:eastAsia="Times New Roman" w:hAnsi="Academy" w:cs="Times New Roman"/>
      <w:b/>
      <w:i/>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608F"/>
    <w:rPr>
      <w:rFonts w:ascii="Academy" w:eastAsia="Times New Roman" w:hAnsi="Academy" w:cs="Times New Roman"/>
      <w:b/>
      <w:bCs/>
      <w:sz w:val="28"/>
      <w:szCs w:val="20"/>
      <w:u w:val="single"/>
      <w:lang w:eastAsia="ar-SA"/>
    </w:rPr>
  </w:style>
  <w:style w:type="character" w:customStyle="1" w:styleId="20">
    <w:name w:val="Заголовок 2 Знак"/>
    <w:basedOn w:val="a0"/>
    <w:link w:val="2"/>
    <w:rsid w:val="00C7608F"/>
    <w:rPr>
      <w:rFonts w:ascii="Academy" w:eastAsia="Times New Roman" w:hAnsi="Academy" w:cs="Times New Roman"/>
      <w:b/>
      <w:bCs/>
      <w:i/>
      <w:iCs/>
      <w:sz w:val="20"/>
      <w:szCs w:val="20"/>
      <w:lang w:eastAsia="ar-SA"/>
    </w:rPr>
  </w:style>
  <w:style w:type="character" w:customStyle="1" w:styleId="30">
    <w:name w:val="Заголовок 3 Знак"/>
    <w:basedOn w:val="a0"/>
    <w:link w:val="3"/>
    <w:rsid w:val="00C7608F"/>
    <w:rPr>
      <w:rFonts w:ascii="Academy" w:eastAsia="Times New Roman" w:hAnsi="Academy" w:cs="Times New Roman"/>
      <w:b/>
      <w:bCs/>
      <w:caps/>
      <w:sz w:val="26"/>
      <w:szCs w:val="20"/>
      <w:lang w:eastAsia="ar-SA"/>
    </w:rPr>
  </w:style>
  <w:style w:type="character" w:customStyle="1" w:styleId="40">
    <w:name w:val="Заголовок 4 Знак"/>
    <w:basedOn w:val="a0"/>
    <w:link w:val="4"/>
    <w:rsid w:val="00C7608F"/>
    <w:rPr>
      <w:rFonts w:ascii="Arial Narrow" w:eastAsia="Times New Roman" w:hAnsi="Arial Narrow" w:cs="Times New Roman"/>
      <w:b/>
      <w:smallCaps/>
      <w:shadow/>
      <w:sz w:val="30"/>
      <w:szCs w:val="20"/>
      <w:lang w:eastAsia="ar-SA"/>
    </w:rPr>
  </w:style>
  <w:style w:type="character" w:customStyle="1" w:styleId="50">
    <w:name w:val="Заголовок 5 Знак"/>
    <w:basedOn w:val="a0"/>
    <w:link w:val="5"/>
    <w:rsid w:val="00C7608F"/>
    <w:rPr>
      <w:rFonts w:ascii="Arial Narrow" w:eastAsia="Times New Roman" w:hAnsi="Arial Narrow" w:cs="Times New Roman"/>
      <w:b/>
      <w:sz w:val="28"/>
      <w:szCs w:val="20"/>
      <w:lang w:eastAsia="ar-SA"/>
    </w:rPr>
  </w:style>
  <w:style w:type="character" w:customStyle="1" w:styleId="60">
    <w:name w:val="Заголовок 6 Знак"/>
    <w:basedOn w:val="a0"/>
    <w:link w:val="6"/>
    <w:rsid w:val="00C7608F"/>
    <w:rPr>
      <w:rFonts w:ascii="Academy" w:eastAsia="Times New Roman" w:hAnsi="Academy" w:cs="Times New Roman"/>
      <w:b/>
      <w:i/>
      <w:sz w:val="24"/>
      <w:szCs w:val="20"/>
      <w:lang w:eastAsia="ar-SA"/>
    </w:rPr>
  </w:style>
  <w:style w:type="numbering" w:customStyle="1" w:styleId="11">
    <w:name w:val="Нет списка1"/>
    <w:next w:val="a2"/>
    <w:uiPriority w:val="99"/>
    <w:semiHidden/>
    <w:unhideWhenUsed/>
    <w:rsid w:val="00C7608F"/>
  </w:style>
  <w:style w:type="character" w:customStyle="1" w:styleId="WW8Num2z0">
    <w:name w:val="WW8Num2z0"/>
    <w:rsid w:val="00C7608F"/>
    <w:rPr>
      <w:rFonts w:ascii="Symbol" w:hAnsi="Symbol"/>
    </w:rPr>
  </w:style>
  <w:style w:type="character" w:customStyle="1" w:styleId="WW8Num3z1">
    <w:name w:val="WW8Num3z1"/>
    <w:rsid w:val="00C7608F"/>
    <w:rPr>
      <w:rFonts w:ascii="Courier New" w:hAnsi="Courier New"/>
    </w:rPr>
  </w:style>
  <w:style w:type="character" w:customStyle="1" w:styleId="WW8Num4z0">
    <w:name w:val="WW8Num4z0"/>
    <w:rsid w:val="00C7608F"/>
    <w:rPr>
      <w:rFonts w:ascii="OpenSymbol" w:hAnsi="OpenSymbol"/>
    </w:rPr>
  </w:style>
  <w:style w:type="character" w:customStyle="1" w:styleId="Absatz-Standardschriftart">
    <w:name w:val="Absatz-Standardschriftart"/>
    <w:rsid w:val="00C7608F"/>
  </w:style>
  <w:style w:type="character" w:customStyle="1" w:styleId="WW8Num5z0">
    <w:name w:val="WW8Num5z0"/>
    <w:rsid w:val="00C7608F"/>
    <w:rPr>
      <w:rFonts w:ascii="Times New Roman" w:hAnsi="Times New Roman" w:cs="Times New Roman"/>
    </w:rPr>
  </w:style>
  <w:style w:type="character" w:customStyle="1" w:styleId="WW-Absatz-Standardschriftart">
    <w:name w:val="WW-Absatz-Standardschriftart"/>
    <w:rsid w:val="00C7608F"/>
  </w:style>
  <w:style w:type="character" w:customStyle="1" w:styleId="WW8Num2z1">
    <w:name w:val="WW8Num2z1"/>
    <w:rsid w:val="00C7608F"/>
    <w:rPr>
      <w:rFonts w:ascii="Courier New" w:hAnsi="Courier New"/>
    </w:rPr>
  </w:style>
  <w:style w:type="character" w:customStyle="1" w:styleId="WW8Num2z2">
    <w:name w:val="WW8Num2z2"/>
    <w:rsid w:val="00C7608F"/>
    <w:rPr>
      <w:rFonts w:ascii="Wingdings" w:hAnsi="Wingdings"/>
    </w:rPr>
  </w:style>
  <w:style w:type="character" w:customStyle="1" w:styleId="WW8Num2z3">
    <w:name w:val="WW8Num2z3"/>
    <w:rsid w:val="00C7608F"/>
    <w:rPr>
      <w:rFonts w:ascii="Symbol" w:hAnsi="Symbol"/>
    </w:rPr>
  </w:style>
  <w:style w:type="character" w:customStyle="1" w:styleId="WW8Num3z0">
    <w:name w:val="WW8Num3z0"/>
    <w:rsid w:val="00C7608F"/>
    <w:rPr>
      <w:rFonts w:ascii="Times New Roman" w:hAnsi="Times New Roman" w:cs="Times New Roman"/>
    </w:rPr>
  </w:style>
  <w:style w:type="character" w:customStyle="1" w:styleId="WW8Num4z1">
    <w:name w:val="WW8Num4z1"/>
    <w:rsid w:val="00C7608F"/>
    <w:rPr>
      <w:rFonts w:ascii="Academy" w:hAnsi="Academy"/>
    </w:rPr>
  </w:style>
  <w:style w:type="character" w:customStyle="1" w:styleId="WW8Num6z0">
    <w:name w:val="WW8Num6z0"/>
    <w:rsid w:val="00C7608F"/>
    <w:rPr>
      <w:rFonts w:ascii="Times New Roman" w:hAnsi="Times New Roman" w:cs="Times New Roman"/>
    </w:rPr>
  </w:style>
  <w:style w:type="character" w:customStyle="1" w:styleId="WW-Absatz-Standardschriftart1">
    <w:name w:val="WW-Absatz-Standardschriftart1"/>
    <w:rsid w:val="00C7608F"/>
  </w:style>
  <w:style w:type="character" w:customStyle="1" w:styleId="WW-Absatz-Standardschriftart11">
    <w:name w:val="WW-Absatz-Standardschriftart11"/>
    <w:rsid w:val="00C7608F"/>
  </w:style>
  <w:style w:type="character" w:customStyle="1" w:styleId="WW-Absatz-Standardschriftart111">
    <w:name w:val="WW-Absatz-Standardschriftart111"/>
    <w:rsid w:val="00C7608F"/>
  </w:style>
  <w:style w:type="character" w:customStyle="1" w:styleId="WW-Absatz-Standardschriftart1111">
    <w:name w:val="WW-Absatz-Standardschriftart1111"/>
    <w:rsid w:val="00C7608F"/>
  </w:style>
  <w:style w:type="character" w:customStyle="1" w:styleId="WW-Absatz-Standardschriftart11111">
    <w:name w:val="WW-Absatz-Standardschriftart11111"/>
    <w:rsid w:val="00C7608F"/>
  </w:style>
  <w:style w:type="character" w:customStyle="1" w:styleId="WW-Absatz-Standardschriftart111111">
    <w:name w:val="WW-Absatz-Standardschriftart111111"/>
    <w:rsid w:val="00C7608F"/>
  </w:style>
  <w:style w:type="character" w:customStyle="1" w:styleId="WW8Num3z2">
    <w:name w:val="WW8Num3z2"/>
    <w:rsid w:val="00C7608F"/>
    <w:rPr>
      <w:rFonts w:ascii="Wingdings" w:hAnsi="Wingdings"/>
    </w:rPr>
  </w:style>
  <w:style w:type="character" w:customStyle="1" w:styleId="WW8Num3z3">
    <w:name w:val="WW8Num3z3"/>
    <w:rsid w:val="00C7608F"/>
    <w:rPr>
      <w:rFonts w:ascii="Symbol" w:hAnsi="Symbol"/>
    </w:rPr>
  </w:style>
  <w:style w:type="character" w:customStyle="1" w:styleId="WW8Num5z1">
    <w:name w:val="WW8Num5z1"/>
    <w:rsid w:val="00C7608F"/>
    <w:rPr>
      <w:rFonts w:ascii="Academy" w:hAnsi="Academy"/>
    </w:rPr>
  </w:style>
  <w:style w:type="character" w:customStyle="1" w:styleId="WW-Absatz-Standardschriftart1111111">
    <w:name w:val="WW-Absatz-Standardschriftart1111111"/>
    <w:rsid w:val="00C7608F"/>
  </w:style>
  <w:style w:type="character" w:customStyle="1" w:styleId="WW-Absatz-Standardschriftart11111111">
    <w:name w:val="WW-Absatz-Standardschriftart11111111"/>
    <w:rsid w:val="00C7608F"/>
  </w:style>
  <w:style w:type="character" w:customStyle="1" w:styleId="WW-Absatz-Standardschriftart111111111">
    <w:name w:val="WW-Absatz-Standardschriftart111111111"/>
    <w:rsid w:val="00C7608F"/>
  </w:style>
  <w:style w:type="character" w:customStyle="1" w:styleId="WW8Num1z0">
    <w:name w:val="WW8Num1z0"/>
    <w:rsid w:val="00C7608F"/>
    <w:rPr>
      <w:rFonts w:ascii="Times New Roman" w:hAnsi="Times New Roman" w:cs="Times New Roman"/>
    </w:rPr>
  </w:style>
  <w:style w:type="character" w:customStyle="1" w:styleId="WW8Num8z1">
    <w:name w:val="WW8Num8z1"/>
    <w:rsid w:val="00C7608F"/>
    <w:rPr>
      <w:rFonts w:ascii="Academy" w:hAnsi="Academy"/>
    </w:rPr>
  </w:style>
  <w:style w:type="character" w:customStyle="1" w:styleId="WW8Num9z0">
    <w:name w:val="WW8Num9z0"/>
    <w:rsid w:val="00C7608F"/>
    <w:rPr>
      <w:rFonts w:ascii="Times New Roman" w:hAnsi="Times New Roman" w:cs="Times New Roman"/>
    </w:rPr>
  </w:style>
  <w:style w:type="character" w:customStyle="1" w:styleId="12">
    <w:name w:val="Основной шрифт абзаца1"/>
    <w:rsid w:val="00C7608F"/>
  </w:style>
  <w:style w:type="character" w:styleId="a3">
    <w:name w:val="page number"/>
    <w:basedOn w:val="12"/>
    <w:rsid w:val="00C7608F"/>
  </w:style>
  <w:style w:type="character" w:styleId="a4">
    <w:name w:val="Hyperlink"/>
    <w:basedOn w:val="12"/>
    <w:rsid w:val="00C7608F"/>
    <w:rPr>
      <w:color w:val="0000FF"/>
      <w:u w:val="single"/>
    </w:rPr>
  </w:style>
  <w:style w:type="character" w:customStyle="1" w:styleId="apple-converted-space">
    <w:name w:val="apple-converted-space"/>
    <w:basedOn w:val="12"/>
    <w:rsid w:val="00C7608F"/>
  </w:style>
  <w:style w:type="character" w:customStyle="1" w:styleId="a5">
    <w:name w:val="Подзаголовок Знак"/>
    <w:basedOn w:val="12"/>
    <w:rsid w:val="00C7608F"/>
    <w:rPr>
      <w:rFonts w:ascii="Arial" w:hAnsi="Arial"/>
      <w:b/>
      <w:sz w:val="32"/>
    </w:rPr>
  </w:style>
  <w:style w:type="character" w:customStyle="1" w:styleId="a6">
    <w:name w:val="Верхний колонтитул Знак"/>
    <w:basedOn w:val="12"/>
    <w:rsid w:val="00C7608F"/>
    <w:rPr>
      <w:rFonts w:ascii="Academy" w:hAnsi="Academy"/>
      <w:sz w:val="26"/>
    </w:rPr>
  </w:style>
  <w:style w:type="character" w:customStyle="1" w:styleId="a7">
    <w:name w:val="Символ нумерации"/>
    <w:rsid w:val="00C7608F"/>
  </w:style>
  <w:style w:type="character" w:customStyle="1" w:styleId="a8">
    <w:name w:val="Маркеры списка"/>
    <w:rsid w:val="00C7608F"/>
    <w:rPr>
      <w:rFonts w:ascii="OpenSymbol" w:eastAsia="OpenSymbol" w:hAnsi="OpenSymbol" w:cs="OpenSymbol"/>
    </w:rPr>
  </w:style>
  <w:style w:type="paragraph" w:styleId="a9">
    <w:name w:val="Title"/>
    <w:basedOn w:val="a"/>
    <w:next w:val="aa"/>
    <w:link w:val="ab"/>
    <w:qFormat/>
    <w:rsid w:val="00C7608F"/>
    <w:pPr>
      <w:keepNext/>
      <w:spacing w:before="240" w:after="120" w:line="240" w:lineRule="auto"/>
    </w:pPr>
    <w:rPr>
      <w:rFonts w:ascii="Arial" w:eastAsia="Arial Unicode MS" w:hAnsi="Arial" w:cs="Arial Unicode MS"/>
      <w:sz w:val="28"/>
      <w:szCs w:val="28"/>
      <w:lang w:eastAsia="ar-SA"/>
    </w:rPr>
  </w:style>
  <w:style w:type="character" w:customStyle="1" w:styleId="ab">
    <w:name w:val="Название Знак"/>
    <w:basedOn w:val="a0"/>
    <w:link w:val="a9"/>
    <w:rsid w:val="00C7608F"/>
    <w:rPr>
      <w:rFonts w:ascii="Arial" w:eastAsia="Arial Unicode MS" w:hAnsi="Arial" w:cs="Arial Unicode MS"/>
      <w:sz w:val="28"/>
      <w:szCs w:val="28"/>
      <w:lang w:eastAsia="ar-SA"/>
    </w:rPr>
  </w:style>
  <w:style w:type="paragraph" w:styleId="aa">
    <w:name w:val="Body Text"/>
    <w:basedOn w:val="a"/>
    <w:link w:val="ac"/>
    <w:rsid w:val="00C7608F"/>
    <w:pPr>
      <w:spacing w:before="120" w:after="0" w:line="240" w:lineRule="auto"/>
      <w:jc w:val="both"/>
    </w:pPr>
    <w:rPr>
      <w:rFonts w:ascii="Academy" w:eastAsia="Times New Roman" w:hAnsi="Academy" w:cs="Times New Roman"/>
      <w:szCs w:val="20"/>
      <w:lang w:eastAsia="ar-SA"/>
    </w:rPr>
  </w:style>
  <w:style w:type="character" w:customStyle="1" w:styleId="ac">
    <w:name w:val="Основной текст Знак"/>
    <w:basedOn w:val="a0"/>
    <w:link w:val="aa"/>
    <w:rsid w:val="00C7608F"/>
    <w:rPr>
      <w:rFonts w:ascii="Academy" w:eastAsia="Times New Roman" w:hAnsi="Academy" w:cs="Times New Roman"/>
      <w:szCs w:val="20"/>
      <w:lang w:eastAsia="ar-SA"/>
    </w:rPr>
  </w:style>
  <w:style w:type="paragraph" w:styleId="ad">
    <w:name w:val="List"/>
    <w:basedOn w:val="aa"/>
    <w:rsid w:val="00C7608F"/>
  </w:style>
  <w:style w:type="paragraph" w:customStyle="1" w:styleId="13">
    <w:name w:val="Название1"/>
    <w:basedOn w:val="a"/>
    <w:rsid w:val="00C7608F"/>
    <w:pPr>
      <w:suppressLineNumbers/>
      <w:spacing w:before="120" w:after="120" w:line="240" w:lineRule="auto"/>
    </w:pPr>
    <w:rPr>
      <w:rFonts w:ascii="Academy" w:eastAsia="Times New Roman" w:hAnsi="Academy" w:cs="Times New Roman"/>
      <w:i/>
      <w:iCs/>
      <w:sz w:val="24"/>
      <w:szCs w:val="24"/>
      <w:lang w:eastAsia="ar-SA"/>
    </w:rPr>
  </w:style>
  <w:style w:type="paragraph" w:customStyle="1" w:styleId="14">
    <w:name w:val="Указатель1"/>
    <w:basedOn w:val="a"/>
    <w:rsid w:val="00C7608F"/>
    <w:pPr>
      <w:suppressLineNumbers/>
      <w:spacing w:after="0" w:line="240" w:lineRule="auto"/>
    </w:pPr>
    <w:rPr>
      <w:rFonts w:ascii="Academy" w:eastAsia="Times New Roman" w:hAnsi="Academy" w:cs="Times New Roman"/>
      <w:sz w:val="26"/>
      <w:szCs w:val="20"/>
      <w:lang w:eastAsia="ar-SA"/>
    </w:rPr>
  </w:style>
  <w:style w:type="paragraph" w:customStyle="1" w:styleId="21">
    <w:name w:val="Основной текст 21"/>
    <w:basedOn w:val="a"/>
    <w:rsid w:val="00C7608F"/>
    <w:pPr>
      <w:widowControl w:val="0"/>
      <w:spacing w:after="0" w:line="240" w:lineRule="auto"/>
    </w:pPr>
    <w:rPr>
      <w:rFonts w:ascii="Times New Roman" w:eastAsia="Times New Roman" w:hAnsi="Times New Roman" w:cs="Times New Roman"/>
      <w:sz w:val="28"/>
      <w:szCs w:val="20"/>
      <w:lang w:eastAsia="ar-SA"/>
    </w:rPr>
  </w:style>
  <w:style w:type="paragraph" w:customStyle="1" w:styleId="15">
    <w:name w:val="Обычный1"/>
    <w:rsid w:val="00C7608F"/>
    <w:pPr>
      <w:widowControl w:val="0"/>
      <w:suppressAutoHyphens/>
      <w:spacing w:after="0" w:line="432" w:lineRule="auto"/>
      <w:ind w:firstLine="720"/>
      <w:jc w:val="both"/>
    </w:pPr>
    <w:rPr>
      <w:rFonts w:ascii="Times New Roman" w:eastAsia="Arial" w:hAnsi="Times New Roman" w:cs="Times New Roman"/>
      <w:szCs w:val="20"/>
      <w:lang w:eastAsia="ar-SA"/>
    </w:rPr>
  </w:style>
  <w:style w:type="paragraph" w:customStyle="1" w:styleId="16">
    <w:name w:val="Основной текст1"/>
    <w:rsid w:val="00C7608F"/>
    <w:pPr>
      <w:suppressAutoHyphens/>
      <w:overflowPunct w:val="0"/>
      <w:autoSpaceDE w:val="0"/>
      <w:spacing w:after="0" w:line="240" w:lineRule="auto"/>
      <w:jc w:val="both"/>
      <w:textAlignment w:val="baseline"/>
    </w:pPr>
    <w:rPr>
      <w:rFonts w:ascii="Times New Roman" w:eastAsia="Arial" w:hAnsi="Times New Roman" w:cs="Times New Roman"/>
      <w:color w:val="000000"/>
      <w:sz w:val="26"/>
      <w:szCs w:val="20"/>
      <w:lang w:val="en-US" w:eastAsia="ar-SA"/>
    </w:rPr>
  </w:style>
  <w:style w:type="paragraph" w:customStyle="1" w:styleId="ConsNonformat">
    <w:name w:val="ConsNonformat"/>
    <w:rsid w:val="00C7608F"/>
    <w:pPr>
      <w:widowControl w:val="0"/>
      <w:suppressAutoHyphens/>
      <w:spacing w:after="0" w:line="240" w:lineRule="auto"/>
    </w:pPr>
    <w:rPr>
      <w:rFonts w:ascii="Courier New" w:eastAsia="Arial" w:hAnsi="Courier New" w:cs="Times New Roman"/>
      <w:sz w:val="20"/>
      <w:szCs w:val="20"/>
      <w:lang w:eastAsia="ar-SA"/>
    </w:rPr>
  </w:style>
  <w:style w:type="paragraph" w:customStyle="1" w:styleId="FR2">
    <w:name w:val="FR2"/>
    <w:rsid w:val="00C7608F"/>
    <w:pPr>
      <w:widowControl w:val="0"/>
      <w:suppressAutoHyphens/>
      <w:spacing w:after="0" w:line="360" w:lineRule="auto"/>
      <w:jc w:val="center"/>
    </w:pPr>
    <w:rPr>
      <w:rFonts w:ascii="Times New Roman" w:eastAsia="Arial" w:hAnsi="Times New Roman" w:cs="Times New Roman"/>
      <w:b/>
      <w:sz w:val="32"/>
      <w:szCs w:val="20"/>
      <w:lang w:eastAsia="ar-SA"/>
    </w:rPr>
  </w:style>
  <w:style w:type="paragraph" w:customStyle="1" w:styleId="ConsNormal">
    <w:name w:val="ConsNormal"/>
    <w:rsid w:val="00C7608F"/>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31">
    <w:name w:val="Основной текст с отступом 31"/>
    <w:basedOn w:val="a"/>
    <w:rsid w:val="00C7608F"/>
    <w:pPr>
      <w:spacing w:after="0" w:line="240" w:lineRule="auto"/>
      <w:ind w:firstLine="709"/>
      <w:jc w:val="both"/>
    </w:pPr>
    <w:rPr>
      <w:rFonts w:ascii="Academy" w:eastAsia="Times New Roman" w:hAnsi="Academy" w:cs="Times New Roman"/>
      <w:sz w:val="24"/>
      <w:szCs w:val="20"/>
      <w:lang w:eastAsia="ar-SA"/>
    </w:rPr>
  </w:style>
  <w:style w:type="paragraph" w:customStyle="1" w:styleId="ae">
    <w:name w:val="Текстовка"/>
    <w:rsid w:val="00C7608F"/>
    <w:pPr>
      <w:suppressAutoHyphens/>
      <w:spacing w:after="0" w:line="240" w:lineRule="auto"/>
      <w:ind w:firstLine="851"/>
      <w:jc w:val="both"/>
    </w:pPr>
    <w:rPr>
      <w:rFonts w:ascii="Times New Roman" w:eastAsia="Arial" w:hAnsi="Times New Roman" w:cs="Times New Roman"/>
      <w:sz w:val="28"/>
      <w:szCs w:val="20"/>
      <w:lang w:eastAsia="ar-SA"/>
    </w:rPr>
  </w:style>
  <w:style w:type="paragraph" w:customStyle="1" w:styleId="33">
    <w:name w:val="Основной текст с отступом 33"/>
    <w:basedOn w:val="a"/>
    <w:rsid w:val="00C7608F"/>
    <w:pPr>
      <w:spacing w:after="0" w:line="240" w:lineRule="auto"/>
      <w:ind w:left="-142" w:firstLine="426"/>
      <w:jc w:val="both"/>
    </w:pPr>
    <w:rPr>
      <w:rFonts w:ascii="Academy" w:eastAsia="Times New Roman" w:hAnsi="Academy" w:cs="Times New Roman"/>
      <w:sz w:val="26"/>
      <w:szCs w:val="20"/>
      <w:lang w:eastAsia="ar-SA"/>
    </w:rPr>
  </w:style>
  <w:style w:type="paragraph" w:customStyle="1" w:styleId="af">
    <w:basedOn w:val="a"/>
    <w:next w:val="af0"/>
    <w:qFormat/>
    <w:rsid w:val="00C7608F"/>
    <w:pPr>
      <w:spacing w:after="0" w:line="360" w:lineRule="auto"/>
      <w:jc w:val="center"/>
    </w:pPr>
    <w:rPr>
      <w:rFonts w:ascii="Academy" w:eastAsia="Times New Roman" w:hAnsi="Academy" w:cs="Times New Roman"/>
      <w:b/>
      <w:sz w:val="28"/>
      <w:szCs w:val="20"/>
      <w:lang w:eastAsia="ar-SA"/>
    </w:rPr>
  </w:style>
  <w:style w:type="paragraph" w:styleId="af0">
    <w:name w:val="Subtitle"/>
    <w:basedOn w:val="a"/>
    <w:next w:val="aa"/>
    <w:link w:val="17"/>
    <w:qFormat/>
    <w:rsid w:val="00C7608F"/>
    <w:pPr>
      <w:widowControl w:val="0"/>
      <w:spacing w:after="0" w:line="240" w:lineRule="auto"/>
      <w:jc w:val="center"/>
    </w:pPr>
    <w:rPr>
      <w:rFonts w:ascii="Arial" w:eastAsia="Times New Roman" w:hAnsi="Arial" w:cs="Times New Roman"/>
      <w:b/>
      <w:sz w:val="32"/>
      <w:szCs w:val="20"/>
      <w:lang w:eastAsia="ar-SA"/>
    </w:rPr>
  </w:style>
  <w:style w:type="character" w:customStyle="1" w:styleId="17">
    <w:name w:val="Подзаголовок Знак1"/>
    <w:basedOn w:val="a0"/>
    <w:link w:val="af0"/>
    <w:rsid w:val="00C7608F"/>
    <w:rPr>
      <w:rFonts w:ascii="Arial" w:eastAsia="Times New Roman" w:hAnsi="Arial" w:cs="Times New Roman"/>
      <w:b/>
      <w:sz w:val="32"/>
      <w:szCs w:val="20"/>
      <w:lang w:eastAsia="ar-SA"/>
    </w:rPr>
  </w:style>
  <w:style w:type="paragraph" w:customStyle="1" w:styleId="210">
    <w:name w:val="Основной текст 21"/>
    <w:basedOn w:val="a"/>
    <w:rsid w:val="00C7608F"/>
    <w:pPr>
      <w:spacing w:after="0" w:line="360" w:lineRule="auto"/>
    </w:pPr>
    <w:rPr>
      <w:rFonts w:ascii="Academy" w:eastAsia="Times New Roman" w:hAnsi="Academy" w:cs="Times New Roman"/>
      <w:sz w:val="24"/>
      <w:szCs w:val="20"/>
      <w:lang w:eastAsia="ar-SA"/>
    </w:rPr>
  </w:style>
  <w:style w:type="paragraph" w:styleId="af1">
    <w:name w:val="header"/>
    <w:basedOn w:val="a"/>
    <w:link w:val="18"/>
    <w:rsid w:val="00C7608F"/>
    <w:pPr>
      <w:tabs>
        <w:tab w:val="center" w:pos="4153"/>
        <w:tab w:val="right" w:pos="8306"/>
      </w:tabs>
      <w:spacing w:after="0" w:line="240" w:lineRule="auto"/>
    </w:pPr>
    <w:rPr>
      <w:rFonts w:ascii="Academy" w:eastAsia="Times New Roman" w:hAnsi="Academy" w:cs="Times New Roman"/>
      <w:sz w:val="26"/>
      <w:szCs w:val="20"/>
      <w:lang w:eastAsia="ar-SA"/>
    </w:rPr>
  </w:style>
  <w:style w:type="character" w:customStyle="1" w:styleId="18">
    <w:name w:val="Верхний колонтитул Знак1"/>
    <w:basedOn w:val="a0"/>
    <w:link w:val="af1"/>
    <w:rsid w:val="00C7608F"/>
    <w:rPr>
      <w:rFonts w:ascii="Academy" w:eastAsia="Times New Roman" w:hAnsi="Academy" w:cs="Times New Roman"/>
      <w:sz w:val="26"/>
      <w:szCs w:val="20"/>
      <w:lang w:eastAsia="ar-SA"/>
    </w:rPr>
  </w:style>
  <w:style w:type="paragraph" w:customStyle="1" w:styleId="211">
    <w:name w:val="Основной текст с отступом 21"/>
    <w:basedOn w:val="a"/>
    <w:rsid w:val="00C7608F"/>
    <w:pPr>
      <w:spacing w:after="0" w:line="240" w:lineRule="auto"/>
      <w:ind w:firstLine="851"/>
      <w:jc w:val="center"/>
    </w:pPr>
    <w:rPr>
      <w:rFonts w:ascii="Academy" w:eastAsia="Times New Roman" w:hAnsi="Academy" w:cs="Times New Roman"/>
      <w:sz w:val="24"/>
      <w:szCs w:val="20"/>
      <w:lang w:eastAsia="ar-SA"/>
    </w:rPr>
  </w:style>
  <w:style w:type="paragraph" w:styleId="af2">
    <w:name w:val="Body Text Indent"/>
    <w:basedOn w:val="a"/>
    <w:link w:val="af3"/>
    <w:rsid w:val="00C7608F"/>
    <w:pPr>
      <w:spacing w:after="0" w:line="360" w:lineRule="auto"/>
      <w:ind w:firstLine="720"/>
      <w:jc w:val="both"/>
    </w:pPr>
    <w:rPr>
      <w:rFonts w:ascii="Academy" w:eastAsia="Times New Roman" w:hAnsi="Academy" w:cs="Times New Roman"/>
      <w:sz w:val="24"/>
      <w:szCs w:val="20"/>
      <w:lang w:eastAsia="ar-SA"/>
    </w:rPr>
  </w:style>
  <w:style w:type="character" w:customStyle="1" w:styleId="af3">
    <w:name w:val="Основной текст с отступом Знак"/>
    <w:basedOn w:val="a0"/>
    <w:link w:val="af2"/>
    <w:rsid w:val="00C7608F"/>
    <w:rPr>
      <w:rFonts w:ascii="Academy" w:eastAsia="Times New Roman" w:hAnsi="Academy" w:cs="Times New Roman"/>
      <w:sz w:val="24"/>
      <w:szCs w:val="20"/>
      <w:lang w:eastAsia="ar-SA"/>
    </w:rPr>
  </w:style>
  <w:style w:type="paragraph" w:styleId="af4">
    <w:name w:val="footnote text"/>
    <w:basedOn w:val="a"/>
    <w:link w:val="af5"/>
    <w:rsid w:val="00C7608F"/>
    <w:pPr>
      <w:spacing w:after="0" w:line="240" w:lineRule="auto"/>
    </w:pPr>
    <w:rPr>
      <w:rFonts w:ascii="Academy" w:eastAsia="Times New Roman" w:hAnsi="Academy" w:cs="Times New Roman"/>
      <w:sz w:val="20"/>
      <w:szCs w:val="20"/>
      <w:lang w:eastAsia="ar-SA"/>
    </w:rPr>
  </w:style>
  <w:style w:type="character" w:customStyle="1" w:styleId="af5">
    <w:name w:val="Текст сноски Знак"/>
    <w:basedOn w:val="a0"/>
    <w:link w:val="af4"/>
    <w:rsid w:val="00C7608F"/>
    <w:rPr>
      <w:rFonts w:ascii="Academy" w:eastAsia="Times New Roman" w:hAnsi="Academy" w:cs="Times New Roman"/>
      <w:sz w:val="20"/>
      <w:szCs w:val="20"/>
      <w:lang w:eastAsia="ar-SA"/>
    </w:rPr>
  </w:style>
  <w:style w:type="paragraph" w:styleId="af6">
    <w:name w:val="footer"/>
    <w:basedOn w:val="a"/>
    <w:link w:val="af7"/>
    <w:uiPriority w:val="99"/>
    <w:rsid w:val="00C7608F"/>
    <w:pPr>
      <w:tabs>
        <w:tab w:val="center" w:pos="4153"/>
        <w:tab w:val="right" w:pos="8306"/>
      </w:tabs>
      <w:spacing w:after="0" w:line="240" w:lineRule="auto"/>
    </w:pPr>
    <w:rPr>
      <w:rFonts w:ascii="Academy" w:eastAsia="Times New Roman" w:hAnsi="Academy" w:cs="Times New Roman"/>
      <w:sz w:val="26"/>
      <w:szCs w:val="20"/>
      <w:lang w:eastAsia="ar-SA"/>
    </w:rPr>
  </w:style>
  <w:style w:type="character" w:customStyle="1" w:styleId="af7">
    <w:name w:val="Нижний колонтитул Знак"/>
    <w:basedOn w:val="a0"/>
    <w:link w:val="af6"/>
    <w:uiPriority w:val="99"/>
    <w:rsid w:val="00C7608F"/>
    <w:rPr>
      <w:rFonts w:ascii="Academy" w:eastAsia="Times New Roman" w:hAnsi="Academy" w:cs="Times New Roman"/>
      <w:sz w:val="26"/>
      <w:szCs w:val="20"/>
      <w:lang w:eastAsia="ar-SA"/>
    </w:rPr>
  </w:style>
  <w:style w:type="paragraph" w:customStyle="1" w:styleId="32">
    <w:name w:val="Основной текст 32"/>
    <w:basedOn w:val="a"/>
    <w:rsid w:val="00C7608F"/>
    <w:pPr>
      <w:spacing w:after="0" w:line="240" w:lineRule="auto"/>
      <w:jc w:val="both"/>
    </w:pPr>
    <w:rPr>
      <w:rFonts w:ascii="Academy" w:eastAsia="Times New Roman" w:hAnsi="Academy" w:cs="Times New Roman"/>
      <w:sz w:val="26"/>
      <w:szCs w:val="20"/>
      <w:u w:val="single"/>
      <w:lang w:eastAsia="ar-SA"/>
    </w:rPr>
  </w:style>
  <w:style w:type="paragraph" w:customStyle="1" w:styleId="ConsTitle">
    <w:name w:val="ConsTitle"/>
    <w:rsid w:val="00C7608F"/>
    <w:pPr>
      <w:widowControl w:val="0"/>
      <w:suppressAutoHyphens/>
      <w:autoSpaceDE w:val="0"/>
      <w:spacing w:after="0" w:line="240" w:lineRule="auto"/>
    </w:pPr>
    <w:rPr>
      <w:rFonts w:ascii="Arial" w:eastAsia="Arial" w:hAnsi="Arial" w:cs="Arial"/>
      <w:b/>
      <w:bCs/>
      <w:sz w:val="16"/>
      <w:szCs w:val="16"/>
      <w:lang w:eastAsia="ar-SA"/>
    </w:rPr>
  </w:style>
  <w:style w:type="paragraph" w:customStyle="1" w:styleId="xl24">
    <w:name w:val="xl24"/>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Academy" w:eastAsia="Times New Roman" w:hAnsi="Academy" w:cs="Times New Roman"/>
      <w:b/>
      <w:bCs/>
      <w:sz w:val="24"/>
      <w:szCs w:val="24"/>
      <w:lang w:eastAsia="ar-SA"/>
    </w:rPr>
  </w:style>
  <w:style w:type="paragraph" w:customStyle="1" w:styleId="xl25">
    <w:name w:val="xl25"/>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Academy" w:eastAsia="Times New Roman" w:hAnsi="Academy" w:cs="Times New Roman"/>
      <w:b/>
      <w:bCs/>
      <w:sz w:val="24"/>
      <w:szCs w:val="24"/>
      <w:lang w:eastAsia="ar-SA"/>
    </w:rPr>
  </w:style>
  <w:style w:type="paragraph" w:customStyle="1" w:styleId="xl26">
    <w:name w:val="xl26"/>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pPr>
    <w:rPr>
      <w:rFonts w:ascii="Academy" w:eastAsia="Times New Roman" w:hAnsi="Academy" w:cs="Times New Roman"/>
      <w:sz w:val="24"/>
      <w:szCs w:val="24"/>
      <w:lang w:eastAsia="ar-SA"/>
    </w:rPr>
  </w:style>
  <w:style w:type="paragraph" w:customStyle="1" w:styleId="xl27">
    <w:name w:val="xl27"/>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cademy" w:eastAsia="Times New Roman" w:hAnsi="Academy" w:cs="Times New Roman"/>
      <w:b/>
      <w:bCs/>
      <w:sz w:val="24"/>
      <w:szCs w:val="24"/>
      <w:lang w:eastAsia="ar-SA"/>
    </w:rPr>
  </w:style>
  <w:style w:type="paragraph" w:customStyle="1" w:styleId="xl28">
    <w:name w:val="xl28"/>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cademy" w:eastAsia="Times New Roman" w:hAnsi="Academy" w:cs="Times New Roman"/>
      <w:b/>
      <w:bCs/>
      <w:sz w:val="24"/>
      <w:szCs w:val="24"/>
      <w:lang w:eastAsia="ar-SA"/>
    </w:rPr>
  </w:style>
  <w:style w:type="paragraph" w:customStyle="1" w:styleId="xl29">
    <w:name w:val="xl29"/>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pPr>
    <w:rPr>
      <w:rFonts w:ascii="Academy" w:eastAsia="Times New Roman" w:hAnsi="Academy" w:cs="Times New Roman"/>
      <w:b/>
      <w:bCs/>
      <w:sz w:val="24"/>
      <w:szCs w:val="24"/>
      <w:lang w:eastAsia="ar-SA"/>
    </w:rPr>
  </w:style>
  <w:style w:type="paragraph" w:customStyle="1" w:styleId="xl30">
    <w:name w:val="xl30"/>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Academy" w:eastAsia="Times New Roman" w:hAnsi="Academy" w:cs="Times New Roman"/>
      <w:sz w:val="24"/>
      <w:szCs w:val="24"/>
      <w:lang w:eastAsia="ar-SA"/>
    </w:rPr>
  </w:style>
  <w:style w:type="paragraph" w:customStyle="1" w:styleId="xl31">
    <w:name w:val="xl31"/>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cademy" w:eastAsia="Times New Roman" w:hAnsi="Academy" w:cs="Times New Roman"/>
      <w:sz w:val="24"/>
      <w:szCs w:val="24"/>
      <w:lang w:eastAsia="ar-SA"/>
    </w:rPr>
  </w:style>
  <w:style w:type="paragraph" w:customStyle="1" w:styleId="xl32">
    <w:name w:val="xl32"/>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cademy" w:eastAsia="Times New Roman" w:hAnsi="Academy" w:cs="Times New Roman"/>
      <w:sz w:val="24"/>
      <w:szCs w:val="24"/>
      <w:lang w:eastAsia="ar-SA"/>
    </w:rPr>
  </w:style>
  <w:style w:type="paragraph" w:customStyle="1" w:styleId="xl33">
    <w:name w:val="xl33"/>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Academy" w:eastAsia="Times New Roman" w:hAnsi="Academy" w:cs="Times New Roman"/>
      <w:sz w:val="24"/>
      <w:szCs w:val="24"/>
      <w:lang w:eastAsia="ar-SA"/>
    </w:rPr>
  </w:style>
  <w:style w:type="paragraph" w:customStyle="1" w:styleId="xl34">
    <w:name w:val="xl34"/>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pPr>
    <w:rPr>
      <w:rFonts w:ascii="Academy" w:eastAsia="Times New Roman" w:hAnsi="Academy" w:cs="Times New Roman"/>
      <w:sz w:val="24"/>
      <w:szCs w:val="24"/>
      <w:lang w:eastAsia="ar-SA"/>
    </w:rPr>
  </w:style>
  <w:style w:type="paragraph" w:customStyle="1" w:styleId="xl35">
    <w:name w:val="xl35"/>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pPr>
    <w:rPr>
      <w:rFonts w:ascii="Academy" w:eastAsia="Times New Roman" w:hAnsi="Academy" w:cs="Times New Roman"/>
      <w:sz w:val="24"/>
      <w:szCs w:val="24"/>
      <w:lang w:eastAsia="ar-SA"/>
    </w:rPr>
  </w:style>
  <w:style w:type="paragraph" w:customStyle="1" w:styleId="xl36">
    <w:name w:val="xl36"/>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pPr>
    <w:rPr>
      <w:rFonts w:ascii="Academy" w:eastAsia="Times New Roman" w:hAnsi="Academy" w:cs="Times New Roman"/>
      <w:sz w:val="24"/>
      <w:szCs w:val="24"/>
      <w:lang w:eastAsia="ar-SA"/>
    </w:rPr>
  </w:style>
  <w:style w:type="paragraph" w:customStyle="1" w:styleId="xl37">
    <w:name w:val="xl37"/>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Academy" w:eastAsia="Times New Roman" w:hAnsi="Academy" w:cs="Times New Roman"/>
      <w:b/>
      <w:bCs/>
      <w:sz w:val="24"/>
      <w:szCs w:val="24"/>
      <w:lang w:eastAsia="ar-SA"/>
    </w:rPr>
  </w:style>
  <w:style w:type="paragraph" w:customStyle="1" w:styleId="xl38">
    <w:name w:val="xl38"/>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jc w:val="right"/>
      <w:textAlignment w:val="center"/>
    </w:pPr>
    <w:rPr>
      <w:rFonts w:ascii="Academy" w:eastAsia="Times New Roman" w:hAnsi="Academy" w:cs="Times New Roman"/>
      <w:sz w:val="24"/>
      <w:szCs w:val="24"/>
      <w:lang w:eastAsia="ar-SA"/>
    </w:rPr>
  </w:style>
  <w:style w:type="paragraph" w:customStyle="1" w:styleId="xl39">
    <w:name w:val="xl39"/>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Academy" w:eastAsia="Times New Roman" w:hAnsi="Academy" w:cs="Times New Roman"/>
      <w:sz w:val="24"/>
      <w:szCs w:val="24"/>
      <w:lang w:eastAsia="ar-SA"/>
    </w:rPr>
  </w:style>
  <w:style w:type="paragraph" w:customStyle="1" w:styleId="xl40">
    <w:name w:val="xl40"/>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jc w:val="right"/>
      <w:textAlignment w:val="top"/>
    </w:pPr>
    <w:rPr>
      <w:rFonts w:ascii="Academy" w:eastAsia="Times New Roman" w:hAnsi="Academy" w:cs="Times New Roman"/>
      <w:b/>
      <w:bCs/>
      <w:sz w:val="24"/>
      <w:szCs w:val="24"/>
      <w:lang w:eastAsia="ar-SA"/>
    </w:rPr>
  </w:style>
  <w:style w:type="paragraph" w:customStyle="1" w:styleId="xl41">
    <w:name w:val="xl41"/>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Academy" w:eastAsia="Times New Roman" w:hAnsi="Academy" w:cs="Times New Roman"/>
      <w:b/>
      <w:bCs/>
      <w:sz w:val="24"/>
      <w:szCs w:val="24"/>
      <w:lang w:eastAsia="ar-SA"/>
    </w:rPr>
  </w:style>
  <w:style w:type="paragraph" w:customStyle="1" w:styleId="xl42">
    <w:name w:val="xl42"/>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jc w:val="right"/>
      <w:textAlignment w:val="top"/>
    </w:pPr>
    <w:rPr>
      <w:rFonts w:ascii="Academy" w:eastAsia="Times New Roman" w:hAnsi="Academy" w:cs="Times New Roman"/>
      <w:b/>
      <w:bCs/>
      <w:sz w:val="24"/>
      <w:szCs w:val="24"/>
      <w:lang w:eastAsia="ar-SA"/>
    </w:rPr>
  </w:style>
  <w:style w:type="paragraph" w:customStyle="1" w:styleId="xl43">
    <w:name w:val="xl43"/>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jc w:val="right"/>
      <w:textAlignment w:val="top"/>
    </w:pPr>
    <w:rPr>
      <w:rFonts w:ascii="Academy" w:eastAsia="Times New Roman" w:hAnsi="Academy" w:cs="Times New Roman"/>
      <w:sz w:val="24"/>
      <w:szCs w:val="24"/>
      <w:lang w:eastAsia="ar-SA"/>
    </w:rPr>
  </w:style>
  <w:style w:type="paragraph" w:customStyle="1" w:styleId="xl44">
    <w:name w:val="xl44"/>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Academy" w:eastAsia="Times New Roman" w:hAnsi="Academy" w:cs="Times New Roman"/>
      <w:b/>
      <w:bCs/>
      <w:sz w:val="24"/>
      <w:szCs w:val="24"/>
      <w:lang w:eastAsia="ar-SA"/>
    </w:rPr>
  </w:style>
  <w:style w:type="paragraph" w:customStyle="1" w:styleId="xl45">
    <w:name w:val="xl45"/>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pPr>
    <w:rPr>
      <w:rFonts w:ascii="Academy" w:eastAsia="Times New Roman" w:hAnsi="Academy" w:cs="Times New Roman"/>
      <w:sz w:val="24"/>
      <w:szCs w:val="24"/>
      <w:lang w:eastAsia="ar-SA"/>
    </w:rPr>
  </w:style>
  <w:style w:type="paragraph" w:customStyle="1" w:styleId="xl46">
    <w:name w:val="xl46"/>
    <w:basedOn w:val="a"/>
    <w:rsid w:val="00C7608F"/>
    <w:pPr>
      <w:spacing w:before="280" w:after="280" w:line="240" w:lineRule="auto"/>
    </w:pPr>
    <w:rPr>
      <w:rFonts w:ascii="Academy" w:eastAsia="Times New Roman" w:hAnsi="Academy" w:cs="Times New Roman"/>
      <w:b/>
      <w:bCs/>
      <w:sz w:val="24"/>
      <w:szCs w:val="24"/>
      <w:lang w:eastAsia="ar-SA"/>
    </w:rPr>
  </w:style>
  <w:style w:type="paragraph" w:customStyle="1" w:styleId="xl47">
    <w:name w:val="xl47"/>
    <w:basedOn w:val="a"/>
    <w:rsid w:val="00C7608F"/>
    <w:pPr>
      <w:spacing w:before="280" w:after="280" w:line="240" w:lineRule="auto"/>
    </w:pPr>
    <w:rPr>
      <w:rFonts w:ascii="Academy" w:eastAsia="Times New Roman" w:hAnsi="Academy" w:cs="Times New Roman"/>
      <w:sz w:val="24"/>
      <w:szCs w:val="24"/>
      <w:lang w:eastAsia="ar-SA"/>
    </w:rPr>
  </w:style>
  <w:style w:type="paragraph" w:customStyle="1" w:styleId="xl48">
    <w:name w:val="xl48"/>
    <w:basedOn w:val="a"/>
    <w:rsid w:val="00C7608F"/>
    <w:pPr>
      <w:spacing w:before="280" w:after="280" w:line="240" w:lineRule="auto"/>
      <w:jc w:val="right"/>
    </w:pPr>
    <w:rPr>
      <w:rFonts w:ascii="Academy" w:eastAsia="Times New Roman" w:hAnsi="Academy" w:cs="Times New Roman"/>
      <w:b/>
      <w:bCs/>
      <w:i/>
      <w:iCs/>
      <w:sz w:val="24"/>
      <w:szCs w:val="24"/>
      <w:lang w:eastAsia="ar-SA"/>
    </w:rPr>
  </w:style>
  <w:style w:type="paragraph" w:customStyle="1" w:styleId="xl49">
    <w:name w:val="xl49"/>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textAlignment w:val="center"/>
    </w:pPr>
    <w:rPr>
      <w:rFonts w:ascii="Academy" w:eastAsia="Times New Roman" w:hAnsi="Academy" w:cs="Times New Roman"/>
      <w:b/>
      <w:bCs/>
      <w:sz w:val="24"/>
      <w:szCs w:val="24"/>
      <w:lang w:eastAsia="ar-SA"/>
    </w:rPr>
  </w:style>
  <w:style w:type="paragraph" w:customStyle="1" w:styleId="xl50">
    <w:name w:val="xl50"/>
    <w:basedOn w:val="a"/>
    <w:rsid w:val="00C7608F"/>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Academy" w:eastAsia="Times New Roman" w:hAnsi="Academy" w:cs="Times New Roman"/>
      <w:b/>
      <w:bCs/>
      <w:sz w:val="24"/>
      <w:szCs w:val="24"/>
      <w:lang w:eastAsia="ar-SA"/>
    </w:rPr>
  </w:style>
  <w:style w:type="paragraph" w:customStyle="1" w:styleId="oaenoniinee">
    <w:name w:val="oaeno niinee"/>
    <w:basedOn w:val="a"/>
    <w:rsid w:val="00C7608F"/>
    <w:pPr>
      <w:spacing w:after="0" w:line="240" w:lineRule="auto"/>
      <w:jc w:val="both"/>
    </w:pPr>
    <w:rPr>
      <w:rFonts w:ascii="Times New Roman" w:eastAsia="Times New Roman" w:hAnsi="Times New Roman" w:cs="Times New Roman"/>
      <w:sz w:val="24"/>
      <w:szCs w:val="24"/>
      <w:lang w:eastAsia="ar-SA"/>
    </w:rPr>
  </w:style>
  <w:style w:type="paragraph" w:customStyle="1" w:styleId="19">
    <w:name w:val="заголовок 1"/>
    <w:basedOn w:val="a"/>
    <w:next w:val="a"/>
    <w:rsid w:val="00C7608F"/>
    <w:pPr>
      <w:keepNext/>
      <w:spacing w:after="0" w:line="240" w:lineRule="auto"/>
    </w:pPr>
    <w:rPr>
      <w:rFonts w:ascii="Times New Roman" w:eastAsia="Times New Roman" w:hAnsi="Times New Roman" w:cs="Times New Roman"/>
      <w:b/>
      <w:bCs/>
      <w:sz w:val="28"/>
      <w:szCs w:val="28"/>
      <w:lang w:eastAsia="ar-SA"/>
    </w:rPr>
  </w:style>
  <w:style w:type="paragraph" w:customStyle="1" w:styleId="Default">
    <w:name w:val="Default"/>
    <w:rsid w:val="00C7608F"/>
    <w:pPr>
      <w:suppressAutoHyphens/>
      <w:autoSpaceDE w:val="0"/>
      <w:spacing w:after="0" w:line="240" w:lineRule="auto"/>
    </w:pPr>
    <w:rPr>
      <w:rFonts w:ascii="Cambria" w:eastAsia="Arial" w:hAnsi="Cambria" w:cs="Cambria"/>
      <w:color w:val="000000"/>
      <w:sz w:val="24"/>
      <w:szCs w:val="24"/>
      <w:lang w:eastAsia="ar-SA"/>
    </w:rPr>
  </w:style>
  <w:style w:type="paragraph" w:customStyle="1" w:styleId="310">
    <w:name w:val="Основной текст с отступом 31"/>
    <w:basedOn w:val="a"/>
    <w:rsid w:val="00C7608F"/>
    <w:pPr>
      <w:widowControl w:val="0"/>
      <w:suppressAutoHyphens/>
      <w:spacing w:after="0" w:line="240" w:lineRule="auto"/>
      <w:ind w:right="49" w:firstLine="567"/>
      <w:jc w:val="both"/>
    </w:pPr>
    <w:rPr>
      <w:rFonts w:ascii="Times New Roman" w:eastAsia="Arial Unicode MS" w:hAnsi="Times New Roman" w:cs="Arial Unicode MS"/>
      <w:kern w:val="1"/>
      <w:sz w:val="28"/>
      <w:szCs w:val="20"/>
      <w:lang w:eastAsia="hi-IN" w:bidi="hi-IN"/>
    </w:rPr>
  </w:style>
  <w:style w:type="paragraph" w:customStyle="1" w:styleId="af8">
    <w:name w:val="Содержимое таблицы"/>
    <w:basedOn w:val="a"/>
    <w:rsid w:val="00C7608F"/>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af9">
    <w:name w:val="Normal (Web)"/>
    <w:basedOn w:val="a"/>
    <w:uiPriority w:val="99"/>
    <w:rsid w:val="00C7608F"/>
    <w:pPr>
      <w:spacing w:before="280" w:after="280" w:line="240" w:lineRule="auto"/>
    </w:pPr>
    <w:rPr>
      <w:rFonts w:ascii="Times New Roman" w:eastAsia="Times New Roman" w:hAnsi="Times New Roman" w:cs="Times New Roman"/>
      <w:sz w:val="24"/>
      <w:szCs w:val="24"/>
      <w:lang w:eastAsia="ar-SA"/>
    </w:rPr>
  </w:style>
  <w:style w:type="paragraph" w:customStyle="1" w:styleId="22">
    <w:name w:val="Основной текст 22"/>
    <w:basedOn w:val="a"/>
    <w:rsid w:val="00C7608F"/>
    <w:pPr>
      <w:suppressAutoHyphens/>
      <w:spacing w:after="0" w:line="240" w:lineRule="auto"/>
    </w:pPr>
    <w:rPr>
      <w:rFonts w:ascii="Times New Roman" w:eastAsia="Times New Roman" w:hAnsi="Times New Roman" w:cs="Times New Roman"/>
      <w:b/>
      <w:bCs/>
      <w:sz w:val="28"/>
      <w:szCs w:val="24"/>
      <w:lang w:eastAsia="ar-SA"/>
    </w:rPr>
  </w:style>
  <w:style w:type="paragraph" w:customStyle="1" w:styleId="220">
    <w:name w:val="Основной текст с отступом 22"/>
    <w:basedOn w:val="a"/>
    <w:rsid w:val="00C7608F"/>
    <w:pPr>
      <w:suppressAutoHyphens/>
      <w:spacing w:after="0" w:line="240" w:lineRule="auto"/>
      <w:ind w:left="360"/>
      <w:jc w:val="both"/>
    </w:pPr>
    <w:rPr>
      <w:rFonts w:ascii="Arial" w:eastAsia="Times New Roman" w:hAnsi="Arial" w:cs="Arial"/>
      <w:sz w:val="26"/>
      <w:szCs w:val="26"/>
      <w:lang w:eastAsia="ar-SA"/>
    </w:rPr>
  </w:style>
  <w:style w:type="paragraph" w:customStyle="1" w:styleId="320">
    <w:name w:val="Основной текст с отступом 32"/>
    <w:basedOn w:val="a"/>
    <w:rsid w:val="00C7608F"/>
    <w:pPr>
      <w:suppressAutoHyphens/>
      <w:spacing w:after="0" w:line="240" w:lineRule="auto"/>
      <w:ind w:firstLine="708"/>
      <w:jc w:val="both"/>
    </w:pPr>
    <w:rPr>
      <w:rFonts w:ascii="Arial" w:eastAsia="Times New Roman" w:hAnsi="Arial" w:cs="Arial"/>
      <w:sz w:val="26"/>
      <w:szCs w:val="26"/>
      <w:lang w:eastAsia="ar-SA"/>
    </w:rPr>
  </w:style>
  <w:style w:type="paragraph" w:customStyle="1" w:styleId="311">
    <w:name w:val="Основной текст 31"/>
    <w:basedOn w:val="a"/>
    <w:rsid w:val="00C7608F"/>
    <w:pPr>
      <w:suppressAutoHyphens/>
      <w:spacing w:after="0" w:line="240" w:lineRule="auto"/>
      <w:jc w:val="both"/>
    </w:pPr>
    <w:rPr>
      <w:rFonts w:ascii="Arial" w:eastAsia="Times New Roman" w:hAnsi="Arial" w:cs="Arial"/>
      <w:bCs/>
      <w:sz w:val="26"/>
      <w:szCs w:val="28"/>
      <w:lang w:eastAsia="ar-SA"/>
    </w:rPr>
  </w:style>
  <w:style w:type="paragraph" w:customStyle="1" w:styleId="Web">
    <w:name w:val="Обычный (Web)"/>
    <w:basedOn w:val="a"/>
    <w:rsid w:val="00C7608F"/>
    <w:pPr>
      <w:suppressAutoHyphens/>
      <w:spacing w:after="0" w:line="240" w:lineRule="auto"/>
    </w:pPr>
    <w:rPr>
      <w:rFonts w:ascii="Times New Roman" w:eastAsia="Times New Roman" w:hAnsi="Times New Roman" w:cs="Times New Roman"/>
      <w:sz w:val="24"/>
      <w:szCs w:val="24"/>
      <w:lang w:eastAsia="ar-SA"/>
    </w:rPr>
  </w:style>
  <w:style w:type="paragraph" w:styleId="afa">
    <w:name w:val="List Paragraph"/>
    <w:basedOn w:val="a"/>
    <w:uiPriority w:val="34"/>
    <w:qFormat/>
    <w:rsid w:val="00C7608F"/>
    <w:pPr>
      <w:spacing w:after="0" w:line="240" w:lineRule="auto"/>
      <w:ind w:left="720"/>
    </w:pPr>
    <w:rPr>
      <w:rFonts w:ascii="Times New Roman" w:eastAsia="Times New Roman" w:hAnsi="Times New Roman" w:cs="Times New Roman"/>
      <w:sz w:val="26"/>
      <w:szCs w:val="20"/>
      <w:lang w:eastAsia="ar-SA"/>
    </w:rPr>
  </w:style>
  <w:style w:type="paragraph" w:customStyle="1" w:styleId="ConsPlusNormal">
    <w:name w:val="ConsPlusNormal"/>
    <w:rsid w:val="00C7608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b">
    <w:name w:val="Заголовок таблицы"/>
    <w:basedOn w:val="af8"/>
    <w:rsid w:val="00C7608F"/>
    <w:pPr>
      <w:jc w:val="center"/>
    </w:pPr>
    <w:rPr>
      <w:b/>
      <w:bCs/>
    </w:rPr>
  </w:style>
  <w:style w:type="paragraph" w:customStyle="1" w:styleId="afc">
    <w:name w:val="Содержимое врезки"/>
    <w:basedOn w:val="aa"/>
    <w:rsid w:val="00C7608F"/>
  </w:style>
  <w:style w:type="paragraph" w:customStyle="1" w:styleId="1a">
    <w:name w:val="Абзац списка1"/>
    <w:basedOn w:val="a"/>
    <w:rsid w:val="00C7608F"/>
    <w:pPr>
      <w:spacing w:after="0" w:line="240" w:lineRule="auto"/>
      <w:ind w:left="720"/>
    </w:pPr>
    <w:rPr>
      <w:rFonts w:ascii="Academy" w:eastAsia="Times New Roman" w:hAnsi="Academy" w:cs="Times New Roman"/>
      <w:sz w:val="26"/>
      <w:szCs w:val="20"/>
      <w:lang w:eastAsia="ar-SA"/>
    </w:rPr>
  </w:style>
  <w:style w:type="paragraph" w:customStyle="1" w:styleId="ConsPlusCell">
    <w:name w:val="ConsPlusCell"/>
    <w:rsid w:val="00C7608F"/>
    <w:pPr>
      <w:widowControl w:val="0"/>
      <w:suppressAutoHyphens/>
      <w:autoSpaceDE w:val="0"/>
      <w:spacing w:after="0" w:line="240" w:lineRule="auto"/>
    </w:pPr>
    <w:rPr>
      <w:rFonts w:ascii="Arial" w:eastAsia="Arial" w:hAnsi="Arial" w:cs="Arial"/>
      <w:sz w:val="20"/>
      <w:szCs w:val="20"/>
      <w:lang w:eastAsia="ar-SA"/>
    </w:rPr>
  </w:style>
  <w:style w:type="paragraph" w:customStyle="1" w:styleId="afd">
    <w:name w:val="Текст в заданном формате"/>
    <w:basedOn w:val="a"/>
    <w:rsid w:val="00C7608F"/>
    <w:pPr>
      <w:widowControl w:val="0"/>
      <w:suppressAutoHyphens/>
      <w:spacing w:after="0" w:line="240" w:lineRule="auto"/>
    </w:pPr>
    <w:rPr>
      <w:rFonts w:ascii="Courier New" w:eastAsia="NSimSun" w:hAnsi="Courier New" w:cs="Courier New"/>
      <w:sz w:val="20"/>
      <w:szCs w:val="20"/>
      <w:lang w:eastAsia="hi-IN" w:bidi="hi-IN"/>
    </w:rPr>
  </w:style>
  <w:style w:type="paragraph" w:customStyle="1" w:styleId="Style">
    <w:name w:val="Style"/>
    <w:rsid w:val="00C7608F"/>
    <w:pPr>
      <w:widowControl w:val="0"/>
      <w:suppressAutoHyphens/>
      <w:autoSpaceDE w:val="0"/>
      <w:spacing w:after="0" w:line="240" w:lineRule="auto"/>
      <w:ind w:left="34"/>
    </w:pPr>
    <w:rPr>
      <w:rFonts w:ascii="Arial" w:eastAsia="SimSun" w:hAnsi="Arial" w:cs="Arial"/>
      <w:sz w:val="24"/>
      <w:szCs w:val="24"/>
      <w:lang w:eastAsia="ar-SA"/>
    </w:rPr>
  </w:style>
  <w:style w:type="paragraph" w:styleId="afe">
    <w:name w:val="Balloon Text"/>
    <w:basedOn w:val="a"/>
    <w:link w:val="aff"/>
    <w:uiPriority w:val="99"/>
    <w:semiHidden/>
    <w:unhideWhenUsed/>
    <w:rsid w:val="00C7608F"/>
    <w:pPr>
      <w:spacing w:after="0" w:line="240" w:lineRule="auto"/>
    </w:pPr>
    <w:rPr>
      <w:rFonts w:ascii="Tahoma" w:eastAsia="Times New Roman" w:hAnsi="Tahoma" w:cs="Tahoma"/>
      <w:sz w:val="16"/>
      <w:szCs w:val="16"/>
      <w:lang w:eastAsia="ar-SA"/>
    </w:rPr>
  </w:style>
  <w:style w:type="character" w:customStyle="1" w:styleId="aff">
    <w:name w:val="Текст выноски Знак"/>
    <w:basedOn w:val="a0"/>
    <w:link w:val="afe"/>
    <w:uiPriority w:val="99"/>
    <w:semiHidden/>
    <w:rsid w:val="00C7608F"/>
    <w:rPr>
      <w:rFonts w:ascii="Tahoma" w:eastAsia="Times New Roman" w:hAnsi="Tahoma" w:cs="Tahoma"/>
      <w:sz w:val="16"/>
      <w:szCs w:val="16"/>
      <w:lang w:eastAsia="ar-SA"/>
    </w:rPr>
  </w:style>
  <w:style w:type="character" w:customStyle="1" w:styleId="flagicon">
    <w:name w:val="flagicon"/>
    <w:basedOn w:val="a0"/>
    <w:rsid w:val="00C7608F"/>
  </w:style>
  <w:style w:type="table" w:styleId="aff0">
    <w:name w:val="Table Grid"/>
    <w:basedOn w:val="a1"/>
    <w:uiPriority w:val="59"/>
    <w:rsid w:val="00C7608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Strong"/>
    <w:basedOn w:val="12"/>
    <w:qFormat/>
    <w:rsid w:val="00C7608F"/>
    <w:rPr>
      <w:b/>
      <w:bCs/>
    </w:rPr>
  </w:style>
  <w:style w:type="paragraph" w:customStyle="1" w:styleId="1b">
    <w:name w:val="Без интервала1"/>
    <w:rsid w:val="00C7608F"/>
    <w:pPr>
      <w:suppressAutoHyphens/>
      <w:spacing w:after="0" w:line="100" w:lineRule="atLeast"/>
    </w:pPr>
    <w:rPr>
      <w:rFonts w:ascii="Calibri" w:eastAsia="Calibri" w:hAnsi="Calibri" w:cs="Times New Roman"/>
      <w:sz w:val="24"/>
      <w:szCs w:val="24"/>
      <w:lang w:eastAsia="hi-IN" w:bidi="hi-IN"/>
    </w:rPr>
  </w:style>
  <w:style w:type="paragraph" w:styleId="aff2">
    <w:name w:val="No Spacing"/>
    <w:uiPriority w:val="1"/>
    <w:qFormat/>
    <w:rsid w:val="00C7608F"/>
    <w:pPr>
      <w:spacing w:after="0" w:line="240" w:lineRule="auto"/>
    </w:pPr>
    <w:rPr>
      <w:rFonts w:ascii="Calibri" w:eastAsia="Calibri" w:hAnsi="Calibri" w:cs="Times New Roman"/>
    </w:rPr>
  </w:style>
  <w:style w:type="paragraph" w:customStyle="1" w:styleId="ConsPlusTitle">
    <w:name w:val="ConsPlusTitle"/>
    <w:rsid w:val="00C7608F"/>
    <w:pPr>
      <w:widowControl w:val="0"/>
      <w:suppressAutoHyphens/>
      <w:spacing w:after="0" w:line="100" w:lineRule="atLeast"/>
    </w:pPr>
    <w:rPr>
      <w:rFonts w:ascii="Arial" w:eastAsia="Times New Roman" w:hAnsi="Arial" w:cs="Arial"/>
      <w:b/>
      <w:bCs/>
      <w:sz w:val="20"/>
      <w:szCs w:val="20"/>
      <w:lang w:eastAsia="hi-IN" w:bidi="hi-IN"/>
    </w:rPr>
  </w:style>
  <w:style w:type="character" w:customStyle="1" w:styleId="23">
    <w:name w:val="Основной текст 2 Знак Знак Знак"/>
    <w:basedOn w:val="a0"/>
    <w:rsid w:val="00C7608F"/>
  </w:style>
  <w:style w:type="character" w:customStyle="1" w:styleId="hl">
    <w:name w:val="hl"/>
    <w:basedOn w:val="a0"/>
    <w:rsid w:val="00C7608F"/>
  </w:style>
  <w:style w:type="paragraph" w:customStyle="1" w:styleId="1c">
    <w:name w:val="Без интервала1"/>
    <w:uiPriority w:val="1"/>
    <w:qFormat/>
    <w:rsid w:val="00C7608F"/>
    <w:pPr>
      <w:spacing w:after="0" w:line="240" w:lineRule="auto"/>
    </w:pPr>
    <w:rPr>
      <w:rFonts w:ascii="Times New Roman" w:eastAsia="Calibri" w:hAnsi="Times New Roman" w:cs="Times New Roman"/>
      <w:sz w:val="28"/>
    </w:rPr>
  </w:style>
  <w:style w:type="paragraph" w:customStyle="1" w:styleId="1d">
    <w:name w:val="Красная строка1"/>
    <w:basedOn w:val="aa"/>
    <w:rsid w:val="00C7608F"/>
    <w:pPr>
      <w:suppressAutoHyphens/>
      <w:spacing w:before="0" w:after="120" w:line="276" w:lineRule="auto"/>
      <w:ind w:firstLine="210"/>
      <w:jc w:val="left"/>
    </w:pPr>
    <w:rPr>
      <w:rFonts w:ascii="Calibri" w:eastAsia="Calibri" w:hAnsi="Calibri" w:cs="Calibri"/>
      <w:sz w:val="24"/>
      <w:szCs w:val="22"/>
    </w:rPr>
  </w:style>
  <w:style w:type="character" w:customStyle="1" w:styleId="aff3">
    <w:name w:val="Гипертекстовая ссылка"/>
    <w:basedOn w:val="a0"/>
    <w:uiPriority w:val="99"/>
    <w:rsid w:val="00C7608F"/>
    <w:rPr>
      <w:color w:val="106BBE"/>
    </w:rPr>
  </w:style>
  <w:style w:type="paragraph" w:styleId="aff4">
    <w:name w:val="caption"/>
    <w:basedOn w:val="a"/>
    <w:next w:val="a"/>
    <w:uiPriority w:val="35"/>
    <w:unhideWhenUsed/>
    <w:qFormat/>
    <w:rsid w:val="009B411C"/>
    <w:pPr>
      <w:spacing w:after="200" w:line="240" w:lineRule="auto"/>
    </w:pPr>
    <w:rPr>
      <w:b/>
      <w:bCs/>
      <w:color w:val="5B9BD5" w:themeColor="accent1"/>
      <w:sz w:val="18"/>
      <w:szCs w:val="18"/>
    </w:rPr>
  </w:style>
  <w:style w:type="table" w:styleId="-6">
    <w:name w:val="Light List Accent 6"/>
    <w:basedOn w:val="a1"/>
    <w:uiPriority w:val="61"/>
    <w:rsid w:val="00ED7715"/>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2">
    <w:name w:val="Medium Shading 1 Accent 2"/>
    <w:basedOn w:val="a1"/>
    <w:uiPriority w:val="63"/>
    <w:rsid w:val="00077AAF"/>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11">
    <w:name w:val="Светлая сетка - Акцент 11"/>
    <w:basedOn w:val="a1"/>
    <w:uiPriority w:val="62"/>
    <w:rsid w:val="00077AAF"/>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60">
    <w:name w:val="Light Grid Accent 6"/>
    <w:basedOn w:val="a1"/>
    <w:uiPriority w:val="62"/>
    <w:rsid w:val="00077AAF"/>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4">
    <w:name w:val="Light Grid Accent 4"/>
    <w:basedOn w:val="a1"/>
    <w:uiPriority w:val="62"/>
    <w:rsid w:val="00077AAF"/>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2-6">
    <w:name w:val="Medium Grid 2 Accent 6"/>
    <w:basedOn w:val="a1"/>
    <w:uiPriority w:val="68"/>
    <w:rsid w:val="0086156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4">
    <w:name w:val="Medium Shading 1 Accent 4"/>
    <w:basedOn w:val="a1"/>
    <w:uiPriority w:val="63"/>
    <w:rsid w:val="00861567"/>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6">
    <w:name w:val="Medium Shading 1 Accent 6"/>
    <w:basedOn w:val="a1"/>
    <w:uiPriority w:val="63"/>
    <w:rsid w:val="00861567"/>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61">
    <w:name w:val="Light Shading Accent 6"/>
    <w:basedOn w:val="a1"/>
    <w:uiPriority w:val="60"/>
    <w:rsid w:val="00861567"/>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62">
    <w:name w:val="Colorful List Accent 6"/>
    <w:basedOn w:val="a1"/>
    <w:uiPriority w:val="72"/>
    <w:rsid w:val="00861567"/>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5">
    <w:name w:val="Light Shading Accent 5"/>
    <w:basedOn w:val="a1"/>
    <w:uiPriority w:val="60"/>
    <w:rsid w:val="00605012"/>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50">
    <w:name w:val="Light Grid Accent 5"/>
    <w:basedOn w:val="a1"/>
    <w:uiPriority w:val="62"/>
    <w:rsid w:val="00605012"/>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2-1">
    <w:name w:val="Medium Grid 2 Accent 1"/>
    <w:basedOn w:val="a1"/>
    <w:uiPriority w:val="68"/>
    <w:rsid w:val="009D41F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51">
    <w:name w:val="Colorful Shading Accent 5"/>
    <w:basedOn w:val="a1"/>
    <w:uiPriority w:val="71"/>
    <w:rsid w:val="009D41F6"/>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customStyle="1" w:styleId="-110">
    <w:name w:val="Светлая заливка - Акцент 11"/>
    <w:basedOn w:val="a1"/>
    <w:uiPriority w:val="60"/>
    <w:rsid w:val="00EF1743"/>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5">
    <w:name w:val="Medium Shading 1 Accent 5"/>
    <w:basedOn w:val="a1"/>
    <w:uiPriority w:val="63"/>
    <w:rsid w:val="00EF1743"/>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3-1">
    <w:name w:val="Medium Grid 3 Accent 1"/>
    <w:basedOn w:val="a1"/>
    <w:uiPriority w:val="69"/>
    <w:rsid w:val="006735F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50">
    <w:name w:val="Medium List 1 Accent 5"/>
    <w:basedOn w:val="a1"/>
    <w:uiPriority w:val="65"/>
    <w:rsid w:val="006735FE"/>
    <w:pPr>
      <w:spacing w:after="0" w:line="240" w:lineRule="auto"/>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
    <w:name w:val="Colorful Shading Accent 1"/>
    <w:basedOn w:val="a1"/>
    <w:uiPriority w:val="71"/>
    <w:rsid w:val="00FB33CE"/>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1-11">
    <w:name w:val="Средняя заливка 1 - Акцент 11"/>
    <w:basedOn w:val="a1"/>
    <w:uiPriority w:val="63"/>
    <w:rsid w:val="00FB33CE"/>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B%D0%B5%D1%82%D0%BE" TargetMode="External"/><Relationship Id="rId18" Type="http://schemas.openxmlformats.org/officeDocument/2006/relationships/image" Target="media/image7.png"/><Relationship Id="rId26" Type="http://schemas.openxmlformats.org/officeDocument/2006/relationships/hyperlink" Target="http://ru.wikipedia.org/wiki/&#1040;&#1074;&#1072;&#1088;&#1094;&#1099;" TargetMode="External"/><Relationship Id="rId39" Type="http://schemas.openxmlformats.org/officeDocument/2006/relationships/hyperlink" Target="https://ru.wikipedia.org/wiki/2015" TargetMode="External"/><Relationship Id="rId21" Type="http://schemas.openxmlformats.org/officeDocument/2006/relationships/hyperlink" Target="http://ru.wikipedia.org/wiki/&#1044;&#1072;&#1075;&#1077;&#1089;&#1090;&#1072;&#1085;" TargetMode="External"/><Relationship Id="rId34" Type="http://schemas.openxmlformats.org/officeDocument/2006/relationships/hyperlink" Target="https://ru.wikipedia.org/wiki/%D0%A0%D0%BE%D1%81%D1%81%D0%B8%D1%8F" TargetMode="External"/><Relationship Id="rId42" Type="http://schemas.openxmlformats.org/officeDocument/2006/relationships/hyperlink" Target="https://ru.wikipedia.org/wiki/%D0%90%D0%B2%D0%B0%D1%80%D1%86%D1%8B" TargetMode="External"/><Relationship Id="rId47" Type="http://schemas.openxmlformats.org/officeDocument/2006/relationships/hyperlink" Target="https://ru.wikipedia.org/wiki/%D0%9C%D0%BE%D1%81%D0%BA%D0%BE%D0%B2%D1%81%D0%BA%D0%BE%D0%B5_%D0%B2%D1%80%D0%B5%D0%BC%D1%8F" TargetMode="External"/><Relationship Id="rId50" Type="http://schemas.openxmlformats.org/officeDocument/2006/relationships/hyperlink" Target="http://ru.wikipedia.org/wiki/UTC%2B4" TargetMode="External"/><Relationship Id="rId55" Type="http://schemas.openxmlformats.org/officeDocument/2006/relationships/chart" Target="charts/chart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ru.wikipedia.org/wiki/&#1052;&#1091;&#1085;&#1080;&#1094;&#1080;&#1087;&#1072;&#1083;&#1100;&#1085;&#1099;&#1081;_&#1088;&#1072;&#1081;&#1086;&#1085;" TargetMode="External"/><Relationship Id="rId29" Type="http://schemas.openxmlformats.org/officeDocument/2006/relationships/hyperlink" Target="http://ru.wikipedia.org/wiki/&#1051;&#1072;&#1082;&#1094;&#1099;" TargetMode="External"/><Relationship Id="rId41" Type="http://schemas.openxmlformats.org/officeDocument/2006/relationships/hyperlink" Target="https://ru.wikipedia.org/wiki/%D0%9A%D0%BC%C2%B2" TargetMode="External"/><Relationship Id="rId54" Type="http://schemas.openxmlformats.org/officeDocument/2006/relationships/chart" Target="charts/chart2.xm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A%D0%BB%D0%B8%D0%BC%D0%B0%D1%82" TargetMode="External"/><Relationship Id="rId24" Type="http://schemas.openxmlformats.org/officeDocument/2006/relationships/hyperlink" Target="http://ru.wikipedia.org/wiki/%CA%E8%E7%E8%EB%FE%F0%F2%EE%E2%F1%EA%E8%E9_%F0%E0%E9%EE%ED" TargetMode="External"/><Relationship Id="rId32" Type="http://schemas.openxmlformats.org/officeDocument/2006/relationships/image" Target="media/image8.png"/><Relationship Id="rId37" Type="http://schemas.openxmlformats.org/officeDocument/2006/relationships/hyperlink" Target="https://ru.wikipedia.org/wiki/%D0%9A%D0%B8%D0%B7%D0%B8%D0%BB%D1%8E%D1%80%D1%82" TargetMode="External"/><Relationship Id="rId40" Type="http://schemas.openxmlformats.org/officeDocument/2006/relationships/hyperlink" Target="https://ru.wikipedia.org/wiki/%D0%9A%D0%B8%D0%B7%D0%B8%D0%BB%D1%8E%D1%80%D1%82%D0%BE%D0%B2%D1%81%D0%BA%D0%B8%D0%B9_%D1%80%D0%B0%D0%B9%D0%BE%D0%BD" TargetMode="External"/><Relationship Id="rId45" Type="http://schemas.openxmlformats.org/officeDocument/2006/relationships/hyperlink" Target="https://ru.wikipedia.org/wiki/%D0%9B%D0%B0%D0%BA%D1%86%D1%8B" TargetMode="External"/><Relationship Id="rId53" Type="http://schemas.openxmlformats.org/officeDocument/2006/relationships/image" Target="media/image10.emf"/><Relationship Id="rId58" Type="http://schemas.openxmlformats.org/officeDocument/2006/relationships/chart" Target="charts/chart6.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ru.wikipedia.org/wiki/%CA%E8%E7%E8%EB%FE%F0%F2%EE%E2%F1%EA%E8%E9_%F0%E0%E9%EE%ED" TargetMode="External"/><Relationship Id="rId28" Type="http://schemas.openxmlformats.org/officeDocument/2006/relationships/hyperlink" Target="http://ru.wikipedia.org/wiki/&#1063;&#1077;&#1095;&#1077;&#1085;&#1094;&#1099;" TargetMode="External"/><Relationship Id="rId36" Type="http://schemas.openxmlformats.org/officeDocument/2006/relationships/hyperlink" Target="https://ru.wikipedia.org/wiki/%D0%94%D0%B0%D0%B3%D0%B5%D1%81%D1%82%D0%B0%D0%BD" TargetMode="External"/><Relationship Id="rId49" Type="http://schemas.openxmlformats.org/officeDocument/2006/relationships/hyperlink" Target="http://ru.wikipedia.org/wiki/&#1052;&#1086;&#1089;&#1082;&#1086;&#1074;&#1089;&#1082;&#1086;&#1077;_&#1074;&#1088;&#1077;&#1084;&#1103;" TargetMode="External"/><Relationship Id="rId57" Type="http://schemas.openxmlformats.org/officeDocument/2006/relationships/chart" Target="charts/chart5.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ru.wikipedia.org/wiki/&#1056;&#1086;&#1089;&#1089;&#1080;&#1103;" TargetMode="External"/><Relationship Id="rId31" Type="http://schemas.openxmlformats.org/officeDocument/2006/relationships/hyperlink" Target="https://ru.wikipedia.org/wiki/%D0%A0%D0%BE%D1%81%D1%81%D0%B8%D1%8F" TargetMode="External"/><Relationship Id="rId44" Type="http://schemas.openxmlformats.org/officeDocument/2006/relationships/hyperlink" Target="https://ru.wikipedia.org/wiki/%D0%A7%D0%B5%D1%87%D0%B5%D0%BD%D1%86%D1%8B" TargetMode="External"/><Relationship Id="rId52" Type="http://schemas.openxmlformats.org/officeDocument/2006/relationships/oleObject" Target="embeddings/oleObject1.bin"/><Relationship Id="rId60" Type="http://schemas.openxmlformats.org/officeDocument/2006/relationships/hyperlink" Target="consultantplus://offline/main?base=RLAW011;n=12570;fld=13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ru.wikipedia.org/wiki/%D0%97%D0%B8%D0%BC%D0%B0" TargetMode="External"/><Relationship Id="rId22" Type="http://schemas.openxmlformats.org/officeDocument/2006/relationships/hyperlink" Target="http://ru.wikipedia.org/wiki/&#1050;&#1080;&#1079;&#1080;&#1083;&#1102;&#1088;&#1090;" TargetMode="External"/><Relationship Id="rId27" Type="http://schemas.openxmlformats.org/officeDocument/2006/relationships/hyperlink" Target="http://ru.wikipedia.org/wiki/&#1050;&#1091;&#1084;&#1099;&#1082;&#1080;" TargetMode="External"/><Relationship Id="rId30" Type="http://schemas.openxmlformats.org/officeDocument/2006/relationships/hyperlink" Target="http://ru.wikipedia.org/wiki/&#1050;&#1084;&#178;" TargetMode="External"/><Relationship Id="rId35" Type="http://schemas.openxmlformats.org/officeDocument/2006/relationships/hyperlink" Target="https://ru.wikipedia.org/wiki/%D0%9C%D1%83%D0%BD%D0%B8%D1%86%D0%B8%D0%BF%D0%B0%D0%BB%D1%8C%D0%BD%D1%8B%D0%B9_%D1%80%D0%B0%D0%B9%D0%BE%D0%BD" TargetMode="External"/><Relationship Id="rId43" Type="http://schemas.openxmlformats.org/officeDocument/2006/relationships/hyperlink" Target="https://ru.wikipedia.org/wiki/%D0%9A%D1%83%D0%BC%D1%8B%D0%BA%D0%B8" TargetMode="External"/><Relationship Id="rId48" Type="http://schemas.openxmlformats.org/officeDocument/2006/relationships/hyperlink" Target="https://ru.wikipedia.org/wiki/UTC%2B3" TargetMode="External"/><Relationship Id="rId56" Type="http://schemas.openxmlformats.org/officeDocument/2006/relationships/chart" Target="charts/chart4.xml"/><Relationship Id="rId8" Type="http://schemas.openxmlformats.org/officeDocument/2006/relationships/image" Target="media/image2.jpeg"/><Relationship Id="rId51" Type="http://schemas.openxmlformats.org/officeDocument/2006/relationships/image" Target="media/image9.emf"/><Relationship Id="rId3" Type="http://schemas.openxmlformats.org/officeDocument/2006/relationships/settings" Target="settings.xml"/><Relationship Id="rId12" Type="http://schemas.openxmlformats.org/officeDocument/2006/relationships/hyperlink" Target="https://ru.wikipedia.org/wiki/%D0%A3%D0%BC%D0%B5%D1%80%D0%B5%D0%BD%D0%BD%D0%BE-%D0%BA%D0%BE%D0%BD%D1%82%D0%B8%D0%BD%D0%B5%D0%BD%D1%82%D0%B0%D0%BB%D1%8C%D0%BD%D1%8B%D0%B9" TargetMode="External"/><Relationship Id="rId17" Type="http://schemas.openxmlformats.org/officeDocument/2006/relationships/image" Target="media/image6.png"/><Relationship Id="rId25" Type="http://schemas.openxmlformats.org/officeDocument/2006/relationships/hyperlink" Target="http://ru.wikipedia.org/wiki/&#1050;&#1084;&#178;" TargetMode="External"/><Relationship Id="rId33" Type="http://schemas.openxmlformats.org/officeDocument/2006/relationships/image" Target="https://upload.wikimedia.org/wikipedia/commons/thumb/f/f3/Flag_of_Russia.svg/22px-Flag_of_Russia.svg.png" TargetMode="External"/><Relationship Id="rId38" Type="http://schemas.openxmlformats.org/officeDocument/2006/relationships/hyperlink" Target="https://ru.wikipedia.org/wiki/%D0%9A%D0%B8%D0%B7%D0%B8%D0%BB%D1%8E%D1%80%D1%82%D0%BE%D0%B2%D1%81%D0%BA%D0%B8%D0%B9_%D1%80%D0%B0%D0%B9%D0%BE%D0%BD" TargetMode="External"/><Relationship Id="rId46" Type="http://schemas.openxmlformats.org/officeDocument/2006/relationships/hyperlink" Target="https://ru.wikipedia.org/wiki/%D0%9A%D0%BC%C2%B2" TargetMode="External"/><Relationship Id="rId59" Type="http://schemas.openxmlformats.org/officeDocument/2006/relationships/hyperlink" Target="http://www.kizilyurt-rn.ru"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3"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3"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otX val="30"/>
      <c:perspective val="30"/>
    </c:view3D>
    <c:plotArea>
      <c:layout>
        <c:manualLayout>
          <c:layoutTarget val="inner"/>
          <c:xMode val="edge"/>
          <c:yMode val="edge"/>
          <c:x val="7.7891513560804912E-2"/>
          <c:y val="0.16898148148148359"/>
          <c:w val="0.60159339457567862"/>
          <c:h val="0.77314814814815103"/>
        </c:manualLayout>
      </c:layout>
      <c:pie3DChart>
        <c:varyColors val="1"/>
        <c:ser>
          <c:idx val="0"/>
          <c:order val="0"/>
          <c:explosion val="25"/>
          <c:dLbls>
            <c:showPercent val="1"/>
          </c:dLbls>
          <c:cat>
            <c:strRef>
              <c:f>Лист1!$B$2:$F$2</c:f>
              <c:strCache>
                <c:ptCount val="5"/>
                <c:pt idx="0">
                  <c:v>аварцы</c:v>
                </c:pt>
                <c:pt idx="1">
                  <c:v>кумыки</c:v>
                </c:pt>
                <c:pt idx="2">
                  <c:v>чеченцы</c:v>
                </c:pt>
                <c:pt idx="3">
                  <c:v>лакцы</c:v>
                </c:pt>
                <c:pt idx="4">
                  <c:v>другие народы</c:v>
                </c:pt>
              </c:strCache>
            </c:strRef>
          </c:cat>
          <c:val>
            <c:numRef>
              <c:f>Лист1!$B$3:$F$3</c:f>
              <c:numCache>
                <c:formatCode>General</c:formatCode>
                <c:ptCount val="5"/>
                <c:pt idx="0">
                  <c:v>77.7</c:v>
                </c:pt>
                <c:pt idx="1">
                  <c:v>8.43</c:v>
                </c:pt>
                <c:pt idx="2">
                  <c:v>5.6</c:v>
                </c:pt>
                <c:pt idx="3">
                  <c:v>4.17</c:v>
                </c:pt>
                <c:pt idx="4">
                  <c:v>4.0999999999999996</c:v>
                </c:pt>
              </c:numCache>
            </c:numRef>
          </c:val>
        </c:ser>
      </c:pie3DChart>
    </c:plotArea>
    <c:legend>
      <c:legendPos val="r"/>
    </c:legend>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3"/>
  <c:chart>
    <c:view3D>
      <c:rAngAx val="1"/>
    </c:view3D>
    <c:plotArea>
      <c:layout/>
      <c:bar3DChart>
        <c:barDir val="col"/>
        <c:grouping val="clustered"/>
        <c:ser>
          <c:idx val="0"/>
          <c:order val="0"/>
          <c:dLbls>
            <c:showVal val="1"/>
          </c:dLbls>
          <c:cat>
            <c:strRef>
              <c:f>Лист1!$B$5:$C$5</c:f>
              <c:strCache>
                <c:ptCount val="2"/>
                <c:pt idx="0">
                  <c:v>Мясо</c:v>
                </c:pt>
                <c:pt idx="1">
                  <c:v>Молоко</c:v>
                </c:pt>
              </c:strCache>
            </c:strRef>
          </c:cat>
          <c:val>
            <c:numRef>
              <c:f>Лист1!$B$6:$C$6</c:f>
              <c:numCache>
                <c:formatCode>General</c:formatCode>
                <c:ptCount val="2"/>
                <c:pt idx="0">
                  <c:v>6663</c:v>
                </c:pt>
                <c:pt idx="1">
                  <c:v>21301</c:v>
                </c:pt>
              </c:numCache>
            </c:numRef>
          </c:val>
        </c:ser>
        <c:ser>
          <c:idx val="1"/>
          <c:order val="1"/>
          <c:dLbls>
            <c:showVal val="1"/>
          </c:dLbls>
          <c:cat>
            <c:strRef>
              <c:f>Лист1!$B$5:$C$5</c:f>
              <c:strCache>
                <c:ptCount val="2"/>
                <c:pt idx="0">
                  <c:v>Мясо</c:v>
                </c:pt>
                <c:pt idx="1">
                  <c:v>Молоко</c:v>
                </c:pt>
              </c:strCache>
            </c:strRef>
          </c:cat>
          <c:val>
            <c:numRef>
              <c:f>Лист1!$B$8:$C$8</c:f>
              <c:numCache>
                <c:formatCode>General</c:formatCode>
                <c:ptCount val="2"/>
                <c:pt idx="0">
                  <c:v>7587</c:v>
                </c:pt>
                <c:pt idx="1">
                  <c:v>24411</c:v>
                </c:pt>
              </c:numCache>
            </c:numRef>
          </c:val>
        </c:ser>
        <c:shape val="box"/>
        <c:axId val="122670080"/>
        <c:axId val="143587968"/>
        <c:axId val="0"/>
      </c:bar3DChart>
      <c:catAx>
        <c:axId val="122670080"/>
        <c:scaling>
          <c:orientation val="minMax"/>
        </c:scaling>
        <c:axPos val="b"/>
        <c:tickLblPos val="nextTo"/>
        <c:crossAx val="143587968"/>
        <c:crosses val="autoZero"/>
        <c:auto val="1"/>
        <c:lblAlgn val="ctr"/>
        <c:lblOffset val="100"/>
      </c:catAx>
      <c:valAx>
        <c:axId val="143587968"/>
        <c:scaling>
          <c:orientation val="minMax"/>
        </c:scaling>
        <c:axPos val="l"/>
        <c:majorGridlines/>
        <c:numFmt formatCode="General" sourceLinked="1"/>
        <c:tickLblPos val="nextTo"/>
        <c:crossAx val="12267008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dLbls>
            <c:showVal val="1"/>
          </c:dLbls>
          <c:cat>
            <c:strRef>
              <c:f>Лист1!$C$8:$D$8</c:f>
              <c:strCache>
                <c:ptCount val="2"/>
                <c:pt idx="0">
                  <c:v>Количество субъектов МСП</c:v>
                </c:pt>
                <c:pt idx="1">
                  <c:v>Численность занятых в МСП</c:v>
                </c:pt>
              </c:strCache>
            </c:strRef>
          </c:cat>
          <c:val>
            <c:numRef>
              <c:f>Лист1!$C$9:$D$9</c:f>
              <c:numCache>
                <c:formatCode>General</c:formatCode>
                <c:ptCount val="2"/>
                <c:pt idx="0">
                  <c:v>1388</c:v>
                </c:pt>
                <c:pt idx="1">
                  <c:v>3240</c:v>
                </c:pt>
              </c:numCache>
            </c:numRef>
          </c:val>
        </c:ser>
        <c:ser>
          <c:idx val="1"/>
          <c:order val="1"/>
          <c:dLbls>
            <c:showVal val="1"/>
          </c:dLbls>
          <c:cat>
            <c:strRef>
              <c:f>Лист1!$C$8:$D$8</c:f>
              <c:strCache>
                <c:ptCount val="2"/>
                <c:pt idx="0">
                  <c:v>Количество субъектов МСП</c:v>
                </c:pt>
                <c:pt idx="1">
                  <c:v>Численность занятых в МСП</c:v>
                </c:pt>
              </c:strCache>
            </c:strRef>
          </c:cat>
          <c:val>
            <c:numRef>
              <c:f>Лист1!$C$10:$D$10</c:f>
              <c:numCache>
                <c:formatCode>General</c:formatCode>
                <c:ptCount val="2"/>
                <c:pt idx="0">
                  <c:v>1450</c:v>
                </c:pt>
                <c:pt idx="1">
                  <c:v>3473</c:v>
                </c:pt>
              </c:numCache>
            </c:numRef>
          </c:val>
        </c:ser>
        <c:shape val="box"/>
        <c:axId val="144401536"/>
        <c:axId val="146150912"/>
        <c:axId val="0"/>
      </c:bar3DChart>
      <c:catAx>
        <c:axId val="144401536"/>
        <c:scaling>
          <c:orientation val="minMax"/>
        </c:scaling>
        <c:axPos val="b"/>
        <c:tickLblPos val="nextTo"/>
        <c:crossAx val="146150912"/>
        <c:crosses val="autoZero"/>
        <c:auto val="1"/>
        <c:lblAlgn val="ctr"/>
        <c:lblOffset val="100"/>
      </c:catAx>
      <c:valAx>
        <c:axId val="146150912"/>
        <c:scaling>
          <c:orientation val="minMax"/>
        </c:scaling>
        <c:axPos val="l"/>
        <c:majorGridlines/>
        <c:numFmt formatCode="General" sourceLinked="1"/>
        <c:tickLblPos val="nextTo"/>
        <c:crossAx val="14440153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4"/>
  <c:chart>
    <c:title/>
    <c:view3D>
      <c:rAngAx val="1"/>
    </c:view3D>
    <c:plotArea>
      <c:layout/>
      <c:bar3DChart>
        <c:barDir val="col"/>
        <c:grouping val="clustered"/>
        <c:ser>
          <c:idx val="0"/>
          <c:order val="0"/>
          <c:tx>
            <c:strRef>
              <c:f>Лист2!$C$8</c:f>
              <c:strCache>
                <c:ptCount val="1"/>
                <c:pt idx="0">
                  <c:v>Объем налоговых поступлений</c:v>
                </c:pt>
              </c:strCache>
            </c:strRef>
          </c:tx>
          <c:dLbls>
            <c:showVal val="1"/>
          </c:dLbls>
          <c:val>
            <c:numRef>
              <c:f>Лист2!$C$9:$C$10</c:f>
              <c:numCache>
                <c:formatCode>General</c:formatCode>
                <c:ptCount val="2"/>
                <c:pt idx="0">
                  <c:v>49937</c:v>
                </c:pt>
                <c:pt idx="1">
                  <c:v>55141</c:v>
                </c:pt>
              </c:numCache>
            </c:numRef>
          </c:val>
        </c:ser>
        <c:shape val="cylinder"/>
        <c:axId val="67810432"/>
        <c:axId val="67811968"/>
        <c:axId val="0"/>
      </c:bar3DChart>
      <c:catAx>
        <c:axId val="67810432"/>
        <c:scaling>
          <c:orientation val="minMax"/>
        </c:scaling>
        <c:delete val="1"/>
        <c:axPos val="b"/>
        <c:tickLblPos val="nextTo"/>
        <c:crossAx val="67811968"/>
        <c:crosses val="autoZero"/>
        <c:auto val="1"/>
        <c:lblAlgn val="ctr"/>
        <c:lblOffset val="100"/>
      </c:catAx>
      <c:valAx>
        <c:axId val="67811968"/>
        <c:scaling>
          <c:orientation val="minMax"/>
        </c:scaling>
        <c:axPos val="l"/>
        <c:majorGridlines/>
        <c:numFmt formatCode="General" sourceLinked="1"/>
        <c:tickLblPos val="nextTo"/>
        <c:crossAx val="67810432"/>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view3D>
      <c:rAngAx val="1"/>
    </c:view3D>
    <c:plotArea>
      <c:layout/>
      <c:bar3DChart>
        <c:barDir val="col"/>
        <c:grouping val="stacked"/>
        <c:ser>
          <c:idx val="0"/>
          <c:order val="0"/>
          <c:tx>
            <c:strRef>
              <c:f>Лист3!$B$5</c:f>
              <c:strCache>
                <c:ptCount val="1"/>
                <c:pt idx="0">
                  <c:v>Оборот СМСП</c:v>
                </c:pt>
              </c:strCache>
            </c:strRef>
          </c:tx>
          <c:dLbls>
            <c:showVal val="1"/>
          </c:dLbls>
          <c:val>
            <c:numRef>
              <c:f>Лист3!$B$6:$B$7</c:f>
              <c:numCache>
                <c:formatCode>General</c:formatCode>
                <c:ptCount val="2"/>
                <c:pt idx="0">
                  <c:v>1891882</c:v>
                </c:pt>
                <c:pt idx="1">
                  <c:v>2411590</c:v>
                </c:pt>
              </c:numCache>
            </c:numRef>
          </c:val>
        </c:ser>
        <c:shape val="cylinder"/>
        <c:axId val="67828352"/>
        <c:axId val="67961216"/>
        <c:axId val="0"/>
      </c:bar3DChart>
      <c:catAx>
        <c:axId val="67828352"/>
        <c:scaling>
          <c:orientation val="minMax"/>
        </c:scaling>
        <c:delete val="1"/>
        <c:axPos val="b"/>
        <c:tickLblPos val="nextTo"/>
        <c:crossAx val="67961216"/>
        <c:crosses val="autoZero"/>
        <c:auto val="1"/>
        <c:lblAlgn val="ctr"/>
        <c:lblOffset val="100"/>
      </c:catAx>
      <c:valAx>
        <c:axId val="67961216"/>
        <c:scaling>
          <c:orientation val="minMax"/>
        </c:scaling>
        <c:axPos val="l"/>
        <c:majorGridlines/>
        <c:numFmt formatCode="General" sourceLinked="1"/>
        <c:tickLblPos val="nextTo"/>
        <c:crossAx val="67828352"/>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cked"/>
        <c:ser>
          <c:idx val="0"/>
          <c:order val="0"/>
          <c:val>
            <c:numRef>
              <c:f>Лист1!$B$4:$C$4</c:f>
              <c:numCache>
                <c:formatCode>General</c:formatCode>
                <c:ptCount val="2"/>
                <c:pt idx="0">
                  <c:v>0</c:v>
                </c:pt>
              </c:numCache>
            </c:numRef>
          </c:val>
        </c:ser>
        <c:ser>
          <c:idx val="1"/>
          <c:order val="1"/>
          <c:dLbls>
            <c:showVal val="1"/>
          </c:dLbls>
          <c:val>
            <c:numRef>
              <c:f>Лист1!$B$5:$C$5</c:f>
              <c:numCache>
                <c:formatCode>General</c:formatCode>
                <c:ptCount val="2"/>
                <c:pt idx="0">
                  <c:v>490.66</c:v>
                </c:pt>
                <c:pt idx="1">
                  <c:v>533.55999999999949</c:v>
                </c:pt>
              </c:numCache>
            </c:numRef>
          </c:val>
        </c:ser>
        <c:shape val="box"/>
        <c:axId val="67974272"/>
        <c:axId val="67975808"/>
        <c:axId val="0"/>
      </c:bar3DChart>
      <c:catAx>
        <c:axId val="67974272"/>
        <c:scaling>
          <c:orientation val="minMax"/>
        </c:scaling>
        <c:delete val="1"/>
        <c:axPos val="b"/>
        <c:tickLblPos val="nextTo"/>
        <c:crossAx val="67975808"/>
        <c:crosses val="autoZero"/>
        <c:auto val="1"/>
        <c:lblAlgn val="ctr"/>
        <c:lblOffset val="100"/>
      </c:catAx>
      <c:valAx>
        <c:axId val="67975808"/>
        <c:scaling>
          <c:orientation val="minMax"/>
        </c:scaling>
        <c:axPos val="l"/>
        <c:majorGridlines/>
        <c:numFmt formatCode="General" sourceLinked="1"/>
        <c:tickLblPos val="nextTo"/>
        <c:crossAx val="67974272"/>
        <c:crosses val="autoZero"/>
        <c:crossBetween val="between"/>
      </c:valAx>
    </c:plotArea>
    <c:plotVisOnly val="1"/>
  </c:chart>
  <c:externalData r:id="rId1"/>
</c:chartSpac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cdr:x>
      <cdr:y>0</cdr:y>
    </cdr:from>
    <cdr:to>
      <cdr:x>0.97726</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761905" cy="3247619"/>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1</Pages>
  <Words>18766</Words>
  <Characters>106972</Characters>
  <Application>Microsoft Office Word</Application>
  <DocSecurity>0</DocSecurity>
  <Lines>891</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Патимат Тагирова</dc:creator>
  <cp:keywords/>
  <dc:description/>
  <cp:lastModifiedBy>Мадина Алисултанова</cp:lastModifiedBy>
  <cp:revision>73</cp:revision>
  <cp:lastPrinted>2016-02-03T10:15:00Z</cp:lastPrinted>
  <dcterms:created xsi:type="dcterms:W3CDTF">2015-11-30T11:25:00Z</dcterms:created>
  <dcterms:modified xsi:type="dcterms:W3CDTF">2016-05-27T06:40:00Z</dcterms:modified>
</cp:coreProperties>
</file>