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599F">
      <w:pPr>
        <w:rPr>
          <w:rFonts w:ascii="Arial" w:hAnsi="Arial" w:cs="Arial"/>
          <w:color w:val="2B2B2B"/>
          <w:spacing w:val="23"/>
          <w:sz w:val="45"/>
          <w:szCs w:val="45"/>
          <w:shd w:val="clear" w:color="auto" w:fill="EDF1F3"/>
        </w:rPr>
      </w:pPr>
      <w:r>
        <w:rPr>
          <w:rFonts w:ascii="Arial" w:hAnsi="Arial" w:cs="Arial"/>
          <w:color w:val="2B2B2B"/>
          <w:spacing w:val="23"/>
          <w:sz w:val="45"/>
          <w:szCs w:val="45"/>
          <w:shd w:val="clear" w:color="auto" w:fill="EDF1F3"/>
        </w:rPr>
        <w:t>Дан старт Международному молодежному конкурсу «Вместе против коррупции!»</w:t>
      </w:r>
    </w:p>
    <w:p w:rsidR="0014599F" w:rsidRDefault="0014599F">
      <w:pPr>
        <w:rPr>
          <w:rFonts w:ascii="Arial" w:hAnsi="Arial" w:cs="Arial"/>
          <w:color w:val="2B2B2B"/>
          <w:spacing w:val="23"/>
          <w:sz w:val="45"/>
          <w:szCs w:val="45"/>
          <w:shd w:val="clear" w:color="auto" w:fill="EDF1F3"/>
        </w:rPr>
      </w:pPr>
    </w:p>
    <w:p w:rsidR="0014599F" w:rsidRDefault="0014599F" w:rsidP="0014599F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>Генпрокуратурой России объявлен старт Международного молодежного конкурса «Вместе против коррупции!»</w:t>
      </w:r>
    </w:p>
    <w:p w:rsidR="0014599F" w:rsidRDefault="0014599F" w:rsidP="0014599F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 xml:space="preserve">Конкурсантам в возрасте от 14 до 35 лет предлагается подготовить </w:t>
      </w:r>
      <w:proofErr w:type="spellStart"/>
      <w:r>
        <w:rPr>
          <w:rFonts w:ascii="Arial" w:hAnsi="Arial" w:cs="Arial"/>
          <w:color w:val="3C4348"/>
          <w:spacing w:val="11"/>
          <w:sz w:val="26"/>
          <w:szCs w:val="26"/>
        </w:rPr>
        <w:t>антикоррупционную</w:t>
      </w:r>
      <w:proofErr w:type="spellEnd"/>
      <w:r>
        <w:rPr>
          <w:rFonts w:ascii="Arial" w:hAnsi="Arial" w:cs="Arial"/>
          <w:color w:val="3C4348"/>
          <w:spacing w:val="11"/>
          <w:sz w:val="26"/>
          <w:szCs w:val="26"/>
        </w:rPr>
        <w:t xml:space="preserve"> социальную рекламу в формате плакатов и видеороликов.</w:t>
      </w:r>
    </w:p>
    <w:p w:rsidR="0014599F" w:rsidRDefault="0014599F" w:rsidP="0014599F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>Победители и призеры конкурса награждаются дипломами с указанием призового места, ценными подарками и памятными призами.</w:t>
      </w:r>
    </w:p>
    <w:p w:rsidR="0014599F" w:rsidRDefault="0014599F" w:rsidP="0014599F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>Все участники, вышедшие в финал, награждаются дипломами за участие в конкурсе.</w:t>
      </w:r>
    </w:p>
    <w:p w:rsidR="0014599F" w:rsidRDefault="0014599F" w:rsidP="0014599F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>Прием работ будет осуществляться с 2 июля по 19 октября 2018 года. Торжественную церемонию награждения победителей конкурса планируется приурочить к Международному дню борьбы с коррупцией – 9 декабря.</w:t>
      </w:r>
    </w:p>
    <w:p w:rsidR="0014599F" w:rsidRDefault="0014599F" w:rsidP="0014599F">
      <w:pPr>
        <w:pStyle w:val="a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3C4348"/>
          <w:spacing w:val="11"/>
          <w:sz w:val="26"/>
          <w:szCs w:val="26"/>
        </w:rPr>
      </w:pPr>
      <w:r>
        <w:rPr>
          <w:rFonts w:ascii="Arial" w:hAnsi="Arial" w:cs="Arial"/>
          <w:color w:val="3C4348"/>
          <w:spacing w:val="11"/>
          <w:sz w:val="26"/>
          <w:szCs w:val="26"/>
        </w:rPr>
        <w:t>Организатором конкурса выступает Генеральная прокуратура РФ. Он проводится в рамках деятельности Межгосударственного совета по противодействию коррупции. Соглашение об образовании Межгосударственного совета по противодействию коррупции от 25 октября 2013 года подписано шестью государствами – Арменией, Беларусью, Казахстаном, Кыргызстаном, Таджикистаном и Россией.</w:t>
      </w:r>
    </w:p>
    <w:p w:rsidR="0014599F" w:rsidRDefault="0014599F"/>
    <w:sectPr w:rsidR="0014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99F"/>
    <w:rsid w:val="0014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2018-06-04T06:44:00Z</dcterms:created>
  <dcterms:modified xsi:type="dcterms:W3CDTF">2018-06-04T06:45:00Z</dcterms:modified>
</cp:coreProperties>
</file>