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9B" w:rsidRPr="0092719B" w:rsidRDefault="0092719B" w:rsidP="0092719B">
      <w:pPr>
        <w:rPr>
          <w:b/>
        </w:rPr>
      </w:pPr>
      <w:r>
        <w:rPr>
          <w:b/>
        </w:rPr>
        <w:t xml:space="preserve">Выезд </w:t>
      </w:r>
      <w:r w:rsidRPr="0092719B">
        <w:rPr>
          <w:b/>
        </w:rPr>
        <w:t>рабочей группы при Антитеррористической комиссии по обследованию объектов потенциальных террористических посягательств</w:t>
      </w:r>
      <w:r>
        <w:rPr>
          <w:b/>
        </w:rPr>
        <w:t xml:space="preserve"> на территории </w:t>
      </w:r>
      <w:proofErr w:type="spellStart"/>
      <w:r>
        <w:rPr>
          <w:b/>
        </w:rPr>
        <w:t>Кизилюртовского</w:t>
      </w:r>
      <w:proofErr w:type="spellEnd"/>
      <w:r>
        <w:rPr>
          <w:b/>
        </w:rPr>
        <w:t xml:space="preserve"> района</w:t>
      </w:r>
    </w:p>
    <w:p w:rsidR="0092719B" w:rsidRDefault="0092719B" w:rsidP="0092719B"/>
    <w:p w:rsidR="0092719B" w:rsidRDefault="0092719B" w:rsidP="0092719B">
      <w:proofErr w:type="gramStart"/>
      <w:r>
        <w:t xml:space="preserve">На минувшей неделе в рамках графика проведения обследования объектов образования, расположенных на территории </w:t>
      </w:r>
      <w:proofErr w:type="spellStart"/>
      <w:r>
        <w:t>Кизилюртовского</w:t>
      </w:r>
      <w:proofErr w:type="spellEnd"/>
      <w:r>
        <w:t xml:space="preserve"> района, составом рабочей группы при Антитеррористической комиссии по обследованию объектов потенциальных террористических посягательств, находящихся в муниципальной собственности или в ведении органов местного самоуправления, а также мест массового пребывания людей, были  проведены выездные встречи во всех поселениях района с целью обследования объектов на предмет выполнения требований к</w:t>
      </w:r>
      <w:proofErr w:type="gramEnd"/>
      <w:r>
        <w:t xml:space="preserve"> их антитеррористической защищённости. </w:t>
      </w:r>
    </w:p>
    <w:p w:rsidR="0092719B" w:rsidRDefault="0092719B" w:rsidP="0092719B"/>
    <w:p w:rsidR="0092719B" w:rsidRDefault="0092719B" w:rsidP="0092719B">
      <w:r>
        <w:t>В состав рабочей группы вошли заместитель главы администрации района,</w:t>
      </w:r>
      <w:r w:rsidRPr="0092719B">
        <w:t xml:space="preserve"> </w:t>
      </w:r>
      <w:r>
        <w:t xml:space="preserve">руководитель рабочей группы </w:t>
      </w:r>
      <w:proofErr w:type="spellStart"/>
      <w:r>
        <w:t>Магомедгаджи</w:t>
      </w:r>
      <w:proofErr w:type="spellEnd"/>
      <w:r>
        <w:t xml:space="preserve"> Кадиев,  начальник отдела ГО и ЧС  МР Магомед </w:t>
      </w:r>
      <w:proofErr w:type="spellStart"/>
      <w:r>
        <w:t>Муртазалиев</w:t>
      </w:r>
      <w:proofErr w:type="spellEnd"/>
      <w:r>
        <w:t xml:space="preserve">, начальник 3 отделения отдела в г. Хасавюрте УФСБ России по РД </w:t>
      </w:r>
      <w:proofErr w:type="spellStart"/>
      <w:r>
        <w:t>Сайпула</w:t>
      </w:r>
      <w:proofErr w:type="spellEnd"/>
      <w:r>
        <w:t xml:space="preserve"> Магомедов, </w:t>
      </w:r>
      <w:proofErr w:type="spellStart"/>
      <w:r>
        <w:t>врио</w:t>
      </w:r>
      <w:proofErr w:type="spellEnd"/>
      <w:r>
        <w:t xml:space="preserve"> начальника MO МВД России «Кизилюртовский» </w:t>
      </w:r>
      <w:proofErr w:type="spellStart"/>
      <w:r>
        <w:t>Мурад</w:t>
      </w:r>
      <w:proofErr w:type="spellEnd"/>
      <w:r>
        <w:t xml:space="preserve"> Курбанов, старший инспектор филиала ФКГУ «УВО ВНГ России  по РД» </w:t>
      </w:r>
      <w:proofErr w:type="spellStart"/>
      <w:r>
        <w:t>Рашид</w:t>
      </w:r>
      <w:proofErr w:type="spellEnd"/>
      <w:r>
        <w:t xml:space="preserve"> Гаджиев, начальник отдела ОНД и </w:t>
      </w:r>
      <w:proofErr w:type="gramStart"/>
      <w:r>
        <w:t>ПР</w:t>
      </w:r>
      <w:proofErr w:type="gramEnd"/>
      <w:r>
        <w:t xml:space="preserve"> №6 ГУ МЧС России по РД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Кизилюрт</w:t>
      </w:r>
      <w:proofErr w:type="spellEnd"/>
      <w:r>
        <w:t xml:space="preserve">  </w:t>
      </w:r>
      <w:proofErr w:type="spellStart"/>
      <w:r>
        <w:t>Рамин</w:t>
      </w:r>
      <w:proofErr w:type="spellEnd"/>
      <w:r>
        <w:t xml:space="preserve"> Ахмедов и ведущий специалист отдела АТК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Хабибулаева</w:t>
      </w:r>
      <w:proofErr w:type="spellEnd"/>
      <w:r>
        <w:t>.</w:t>
      </w:r>
    </w:p>
    <w:p w:rsidR="0092719B" w:rsidRDefault="0092719B" w:rsidP="0092719B"/>
    <w:p w:rsidR="0092719B" w:rsidRDefault="0092719B" w:rsidP="0092719B">
      <w:pPr>
        <w:ind w:firstLine="0"/>
      </w:pPr>
      <w:r>
        <w:t xml:space="preserve"> Рабочая комиссия проверила 23 общеобразовательных учреждений и 11 детских садов.</w:t>
      </w:r>
      <w:r w:rsidR="005B46C5">
        <w:t xml:space="preserve"> </w:t>
      </w:r>
      <w:r>
        <w:t>На основании выезда были выявлены следующие  нарушения:</w:t>
      </w:r>
    </w:p>
    <w:p w:rsidR="0092719B" w:rsidRDefault="0092719B" w:rsidP="0092719B">
      <w:r>
        <w:t>-отсутствие системы экстренного оповещения работников, обучающихся и иных лиц, находящихся на объектах (территории) о потенциальной угрозе или возникновении чрезвычайной ситуации;</w:t>
      </w:r>
    </w:p>
    <w:p w:rsidR="0092719B" w:rsidRDefault="0092719B" w:rsidP="0092719B">
      <w:r>
        <w:t>-отсутствие журнала инструктажа и практических занятий по действиям при обнаружении на объектах (территориях) посторонних лиц и подозрительных предметов, а также и при угрозе совершения террористического акта;</w:t>
      </w:r>
    </w:p>
    <w:p w:rsidR="0092719B" w:rsidRDefault="0092719B" w:rsidP="0092719B">
      <w:r>
        <w:t>-отсутствия журнала учений и тренировок по реализации планов обеспечения антитеррористической  защищённости объектов (территорий).</w:t>
      </w:r>
    </w:p>
    <w:p w:rsidR="00A32B94" w:rsidRDefault="0092719B" w:rsidP="0092719B">
      <w:r>
        <w:t>По недостаткам в обеспечении антитеррористической защищённости были составлены акты и вручены руководителям организаций для  устранения причин  и условий способствующих совершению правонарушений.</w:t>
      </w:r>
    </w:p>
    <w:p w:rsidR="005F473C" w:rsidRDefault="005F473C" w:rsidP="005F473C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2888388" cy="2184077"/>
            <wp:effectExtent l="19050" t="0" r="7212" b="0"/>
            <wp:docPr id="1" name="Рисунок 1" descr="C:\Users\001\Desktop\Скриншот 17-03-2022 12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криншот 17-03-2022 1224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57" cy="21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276285" cy="2426846"/>
            <wp:effectExtent l="19050" t="0" r="315" b="0"/>
            <wp:docPr id="3" name="Рисунок 3" descr="C:\Users\001\Desktop\Скриншот 17-03-2022 12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Скриншот 17-03-2022 1224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3" cy="242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3C" w:rsidRDefault="005F473C" w:rsidP="005F473C">
      <w:pPr>
        <w:ind w:left="-1276"/>
      </w:pPr>
    </w:p>
    <w:p w:rsidR="005F473C" w:rsidRDefault="005F473C" w:rsidP="005F473C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2500366" cy="3016938"/>
            <wp:effectExtent l="19050" t="0" r="0" b="0"/>
            <wp:docPr id="4" name="Рисунок 4" descr="C:\Users\001\Desktop\Скриншот 17-03-2022 12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Скриншот 17-03-2022 1224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97" cy="301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75766" cy="2079240"/>
            <wp:effectExtent l="19050" t="0" r="5534" b="0"/>
            <wp:docPr id="5" name="Рисунок 5" descr="C:\Users\001\Desktop\Скриншот 17-03-2022 12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Скриншот 17-03-2022 1225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8" cy="207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73C" w:rsidSect="00A3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2719B"/>
    <w:rsid w:val="00230243"/>
    <w:rsid w:val="004D4B3E"/>
    <w:rsid w:val="005B46C5"/>
    <w:rsid w:val="005F473C"/>
    <w:rsid w:val="0092719B"/>
    <w:rsid w:val="00A32B94"/>
    <w:rsid w:val="00ED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press-centre</dc:creator>
  <cp:lastModifiedBy>001</cp:lastModifiedBy>
  <cp:revision>4</cp:revision>
  <dcterms:created xsi:type="dcterms:W3CDTF">2022-03-17T09:17:00Z</dcterms:created>
  <dcterms:modified xsi:type="dcterms:W3CDTF">2022-03-17T09:29:00Z</dcterms:modified>
</cp:coreProperties>
</file>