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D6" w:rsidRPr="00346EA3" w:rsidRDefault="00346EA3" w:rsidP="00346EA3">
      <w:r w:rsidRPr="00346EA3">
        <w:t>Соглашения о взаимодействии при проведении оценки регулирующего воздействия</w:t>
      </w:r>
    </w:p>
    <w:sectPr w:rsidR="006573D6" w:rsidRPr="00346EA3" w:rsidSect="002E4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01178"/>
    <w:rsid w:val="002E46A2"/>
    <w:rsid w:val="00346EA3"/>
    <w:rsid w:val="005A149A"/>
    <w:rsid w:val="006573D6"/>
    <w:rsid w:val="007A12E5"/>
    <w:rsid w:val="00801178"/>
    <w:rsid w:val="00AC5C2D"/>
    <w:rsid w:val="00CD5331"/>
    <w:rsid w:val="00DD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8</cp:revision>
  <dcterms:created xsi:type="dcterms:W3CDTF">2022-05-26T12:22:00Z</dcterms:created>
  <dcterms:modified xsi:type="dcterms:W3CDTF">2022-05-26T12:31:00Z</dcterms:modified>
</cp:coreProperties>
</file>