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E4" w:rsidRPr="00B73657" w:rsidRDefault="005232E4" w:rsidP="005232E4">
      <w:pPr>
        <w:pStyle w:val="50"/>
        <w:shd w:val="clear" w:color="auto" w:fill="auto"/>
        <w:spacing w:after="61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АЛГОРИТМ ДЕЙСТВИЙ ГРАЖДАН ПРИ СТОЛКНОВЕНИИ С ПРОЯВЛЕНИЯМИ КОРРУПЦИИ:</w:t>
      </w:r>
    </w:p>
    <w:p w:rsidR="005232E4" w:rsidRPr="00B73657" w:rsidRDefault="005232E4" w:rsidP="005232E4">
      <w:pPr>
        <w:pStyle w:val="50"/>
        <w:shd w:val="clear" w:color="auto" w:fill="auto"/>
        <w:spacing w:after="614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3657">
        <w:rPr>
          <w:rFonts w:ascii="Times New Roman" w:hAnsi="Times New Roman" w:cs="Times New Roman"/>
          <w:b w:val="0"/>
          <w:sz w:val="28"/>
          <w:szCs w:val="28"/>
        </w:rPr>
        <w:t>Федеральным законом №273-ФЗ определенно понятие противодействия коррупции как деятельности федеральных органов исполнительной власти, органов государственной власти,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232E4" w:rsidRPr="00B73657" w:rsidRDefault="005232E4" w:rsidP="005232E4">
      <w:pPr>
        <w:pStyle w:val="50"/>
        <w:shd w:val="clear" w:color="auto" w:fill="auto"/>
        <w:spacing w:after="614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3657">
        <w:rPr>
          <w:rFonts w:ascii="Times New Roman" w:hAnsi="Times New Roman" w:cs="Times New Roman"/>
          <w:b w:val="0"/>
          <w:sz w:val="28"/>
          <w:szCs w:val="28"/>
        </w:rPr>
        <w:t>1. по предупреждению коррупции, в том числе по выявлению последующему устранению причин коррупции;</w:t>
      </w:r>
    </w:p>
    <w:p w:rsidR="005232E4" w:rsidRPr="00B73657" w:rsidRDefault="005232E4" w:rsidP="005232E4">
      <w:pPr>
        <w:pStyle w:val="50"/>
        <w:shd w:val="clear" w:color="auto" w:fill="auto"/>
        <w:spacing w:after="614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3657">
        <w:rPr>
          <w:rFonts w:ascii="Times New Roman" w:hAnsi="Times New Roman" w:cs="Times New Roman"/>
          <w:b w:val="0"/>
          <w:sz w:val="28"/>
          <w:szCs w:val="28"/>
        </w:rPr>
        <w:t>2. по выявлению, предупреждению, пресечению, раскрытие и расследованию коррупционных правонарушений.</w:t>
      </w:r>
    </w:p>
    <w:p w:rsidR="005232E4" w:rsidRDefault="005232E4" w:rsidP="005232E4">
      <w:pPr>
        <w:pStyle w:val="50"/>
        <w:shd w:val="clear" w:color="auto" w:fill="auto"/>
        <w:spacing w:after="614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3657">
        <w:rPr>
          <w:rFonts w:ascii="Times New Roman" w:hAnsi="Times New Roman" w:cs="Times New Roman"/>
          <w:b w:val="0"/>
          <w:sz w:val="28"/>
          <w:szCs w:val="28"/>
        </w:rPr>
        <w:t>3. по минимизации и ликвидации последствий коррупционных правонарушений.</w:t>
      </w:r>
    </w:p>
    <w:p w:rsidR="005232E4" w:rsidRPr="00B73657" w:rsidRDefault="005232E4" w:rsidP="005232E4">
      <w:pPr>
        <w:pStyle w:val="20"/>
        <w:shd w:val="clear" w:color="auto" w:fill="auto"/>
        <w:spacing w:after="11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Если человек принимает участие в незаконном использовании своего или чьего-либо должностного положения с целью получения материальной или нематериальной выгоды - он становится частью коррупционной системы.</w:t>
      </w:r>
    </w:p>
    <w:p w:rsidR="005232E4" w:rsidRPr="00B73657" w:rsidRDefault="005232E4" w:rsidP="005232E4">
      <w:pPr>
        <w:pStyle w:val="20"/>
        <w:shd w:val="clear" w:color="auto" w:fill="auto"/>
        <w:spacing w:after="124" w:line="276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К сожалению, для большой группы людей дача мелких взяток для решения бытовых вопросов не противоречит собственному мировоззрению, нравственным ограничениям.</w:t>
      </w:r>
    </w:p>
    <w:p w:rsidR="005232E4" w:rsidRPr="00B73657" w:rsidRDefault="005232E4" w:rsidP="005232E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57">
        <w:rPr>
          <w:rFonts w:ascii="Times New Roman" w:hAnsi="Times New Roman" w:cs="Times New Roman"/>
          <w:sz w:val="28"/>
          <w:szCs w:val="28"/>
        </w:rPr>
        <w:t xml:space="preserve">К коррупционным деяниям относятся следующие преступления: злоупотребление служебным положением (статья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285 </w:t>
      </w:r>
      <w:r w:rsidRPr="00B73657">
        <w:rPr>
          <w:rFonts w:ascii="Times New Roman" w:hAnsi="Times New Roman" w:cs="Times New Roman"/>
          <w:sz w:val="28"/>
          <w:szCs w:val="28"/>
        </w:rPr>
        <w:t xml:space="preserve">и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286 </w:t>
      </w:r>
      <w:r w:rsidRPr="00B73657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далее - УК РФ), дача взятки (статья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291 </w:t>
      </w:r>
      <w:r w:rsidRPr="00B73657">
        <w:rPr>
          <w:rFonts w:ascii="Times New Roman" w:hAnsi="Times New Roman" w:cs="Times New Roman"/>
          <w:sz w:val="28"/>
          <w:szCs w:val="28"/>
        </w:rPr>
        <w:t xml:space="preserve">УК РФ), получение взятки (статья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290 УК </w:t>
      </w:r>
      <w:r w:rsidRPr="00B73657">
        <w:rPr>
          <w:rFonts w:ascii="Times New Roman" w:hAnsi="Times New Roman" w:cs="Times New Roman"/>
          <w:sz w:val="28"/>
          <w:szCs w:val="28"/>
        </w:rPr>
        <w:t xml:space="preserve">РФ), злоупотребление полномочиями (статья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201 </w:t>
      </w:r>
      <w:r w:rsidRPr="00B73657">
        <w:rPr>
          <w:rFonts w:ascii="Times New Roman" w:hAnsi="Times New Roman" w:cs="Times New Roman"/>
          <w:sz w:val="28"/>
          <w:szCs w:val="28"/>
        </w:rPr>
        <w:t xml:space="preserve">УК РФ), коммерческий подкуп (статья </w:t>
      </w:r>
      <w:r w:rsidRPr="00B73657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 xml:space="preserve">204 </w:t>
      </w:r>
      <w:r w:rsidRPr="00B73657">
        <w:rPr>
          <w:rFonts w:ascii="Times New Roman" w:hAnsi="Times New Roman" w:cs="Times New Roman"/>
          <w:sz w:val="28"/>
          <w:szCs w:val="28"/>
        </w:rPr>
        <w:t>УК РФ), а также иные деяния, попадающие под понятие «коррупция», указанное выше.</w:t>
      </w:r>
      <w:proofErr w:type="gramEnd"/>
    </w:p>
    <w:p w:rsidR="005232E4" w:rsidRPr="00B73657" w:rsidRDefault="005232E4" w:rsidP="005232E4">
      <w:pPr>
        <w:pStyle w:val="20"/>
        <w:shd w:val="clear" w:color="auto" w:fill="auto"/>
        <w:spacing w:after="584" w:line="276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Формы коррупционных проявлений, которые являются основанием для обращения:</w:t>
      </w:r>
    </w:p>
    <w:p w:rsidR="005232E4" w:rsidRPr="00B73657" w:rsidRDefault="005232E4" w:rsidP="005232E4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 xml:space="preserve">если служащим или должностным лицом организации, куда обратился </w:t>
      </w:r>
      <w:r w:rsidRPr="00B73657">
        <w:rPr>
          <w:rFonts w:ascii="Times New Roman" w:hAnsi="Times New Roman" w:cs="Times New Roman"/>
          <w:sz w:val="28"/>
          <w:szCs w:val="28"/>
        </w:rPr>
        <w:lastRenderedPageBreak/>
        <w:t>гражданин, создаются условия, вынуждающие его дать взятку за действия, входящие в компетенцию данного органа. Это может быть выражено в форме волокиты рассмотрения обращений граждан, открытое вымогательство взятки, или подобные действия;</w:t>
      </w:r>
    </w:p>
    <w:p w:rsidR="005232E4" w:rsidRDefault="005232E4" w:rsidP="005232E4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если законные права граждан на услуги, предоставляемые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E4" w:rsidRPr="00B73657" w:rsidRDefault="005232E4" w:rsidP="005232E4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оспариваются должностным лицом или оспариваются в личных целях, либо трактуются в пользу третьих лиц с целью получения выгоды;</w:t>
      </w:r>
    </w:p>
    <w:p w:rsidR="005232E4" w:rsidRPr="00B73657" w:rsidRDefault="005232E4" w:rsidP="005232E4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использование должностным лицом своего служебного положения вопреки интересам государственной (муниципальной) службой.</w:t>
      </w:r>
    </w:p>
    <w:p w:rsidR="005232E4" w:rsidRPr="00B73657" w:rsidRDefault="005232E4" w:rsidP="005232E4">
      <w:pPr>
        <w:pStyle w:val="20"/>
        <w:shd w:val="clear" w:color="auto" w:fill="auto"/>
        <w:tabs>
          <w:tab w:val="left" w:pos="2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1.Отказать в даче взятки.</w:t>
      </w:r>
    </w:p>
    <w:p w:rsidR="005232E4" w:rsidRPr="00B73657" w:rsidRDefault="005232E4" w:rsidP="005232E4">
      <w:pPr>
        <w:pStyle w:val="20"/>
        <w:shd w:val="clear" w:color="auto" w:fill="auto"/>
        <w:tabs>
          <w:tab w:val="left" w:pos="323"/>
        </w:tabs>
        <w:spacing w:after="58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2.Отказать в даче взятки.</w:t>
      </w:r>
    </w:p>
    <w:p w:rsidR="005232E4" w:rsidRPr="00B73657" w:rsidRDefault="005232E4" w:rsidP="005232E4">
      <w:pPr>
        <w:pStyle w:val="20"/>
        <w:shd w:val="clear" w:color="auto" w:fill="auto"/>
        <w:spacing w:after="116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5232E4" w:rsidRPr="00B73657" w:rsidRDefault="005232E4" w:rsidP="005232E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164" w:line="276" w:lineRule="auto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 и т.д.);</w:t>
      </w:r>
    </w:p>
    <w:p w:rsidR="005232E4" w:rsidRPr="00B73657" w:rsidRDefault="005232E4" w:rsidP="005232E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постараться отложить вопрос о времени и месте передачи взятки до следующей беседы;</w:t>
      </w:r>
    </w:p>
    <w:p w:rsidR="005232E4" w:rsidRPr="00B73657" w:rsidRDefault="005232E4" w:rsidP="005232E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16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не брать инициативу в разговоре на себя, позволить «взяточнику» выговориться, сообщить вам как можно больше информации;</w:t>
      </w:r>
    </w:p>
    <w:p w:rsidR="005232E4" w:rsidRPr="00B73657" w:rsidRDefault="005232E4" w:rsidP="005232E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199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незамедлительно обратиться в правоохранительные органы;</w:t>
      </w:r>
    </w:p>
    <w:p w:rsidR="005232E4" w:rsidRPr="00B73657" w:rsidRDefault="005232E4" w:rsidP="005232E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56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незамедлительно сообщить о факте вымогательства в соответствующие органы;</w:t>
      </w:r>
    </w:p>
    <w:p w:rsidR="005232E4" w:rsidRPr="00B73657" w:rsidRDefault="005232E4" w:rsidP="005232E4">
      <w:pPr>
        <w:pStyle w:val="20"/>
        <w:shd w:val="clear" w:color="auto" w:fill="auto"/>
        <w:spacing w:after="0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B73657">
        <w:rPr>
          <w:rFonts w:ascii="Times New Roman" w:hAnsi="Times New Roman" w:cs="Times New Roman"/>
          <w:sz w:val="28"/>
          <w:szCs w:val="28"/>
        </w:rPr>
        <w:t>Предложенные рекомендации, к сожалению, не могут считаться универсальными, исчерпывающими и единственно верными. В каждой конкретной ситуации вам приходится самостоятельно решать, какие методы и в какой мере применять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57">
        <w:rPr>
          <w:rFonts w:ascii="Times New Roman" w:hAnsi="Times New Roman" w:cs="Times New Roman"/>
          <w:sz w:val="28"/>
          <w:szCs w:val="28"/>
        </w:rPr>
        <w:t>достижения наилучшего результата в общении с должностными лицами. Приведенные выше рекомендации - это основные направления для укрепления и защиты позиции граждан, не желающих мириться с коррупцией в своей повседневной жизни.</w:t>
      </w:r>
    </w:p>
    <w:p w:rsidR="005232E4" w:rsidRPr="00B73657" w:rsidRDefault="005232E4" w:rsidP="005232E4">
      <w:pPr>
        <w:pStyle w:val="50"/>
        <w:shd w:val="clear" w:color="auto" w:fill="auto"/>
        <w:spacing w:after="614"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325B2" w:rsidRDefault="000325B2"/>
    <w:sectPr w:rsidR="0003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162"/>
    <w:multiLevelType w:val="multilevel"/>
    <w:tmpl w:val="5974306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15C77"/>
    <w:multiLevelType w:val="multilevel"/>
    <w:tmpl w:val="06648EA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08"/>
    <w:rsid w:val="000325B2"/>
    <w:rsid w:val="005232E4"/>
    <w:rsid w:val="00A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232E4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32E4"/>
    <w:pPr>
      <w:widowControl w:val="0"/>
      <w:shd w:val="clear" w:color="auto" w:fill="FFFFFF"/>
      <w:spacing w:after="6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5232E4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rsid w:val="005232E4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5232E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32E4"/>
    <w:pPr>
      <w:widowControl w:val="0"/>
      <w:shd w:val="clear" w:color="auto" w:fill="FFFFFF"/>
      <w:spacing w:after="120" w:line="240" w:lineRule="exact"/>
    </w:pPr>
    <w:rPr>
      <w:rFonts w:ascii="Verdana" w:eastAsia="Verdana" w:hAnsi="Verdana" w:cs="Verdana"/>
      <w:sz w:val="19"/>
      <w:szCs w:val="19"/>
    </w:rPr>
  </w:style>
  <w:style w:type="character" w:customStyle="1" w:styleId="1Exact">
    <w:name w:val="Заголовок №1 Exact"/>
    <w:basedOn w:val="a0"/>
    <w:link w:val="1"/>
    <w:rsid w:val="005232E4"/>
    <w:rPr>
      <w:rFonts w:ascii="Garamond" w:eastAsia="Garamond" w:hAnsi="Garamond" w:cs="Garamond"/>
      <w:i/>
      <w:iCs/>
      <w:spacing w:val="-30"/>
      <w:sz w:val="28"/>
      <w:szCs w:val="28"/>
      <w:shd w:val="clear" w:color="auto" w:fill="FFFFFF"/>
      <w:lang w:val="en-US" w:bidi="en-US"/>
    </w:rPr>
  </w:style>
  <w:style w:type="paragraph" w:customStyle="1" w:styleId="1">
    <w:name w:val="Заголовок №1"/>
    <w:basedOn w:val="a"/>
    <w:link w:val="1Exact"/>
    <w:rsid w:val="005232E4"/>
    <w:pPr>
      <w:widowControl w:val="0"/>
      <w:shd w:val="clear" w:color="auto" w:fill="FFFFFF"/>
      <w:spacing w:after="1680" w:line="0" w:lineRule="atLeast"/>
      <w:jc w:val="both"/>
      <w:outlineLvl w:val="0"/>
    </w:pPr>
    <w:rPr>
      <w:rFonts w:ascii="Garamond" w:eastAsia="Garamond" w:hAnsi="Garamond" w:cs="Garamond"/>
      <w:i/>
      <w:iCs/>
      <w:spacing w:val="-30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232E4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32E4"/>
    <w:pPr>
      <w:widowControl w:val="0"/>
      <w:shd w:val="clear" w:color="auto" w:fill="FFFFFF"/>
      <w:spacing w:after="6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5232E4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rsid w:val="005232E4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5232E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32E4"/>
    <w:pPr>
      <w:widowControl w:val="0"/>
      <w:shd w:val="clear" w:color="auto" w:fill="FFFFFF"/>
      <w:spacing w:after="120" w:line="240" w:lineRule="exact"/>
    </w:pPr>
    <w:rPr>
      <w:rFonts w:ascii="Verdana" w:eastAsia="Verdana" w:hAnsi="Verdana" w:cs="Verdana"/>
      <w:sz w:val="19"/>
      <w:szCs w:val="19"/>
    </w:rPr>
  </w:style>
  <w:style w:type="character" w:customStyle="1" w:styleId="1Exact">
    <w:name w:val="Заголовок №1 Exact"/>
    <w:basedOn w:val="a0"/>
    <w:link w:val="1"/>
    <w:rsid w:val="005232E4"/>
    <w:rPr>
      <w:rFonts w:ascii="Garamond" w:eastAsia="Garamond" w:hAnsi="Garamond" w:cs="Garamond"/>
      <w:i/>
      <w:iCs/>
      <w:spacing w:val="-30"/>
      <w:sz w:val="28"/>
      <w:szCs w:val="28"/>
      <w:shd w:val="clear" w:color="auto" w:fill="FFFFFF"/>
      <w:lang w:val="en-US" w:bidi="en-US"/>
    </w:rPr>
  </w:style>
  <w:style w:type="paragraph" w:customStyle="1" w:styleId="1">
    <w:name w:val="Заголовок №1"/>
    <w:basedOn w:val="a"/>
    <w:link w:val="1Exact"/>
    <w:rsid w:val="005232E4"/>
    <w:pPr>
      <w:widowControl w:val="0"/>
      <w:shd w:val="clear" w:color="auto" w:fill="FFFFFF"/>
      <w:spacing w:after="1680" w:line="0" w:lineRule="atLeast"/>
      <w:jc w:val="both"/>
      <w:outlineLvl w:val="0"/>
    </w:pPr>
    <w:rPr>
      <w:rFonts w:ascii="Garamond" w:eastAsia="Garamond" w:hAnsi="Garamond" w:cs="Garamond"/>
      <w:i/>
      <w:iCs/>
      <w:spacing w:val="-30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2022-08-15T12:27:00Z</dcterms:created>
  <dcterms:modified xsi:type="dcterms:W3CDTF">2022-08-15T12:29:00Z</dcterms:modified>
</cp:coreProperties>
</file>