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9E" w:rsidRPr="00043037" w:rsidRDefault="00AA7F9E" w:rsidP="00AA7F9E">
      <w:pPr>
        <w:pStyle w:val="a4"/>
        <w:rPr>
          <w:b/>
        </w:rPr>
      </w:pPr>
      <w:bookmarkStart w:id="0" w:name="_GoBack"/>
      <w:bookmarkEnd w:id="0"/>
      <w:r w:rsidRPr="00043037">
        <w:rPr>
          <w:b/>
        </w:rPr>
        <w:t>Противодействие коррупции в сфере здравоохранения</w:t>
      </w:r>
    </w:p>
    <w:p w:rsidR="00AA7F9E" w:rsidRDefault="00AA7F9E" w:rsidP="00AA7F9E">
      <w:pPr>
        <w:pStyle w:val="a4"/>
      </w:pPr>
      <w:r>
        <w:t>Морально - психологическая атмосфера в обществе, серьезно сказывается на уровень коррупции. Недостойная заработная плата большинства чиновников, низкое качество жизни граждан, необдуманные, отдельные государственные законопроекты способствуют не только порождению и проникновению коррупции во все сферы социальной жизни, но, и ее системности.</w:t>
      </w:r>
    </w:p>
    <w:p w:rsidR="00AA7F9E" w:rsidRDefault="00AA7F9E" w:rsidP="00AA7F9E">
      <w:pPr>
        <w:pStyle w:val="a4"/>
      </w:pPr>
      <w:r>
        <w:t>Возьмем к примеру одну из возможных социальных сфер нашей жизни - медицину. Представим, лечебно-профилактические учреждения (ЛПУ), районные и областные больницы, поликлиники, оказывающие медицинские услуги, от имени государства. Для людей которые оплачивают существование этих учреждений и их врачей в виде налог и отчислений по , обязательному медицинскому страхованию, услуги должны быть бесплатными. Но на практике, мы сталкиваемся совершенно с иным механизмом.</w:t>
      </w:r>
    </w:p>
    <w:p w:rsidR="00AA7F9E" w:rsidRDefault="00AA7F9E" w:rsidP="00AA7F9E">
      <w:pPr>
        <w:pStyle w:val="a4"/>
      </w:pPr>
      <w:r>
        <w:t>На сегодняшний день коррупция является одной из самых актуальных проблем Российской Федерации.</w:t>
      </w:r>
    </w:p>
    <w:p w:rsidR="00AA7F9E" w:rsidRDefault="00AA7F9E" w:rsidP="00AA7F9E">
      <w:pPr>
        <w:pStyle w:val="a4"/>
      </w:pPr>
      <w:r>
        <w:t>Коррупция самым негативным образом сказывается на развитии экономики и социальной инфраструктуры, разъедая, в первую очередь, органы власти и управления. Вследствие коррумпированности части служащих граждане, по сути, вытесняются из сферы бесплатных обязательных услуг в области образования, здравоохранения, социального обеспечения: бесплатные, социальные, а также административные услуги становятся для них платными.</w:t>
      </w:r>
    </w:p>
    <w:p w:rsidR="00AA7F9E" w:rsidRDefault="00AA7F9E" w:rsidP="00AA7F9E">
      <w:pPr>
        <w:pStyle w:val="a4"/>
      </w:pPr>
      <w:r>
        <w:t>Это негативное социальное явление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Неслучайно Стратегия национальной безопасности Российской Федерации до 2020 года, утвержденная Указом Президента Российской Федерации от 12.05.2009 №537 «О стратегии национальной безопасности Российской Федерации до 2020 года», относит преступные посягательства, связанные с коррупцией, к числу основных источников угроз национальной безопасности.</w:t>
      </w:r>
    </w:p>
    <w:p w:rsidR="00AA7F9E" w:rsidRDefault="00AA7F9E" w:rsidP="00AA7F9E">
      <w:pPr>
        <w:pStyle w:val="a4"/>
      </w:pPr>
      <w:r>
        <w:t>Механизм коррупции в его социально опасном проявлении в сфере  здравоохранения это:</w:t>
      </w:r>
    </w:p>
    <w:p w:rsidR="00AA7F9E" w:rsidRDefault="00AA7F9E" w:rsidP="00AA7F9E">
      <w:pPr>
        <w:pStyle w:val="a4"/>
      </w:pPr>
      <w:r>
        <w:t>а)   двусторонняя сделка, при которой лицо, занимающее должность в структуре здравоохранения, нелегально «продает» свои служебные полномочия или услуги, основанные на авторитете должности и связанных с ним возможностях, физическим и юридическим лицам, группам (в том числе организованным преступным формированиям), а «покупатель» получает возможность использовать структуру здравоохранения в своих целях: для обогащения, законодательного оформления привилегий, ухода от предусмотренной законом ответственности, социального контроля и т.п.</w:t>
      </w:r>
    </w:p>
    <w:p w:rsidR="00AA7F9E" w:rsidRDefault="00AA7F9E" w:rsidP="00AA7F9E">
      <w:pPr>
        <w:pStyle w:val="a4"/>
      </w:pPr>
      <w:r>
        <w:t>В  любой стране должностным лицам различных уровней в области здравоохранения «доступны» все существующие формы преступного поведения/</w:t>
      </w:r>
    </w:p>
    <w:p w:rsidR="00AA7F9E" w:rsidRDefault="00AA7F9E" w:rsidP="00AA7F9E">
      <w:pPr>
        <w:pStyle w:val="a4"/>
      </w:pPr>
      <w:r>
        <w:t>В сфере здравоохранения коррупционные действия включают подкуп сотрудников регулирующих органов и медицинских работников, подтасовки данных о результатах клинических испытаний лекарственных препаратов, нецелевое использование фармацевтических средств и других ресурсов, коррупцию в сфере государственных закупок, а также выставление</w:t>
      </w:r>
    </w:p>
    <w:p w:rsidR="00AA7F9E" w:rsidRDefault="00AA7F9E" w:rsidP="00AA7F9E">
      <w:pPr>
        <w:pStyle w:val="a4"/>
      </w:pPr>
      <w:r>
        <w:t xml:space="preserve">завышенных счетов страховым компаниям. Коррупция здесь не сводится лишь к злоупотреблениям, допускаемым государственными служащими, поскольку во многих случаях </w:t>
      </w:r>
      <w:r>
        <w:lastRenderedPageBreak/>
        <w:t>общество доверяет исполнение важнейших государственных функций в  сфере здравоохранения частным</w:t>
      </w:r>
    </w:p>
    <w:p w:rsidR="00AA7F9E" w:rsidRDefault="00AA7F9E" w:rsidP="00AA7F9E">
      <w:pPr>
        <w:pStyle w:val="a4"/>
      </w:pPr>
      <w:r>
        <w:t>хозяйствующим субъектам. В тех случаях, когда в результате недобросовестных действий обогащается руководящий состав больниц, страховщики, врачи или руководители фармацевтических компаний, формально они не злоупотребляют своим служебным положением. Однако они злоупотребляют вверенными им полномочиями и расхищают ценные ресурсы, которые необходимы для развития здравоохранения.</w:t>
      </w:r>
    </w:p>
    <w:p w:rsidR="00AA7F9E" w:rsidRDefault="00AA7F9E" w:rsidP="00AA7F9E">
      <w:pPr>
        <w:pStyle w:val="a4"/>
      </w:pPr>
      <w:r>
        <w:t>Факты мошенничества и обогащения за счет государственных средств в области здравоохранения, несомненно, самым серьезным образом влияют на качество медицинских услуг, но есть и более страшные вещи. Препараты, содержащие наркотические вещества. В небольших дозах они незаменимы при лечении ряда заболеваний. Но из-за коррумпированности лиц, отвечающих за безопасность хранения и распространения таких препаратов, они большими партиями попадают на наркорынок. С каждым годом правоохранительными органами фиксируется все больше случаев хищения сильнодействующих психотропных и наркотических препаратов работниками медицинских учреждений, людьми, призванными спасать жизни и возвращать здоровье. Из этого можно сделать единственный неутешительный вывод - коррупция в медицине, а именно ситуация, связанная с наркотическими, психотропными и другими сильнодействующими препаратами угрожает здоровью нации.</w:t>
      </w:r>
    </w:p>
    <w:p w:rsidR="002C4DC8" w:rsidRPr="00AA7F9E" w:rsidRDefault="002C4DC8" w:rsidP="00AA7F9E"/>
    <w:sectPr w:rsidR="002C4DC8" w:rsidRPr="00AA7F9E" w:rsidSect="00F91DF9">
      <w:pgSz w:w="11900" w:h="16840"/>
      <w:pgMar w:top="1223" w:right="519" w:bottom="87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C0" w:rsidRDefault="008A34C0">
      <w:r>
        <w:separator/>
      </w:r>
    </w:p>
  </w:endnote>
  <w:endnote w:type="continuationSeparator" w:id="1">
    <w:p w:rsidR="008A34C0" w:rsidRDefault="008A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C0" w:rsidRDefault="008A34C0"/>
  </w:footnote>
  <w:footnote w:type="continuationSeparator" w:id="1">
    <w:p w:rsidR="008A34C0" w:rsidRDefault="008A34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4DC8"/>
    <w:rsid w:val="00043037"/>
    <w:rsid w:val="002C4DC8"/>
    <w:rsid w:val="002D592F"/>
    <w:rsid w:val="00315238"/>
    <w:rsid w:val="003F63D8"/>
    <w:rsid w:val="008A34C0"/>
    <w:rsid w:val="00AA7F9E"/>
    <w:rsid w:val="00F9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D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DF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91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F91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">
    <w:name w:val="Заголовок №1_"/>
    <w:basedOn w:val="a0"/>
    <w:link w:val="10"/>
    <w:rsid w:val="00F9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91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91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F91DF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">
    <w:name w:val="Основной текст (2) + Arial;12 pt;Курсив"/>
    <w:basedOn w:val="2"/>
    <w:rsid w:val="00F91DF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Малые прописные"/>
    <w:basedOn w:val="2"/>
    <w:rsid w:val="00F91DF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Малые прописные"/>
    <w:basedOn w:val="2"/>
    <w:rsid w:val="00F91DF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1DF9"/>
    <w:pPr>
      <w:shd w:val="clear" w:color="auto" w:fill="FFFFFF"/>
      <w:spacing w:before="420" w:after="30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91DF9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91DF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A7F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">
    <w:name w:val="Основной текст (2) + Arial;12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Matrix</cp:lastModifiedBy>
  <cp:revision>5</cp:revision>
  <dcterms:created xsi:type="dcterms:W3CDTF">2022-08-11T13:21:00Z</dcterms:created>
  <dcterms:modified xsi:type="dcterms:W3CDTF">2022-08-11T13:24:00Z</dcterms:modified>
</cp:coreProperties>
</file>