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188" w:rsidRDefault="004D2188" w:rsidP="004D2188">
      <w:pPr>
        <w:pStyle w:val="1"/>
        <w:shd w:val="clear" w:color="auto" w:fill="FFFFFF"/>
        <w:spacing w:before="1500" w:beforeAutospacing="0" w:after="750" w:afterAutospacing="0" w:line="396" w:lineRule="atLeast"/>
        <w:jc w:val="center"/>
        <w:rPr>
          <w:rFonts w:ascii="Arial" w:hAnsi="Arial" w:cs="Arial"/>
          <w:caps/>
          <w:color w:val="000000"/>
          <w:sz w:val="24"/>
          <w:szCs w:val="24"/>
        </w:rPr>
      </w:pPr>
      <w:r>
        <w:rPr>
          <w:rFonts w:ascii="Arial" w:hAnsi="Arial" w:cs="Arial"/>
          <w:caps/>
          <w:color w:val="000000"/>
          <w:sz w:val="24"/>
          <w:szCs w:val="24"/>
        </w:rPr>
        <w:t>В АДМИНИСТРАЦИИ КИЗИЛЮРТОВСКОГО РАЙОНА ПРОШЛО ЗАСЕДАНИЕ ОРГКОМИТЕТА</w:t>
      </w:r>
    </w:p>
    <w:p w:rsidR="004D2188" w:rsidRDefault="004D2188" w:rsidP="004D2188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D2188" w:rsidRDefault="004D2188" w:rsidP="004D2188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22 сентября под руководством заместителей главы </w:t>
      </w:r>
      <w:proofErr w:type="gramStart"/>
      <w:r>
        <w:rPr>
          <w:rFonts w:ascii="Arial" w:hAnsi="Arial" w:cs="Arial"/>
          <w:color w:val="000000"/>
        </w:rPr>
        <w:t>администрации  района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Мадины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Алисултановой</w:t>
      </w:r>
      <w:proofErr w:type="spellEnd"/>
      <w:r>
        <w:rPr>
          <w:rFonts w:ascii="Arial" w:hAnsi="Arial" w:cs="Arial"/>
          <w:color w:val="000000"/>
        </w:rPr>
        <w:t xml:space="preserve"> и Ибрагима </w:t>
      </w:r>
      <w:proofErr w:type="spellStart"/>
      <w:r>
        <w:rPr>
          <w:rFonts w:ascii="Arial" w:hAnsi="Arial" w:cs="Arial"/>
          <w:color w:val="000000"/>
        </w:rPr>
        <w:t>Муталибова</w:t>
      </w:r>
      <w:proofErr w:type="spellEnd"/>
      <w:r>
        <w:rPr>
          <w:rFonts w:ascii="Arial" w:hAnsi="Arial" w:cs="Arial"/>
          <w:color w:val="000000"/>
        </w:rPr>
        <w:t xml:space="preserve"> прошло заседание оргкомитета по  вопросу подготовки  к туристическому  форуму «Открытый Дагестан — 2022»,  в котором примет участие и Кизилюртовский район.</w:t>
      </w:r>
    </w:p>
    <w:p w:rsidR="004D2188" w:rsidRDefault="004D2188" w:rsidP="004D2188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Масштабное </w:t>
      </w:r>
      <w:proofErr w:type="gramStart"/>
      <w:r>
        <w:rPr>
          <w:rFonts w:ascii="Arial" w:hAnsi="Arial" w:cs="Arial"/>
          <w:color w:val="000000"/>
        </w:rPr>
        <w:t>мероприятие  пройдет</w:t>
      </w:r>
      <w:proofErr w:type="gramEnd"/>
      <w:r>
        <w:rPr>
          <w:rFonts w:ascii="Arial" w:hAnsi="Arial" w:cs="Arial"/>
          <w:color w:val="000000"/>
        </w:rPr>
        <w:t xml:space="preserve"> 1 октября в  городе Махачкале. Оно будет приурочено ко </w:t>
      </w:r>
      <w:proofErr w:type="gramStart"/>
      <w:r>
        <w:rPr>
          <w:rFonts w:ascii="Arial" w:hAnsi="Arial" w:cs="Arial"/>
          <w:color w:val="000000"/>
        </w:rPr>
        <w:t>Всемирному  дню</w:t>
      </w:r>
      <w:proofErr w:type="gramEnd"/>
      <w:r>
        <w:rPr>
          <w:rFonts w:ascii="Arial" w:hAnsi="Arial" w:cs="Arial"/>
          <w:color w:val="000000"/>
        </w:rPr>
        <w:t xml:space="preserve"> туризма.</w:t>
      </w:r>
    </w:p>
    <w:p w:rsidR="004D2188" w:rsidRDefault="004D2188" w:rsidP="004D2188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Участники встречи обсудили организационные вопросы и программу предстоящего форума.</w:t>
      </w:r>
    </w:p>
    <w:p w:rsidR="004D2188" w:rsidRDefault="004D2188" w:rsidP="004D2188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</w:t>
      </w:r>
      <w:proofErr w:type="gramStart"/>
      <w:r>
        <w:rPr>
          <w:rFonts w:ascii="Arial" w:hAnsi="Arial" w:cs="Arial"/>
          <w:color w:val="000000"/>
        </w:rPr>
        <w:t>обсуждении  приняли</w:t>
      </w:r>
      <w:proofErr w:type="gramEnd"/>
      <w:r>
        <w:rPr>
          <w:rFonts w:ascii="Arial" w:hAnsi="Arial" w:cs="Arial"/>
          <w:color w:val="000000"/>
        </w:rPr>
        <w:t xml:space="preserve"> участие </w:t>
      </w:r>
      <w:proofErr w:type="spellStart"/>
      <w:r>
        <w:rPr>
          <w:rFonts w:ascii="Arial" w:hAnsi="Arial" w:cs="Arial"/>
          <w:color w:val="000000"/>
        </w:rPr>
        <w:t>врио</w:t>
      </w:r>
      <w:proofErr w:type="spellEnd"/>
      <w:r>
        <w:rPr>
          <w:rFonts w:ascii="Arial" w:hAnsi="Arial" w:cs="Arial"/>
          <w:color w:val="000000"/>
        </w:rPr>
        <w:t xml:space="preserve"> начальника отдела культуры и туризма </w:t>
      </w:r>
      <w:proofErr w:type="spellStart"/>
      <w:r>
        <w:rPr>
          <w:rFonts w:ascii="Arial" w:hAnsi="Arial" w:cs="Arial"/>
          <w:color w:val="000000"/>
        </w:rPr>
        <w:t>Меседу</w:t>
      </w:r>
      <w:proofErr w:type="spellEnd"/>
      <w:r>
        <w:rPr>
          <w:rFonts w:ascii="Arial" w:hAnsi="Arial" w:cs="Arial"/>
          <w:color w:val="000000"/>
        </w:rPr>
        <w:t xml:space="preserve"> Магомедова, ведущий специалист </w:t>
      </w:r>
      <w:proofErr w:type="spellStart"/>
      <w:r>
        <w:rPr>
          <w:rFonts w:ascii="Arial" w:hAnsi="Arial" w:cs="Arial"/>
          <w:color w:val="000000"/>
        </w:rPr>
        <w:t>Муслимат</w:t>
      </w:r>
      <w:proofErr w:type="spellEnd"/>
      <w:r>
        <w:rPr>
          <w:rFonts w:ascii="Arial" w:hAnsi="Arial" w:cs="Arial"/>
          <w:color w:val="000000"/>
        </w:rPr>
        <w:t xml:space="preserve"> Гамзатова , директор пресс-центра Шамиль Исаев, начальник отдела сельского хозяйства Али </w:t>
      </w:r>
      <w:proofErr w:type="spellStart"/>
      <w:r>
        <w:rPr>
          <w:rFonts w:ascii="Arial" w:hAnsi="Arial" w:cs="Arial"/>
          <w:color w:val="000000"/>
        </w:rPr>
        <w:t>Камилов</w:t>
      </w:r>
      <w:proofErr w:type="spellEnd"/>
      <w:r>
        <w:rPr>
          <w:rFonts w:ascii="Arial" w:hAnsi="Arial" w:cs="Arial"/>
          <w:color w:val="000000"/>
        </w:rPr>
        <w:t xml:space="preserve">, заместитель начальника Управления образования </w:t>
      </w:r>
      <w:proofErr w:type="spellStart"/>
      <w:r>
        <w:rPr>
          <w:rFonts w:ascii="Arial" w:hAnsi="Arial" w:cs="Arial"/>
          <w:color w:val="000000"/>
        </w:rPr>
        <w:t>Зумруд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Шуайпова</w:t>
      </w:r>
      <w:proofErr w:type="spellEnd"/>
      <w:r>
        <w:rPr>
          <w:rFonts w:ascii="Arial" w:hAnsi="Arial" w:cs="Arial"/>
          <w:color w:val="000000"/>
        </w:rPr>
        <w:t xml:space="preserve">, директор </w:t>
      </w:r>
      <w:proofErr w:type="spellStart"/>
      <w:r>
        <w:rPr>
          <w:rFonts w:ascii="Arial" w:hAnsi="Arial" w:cs="Arial"/>
          <w:color w:val="000000"/>
        </w:rPr>
        <w:t>Кизилюртовской</w:t>
      </w:r>
      <w:proofErr w:type="spellEnd"/>
      <w:r>
        <w:rPr>
          <w:rFonts w:ascii="Arial" w:hAnsi="Arial" w:cs="Arial"/>
          <w:color w:val="000000"/>
        </w:rPr>
        <w:t xml:space="preserve">  </w:t>
      </w:r>
      <w:proofErr w:type="spellStart"/>
      <w:r>
        <w:rPr>
          <w:rFonts w:ascii="Arial" w:hAnsi="Arial" w:cs="Arial"/>
          <w:color w:val="000000"/>
        </w:rPr>
        <w:t>межпоселенческой</w:t>
      </w:r>
      <w:proofErr w:type="spellEnd"/>
      <w:r>
        <w:rPr>
          <w:rFonts w:ascii="Arial" w:hAnsi="Arial" w:cs="Arial"/>
          <w:color w:val="000000"/>
        </w:rPr>
        <w:t xml:space="preserve">  районной централизованной  библиотеки  Марина </w:t>
      </w:r>
      <w:proofErr w:type="spellStart"/>
      <w:r>
        <w:rPr>
          <w:rFonts w:ascii="Arial" w:hAnsi="Arial" w:cs="Arial"/>
          <w:color w:val="000000"/>
        </w:rPr>
        <w:t>Зубайриева</w:t>
      </w:r>
      <w:proofErr w:type="spellEnd"/>
      <w:r>
        <w:rPr>
          <w:rFonts w:ascii="Arial" w:hAnsi="Arial" w:cs="Arial"/>
          <w:color w:val="000000"/>
        </w:rPr>
        <w:t>.</w:t>
      </w:r>
    </w:p>
    <w:p w:rsidR="004D2188" w:rsidRDefault="004D2188" w:rsidP="004D2188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Напомним, участниками форума станут представители туристского бизнес-сообщества – туроператоры, </w:t>
      </w:r>
      <w:proofErr w:type="spellStart"/>
      <w:r>
        <w:rPr>
          <w:rFonts w:ascii="Arial" w:hAnsi="Arial" w:cs="Arial"/>
          <w:color w:val="000000"/>
        </w:rPr>
        <w:t>отельеры</w:t>
      </w:r>
      <w:proofErr w:type="spellEnd"/>
      <w:r>
        <w:rPr>
          <w:rFonts w:ascii="Arial" w:hAnsi="Arial" w:cs="Arial"/>
          <w:color w:val="000000"/>
        </w:rPr>
        <w:t>, а также рестораторы, сельхозпроизводители, производители народных художественных промыслов, инвесторы, представители органов государственной и муниципальной власти и др.</w:t>
      </w:r>
    </w:p>
    <w:p w:rsidR="004D2188" w:rsidRDefault="004D2188" w:rsidP="004D2188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площадках форума пройдут семинары, мастер-классы, панельные дискуссии с привлечением ведущих экспертов отрасли со всей России. Одной из главных тем деловой программы станет развитие горных территорий и сельского туризма.</w:t>
      </w:r>
    </w:p>
    <w:p w:rsidR="00D74396" w:rsidRDefault="004D2188" w:rsidP="004D2188">
      <w:r w:rsidRPr="004D2188">
        <w:rPr>
          <w:noProof/>
          <w:lang w:eastAsia="ru-RU"/>
        </w:rPr>
        <w:lastRenderedPageBreak/>
        <w:drawing>
          <wp:inline distT="0" distB="0" distL="0" distR="0">
            <wp:extent cx="5940425" cy="2672669"/>
            <wp:effectExtent l="0" t="0" r="3175" b="0"/>
            <wp:docPr id="7" name="Рисунок 7" descr="C:\Users\001\Desktop\img_20220923_183922_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img_20220923_183922_67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188" w:rsidRPr="004D2188" w:rsidRDefault="004D2188" w:rsidP="004D2188">
      <w:r w:rsidRPr="004D2188">
        <w:rPr>
          <w:noProof/>
          <w:lang w:eastAsia="ru-RU"/>
        </w:rPr>
        <w:drawing>
          <wp:inline distT="0" distB="0" distL="0" distR="0">
            <wp:extent cx="5940425" cy="4035006"/>
            <wp:effectExtent l="0" t="0" r="3175" b="3810"/>
            <wp:docPr id="8" name="Рисунок 8" descr="C:\Users\001\Desktop\img_20220923_184741_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img_20220923_184741_3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5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2188" w:rsidRPr="004D2188" w:rsidSect="00D7439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57"/>
    <w:rsid w:val="004D2188"/>
    <w:rsid w:val="00C846D4"/>
    <w:rsid w:val="00D74396"/>
    <w:rsid w:val="00DE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EA95"/>
  <w15:chartTrackingRefBased/>
  <w15:docId w15:val="{AC640F88-4C22-41BB-9516-BB06C112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43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3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label">
    <w:name w:val="entry-label"/>
    <w:basedOn w:val="a0"/>
    <w:rsid w:val="00D74396"/>
  </w:style>
  <w:style w:type="character" w:customStyle="1" w:styleId="js-views-count">
    <w:name w:val="js-views-count"/>
    <w:basedOn w:val="a0"/>
    <w:rsid w:val="00D74396"/>
  </w:style>
  <w:style w:type="character" w:customStyle="1" w:styleId="entry-date">
    <w:name w:val="entry-date"/>
    <w:basedOn w:val="a0"/>
    <w:rsid w:val="00D74396"/>
  </w:style>
  <w:style w:type="paragraph" w:styleId="a3">
    <w:name w:val="Normal (Web)"/>
    <w:basedOn w:val="a"/>
    <w:uiPriority w:val="99"/>
    <w:semiHidden/>
    <w:unhideWhenUsed/>
    <w:rsid w:val="00D74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08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53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705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34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1209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2022-09-30T09:08:00Z</dcterms:created>
  <dcterms:modified xsi:type="dcterms:W3CDTF">2022-09-30T09:14:00Z</dcterms:modified>
</cp:coreProperties>
</file>