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B4" w:rsidRPr="008F53B4" w:rsidRDefault="008F53B4" w:rsidP="008F53B4">
      <w:pPr>
        <w:spacing w:after="75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  <w:r w:rsidRPr="008F53B4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>Уважаемый участник оборота упакованной воды!</w:t>
      </w:r>
    </w:p>
    <w:p w:rsidR="008F53B4" w:rsidRPr="008F53B4" w:rsidRDefault="008F53B4" w:rsidP="008F53B4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Информируем, что в соответствии с постановлением Правительства Российской Федерации 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</w:t>
      </w:r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в отношении упакованной воды» (далее – Постановление, информационная система маркировки) </w:t>
      </w:r>
      <w:r w:rsidRPr="008F53B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с 1 ноября 2022 г.</w:t>
      </w:r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вступили в силу требования о передаче с помощью электронного документооборота (далее – ЭДО) в информационную систему маркировки сведений об обороте продукции с указанием в электронном универсальном передаточном документе (ЭУПД) кода товара (GTIN) и количества маркированного товара. Также в информационную систему маркировки с указанной даты необходимо направлять сведения о выводе из оборота упакованной воды путем, не являющимся продажей в розницу (брак, бой, отгрузка не участнику оборота, использование для собственных нужд и др.)</w:t>
      </w:r>
    </w:p>
    <w:p w:rsidR="008F53B4" w:rsidRPr="008F53B4" w:rsidRDefault="008F53B4" w:rsidP="008F53B4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Передача данных по ЭДО является обязательным процессом для всех участников оборота упакованной воды – от производителей до оптовых и розничных продавцов. Отгрузка и приемка упакованной воды без формирования</w:t>
      </w:r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proofErr w:type="spellStart"/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эУПД</w:t>
      </w:r>
      <w:proofErr w:type="spellEnd"/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с внесением данных в объемно-сортовом учете (далее – ОСУ)</w:t>
      </w:r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с 1 ноября 2022 г. невозможна.</w:t>
      </w:r>
    </w:p>
    <w:p w:rsidR="008F53B4" w:rsidRPr="008F53B4" w:rsidRDefault="008F53B4" w:rsidP="008F53B4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Всем компаниям (юридическим лицам и индивидуальным предпринимателям), которые занимаются продажей упакованной воды в сторону других юридических или физических лиц, необходимо обеспечить регистрацию</w:t>
      </w:r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в информационной системе маркировки(</w:t>
      </w:r>
      <w:hyperlink r:id="rId4" w:history="1">
        <w:r w:rsidRPr="008F53B4">
          <w:rPr>
            <w:rFonts w:ascii="Open Sans" w:eastAsia="Times New Roman" w:hAnsi="Open Sans" w:cs="Times New Roman"/>
            <w:color w:val="000000"/>
            <w:sz w:val="24"/>
            <w:szCs w:val="24"/>
            <w:u w:val="single"/>
            <w:lang w:eastAsia="ru-RU"/>
          </w:rPr>
          <w:t>https://markirovka.crpt.ru/register</w:t>
        </w:r>
      </w:hyperlink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</w:t>
      </w:r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и добавление товарной группы «Упакованная вода» в личном кабинете Честного знака.</w:t>
      </w:r>
    </w:p>
    <w:p w:rsidR="008F53B4" w:rsidRPr="008F53B4" w:rsidRDefault="008F53B4" w:rsidP="008F53B4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Подробные инструкции содержатся на сайте </w:t>
      </w:r>
      <w:hyperlink r:id="rId5" w:history="1">
        <w:r w:rsidRPr="008F53B4">
          <w:rPr>
            <w:rFonts w:ascii="Open Sans" w:eastAsia="Times New Roman" w:hAnsi="Open Sans" w:cs="Times New Roman"/>
            <w:color w:val="000000"/>
            <w:sz w:val="24"/>
            <w:szCs w:val="24"/>
            <w:u w:val="single"/>
            <w:lang w:eastAsia="ru-RU"/>
          </w:rPr>
          <w:t>честныйзнак.рф</w:t>
        </w:r>
      </w:hyperlink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разделе «Товарные категории» - «Упакованная вода» - «Объемно-сортовой учет и ЭДО» (</w:t>
      </w:r>
      <w:hyperlink r:id="rId6" w:history="1">
        <w:r w:rsidRPr="008F53B4">
          <w:rPr>
            <w:rFonts w:ascii="Open Sans" w:eastAsia="Times New Roman" w:hAnsi="Open Sans" w:cs="Times New Roman"/>
            <w:color w:val="000000"/>
            <w:sz w:val="24"/>
            <w:szCs w:val="24"/>
            <w:u w:val="single"/>
            <w:lang w:eastAsia="ru-RU"/>
          </w:rPr>
          <w:t>https://честныйзнак.рф/business/projects/water/accounting/</w:t>
        </w:r>
      </w:hyperlink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).</w:t>
      </w:r>
    </w:p>
    <w:p w:rsidR="008F53B4" w:rsidRPr="008F53B4" w:rsidRDefault="008F53B4" w:rsidP="008F53B4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Обращаем внимание, что предприятия общественного питания, </w:t>
      </w:r>
      <w:proofErr w:type="spellStart"/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гостинично</w:t>
      </w:r>
      <w:proofErr w:type="spellEnd"/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-ресторанного бизнеса (</w:t>
      </w:r>
      <w:proofErr w:type="spellStart"/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HoReCa</w:t>
      </w:r>
      <w:proofErr w:type="spellEnd"/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), государственные и муниципальные учреждения, </w:t>
      </w:r>
      <w:r w:rsidRPr="008F53B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реализующие упакованную воду в розницу (с применением ККТ)</w:t>
      </w:r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становятся полноценными участниками оборота маркированной продукции и обязаны передавать с 1 ноября 2022 г. сведения о движении маркированной воды</w:t>
      </w:r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в информационную систему маркировки посредствам ЭДО наряду с другими участниками оборота упакованной воды.</w:t>
      </w:r>
    </w:p>
    <w:p w:rsidR="008F53B4" w:rsidRPr="008F53B4" w:rsidRDefault="008F53B4" w:rsidP="008F53B4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случае использования продукции исключительно для собственных нужд</w:t>
      </w:r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 xml:space="preserve">или производственных целей </w:t>
      </w:r>
      <w:proofErr w:type="spellStart"/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HoReCa</w:t>
      </w:r>
      <w:proofErr w:type="spellEnd"/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государственные и муниципальные учреждения должны подавать сведения об обороте и выводе из оборота маркированной продукции с 1 декабря 2023 г.</w:t>
      </w:r>
    </w:p>
    <w:p w:rsidR="008F53B4" w:rsidRPr="008F53B4" w:rsidRDefault="008F53B4" w:rsidP="008F53B4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Также информируем, что </w:t>
      </w:r>
      <w:proofErr w:type="spellStart"/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Минпромторг</w:t>
      </w:r>
      <w:proofErr w:type="spellEnd"/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России совместно</w:t>
      </w:r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 xml:space="preserve">с ООО «Оператор-ЦРПТ», являющимся в соответствии с распоряжением Правительства Российской </w:t>
      </w:r>
      <w:proofErr w:type="spellStart"/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Федерацииот</w:t>
      </w:r>
      <w:proofErr w:type="spellEnd"/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3 апреля 2019 г.№ 620-р оператором информационной системы маркировки, </w:t>
      </w:r>
      <w:r w:rsidRPr="008F53B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еженедельно по средам в 9:30</w:t>
      </w:r>
      <w:r w:rsidRPr="008F53B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br/>
        <w:t>по московскому времени</w:t>
      </w:r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проводятся встречи по текущему статусу работы</w:t>
      </w:r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в ЭДО в формате ОСУ:</w:t>
      </w:r>
    </w:p>
    <w:p w:rsidR="008F53B4" w:rsidRPr="008F53B4" w:rsidRDefault="008F53B4" w:rsidP="008F53B4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Ссылка для подключения (ZOOM):</w:t>
      </w:r>
    </w:p>
    <w:p w:rsidR="008F53B4" w:rsidRPr="008F53B4" w:rsidRDefault="008F53B4" w:rsidP="008F53B4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hyperlink r:id="rId7" w:history="1">
        <w:r w:rsidRPr="008F53B4">
          <w:rPr>
            <w:rFonts w:ascii="Open Sans" w:eastAsia="Times New Roman" w:hAnsi="Open Sans" w:cs="Times New Roman"/>
            <w:color w:val="000000"/>
            <w:sz w:val="24"/>
            <w:szCs w:val="24"/>
            <w:u w:val="single"/>
            <w:lang w:eastAsia="ru-RU"/>
          </w:rPr>
          <w:t>https://crpt.zoom.us/j/93765645082?pwd=RW0zZDh2cDNNN1NVK0orRjR5bmwvdz09</w:t>
        </w:r>
      </w:hyperlink>
    </w:p>
    <w:p w:rsidR="008F53B4" w:rsidRPr="008F53B4" w:rsidRDefault="008F53B4" w:rsidP="008F53B4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Идентификатор конференции: 937 6564 5082</w:t>
      </w:r>
    </w:p>
    <w:p w:rsidR="008F53B4" w:rsidRPr="008F53B4" w:rsidRDefault="008F53B4" w:rsidP="008F53B4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Код доступа: 728249.</w:t>
      </w:r>
    </w:p>
    <w:p w:rsidR="008F53B4" w:rsidRPr="008F53B4" w:rsidRDefault="008F53B4" w:rsidP="008F53B4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Кроме того, при наличии методических вопросов работы в системе можно обращаться на электронный адрес товарной группы «Вода» ООО «Оператор-ЦРПТ» </w:t>
      </w:r>
      <w:hyperlink r:id="rId8" w:history="1">
        <w:r w:rsidRPr="008F53B4">
          <w:rPr>
            <w:rFonts w:ascii="Open Sans" w:eastAsia="Times New Roman" w:hAnsi="Open Sans" w:cs="Times New Roman"/>
            <w:color w:val="000000"/>
            <w:sz w:val="24"/>
            <w:szCs w:val="24"/>
            <w:u w:val="single"/>
            <w:lang w:eastAsia="ru-RU"/>
          </w:rPr>
          <w:t>water@crpt.ru</w:t>
        </w:r>
      </w:hyperlink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а при наличии технических сложностей – в техническую поддержку по электронному адресу </w:t>
      </w:r>
      <w:hyperlink r:id="rId9" w:history="1">
        <w:r w:rsidRPr="008F53B4">
          <w:rPr>
            <w:rFonts w:ascii="Open Sans" w:eastAsia="Times New Roman" w:hAnsi="Open Sans" w:cs="Times New Roman"/>
            <w:color w:val="000000"/>
            <w:sz w:val="24"/>
            <w:szCs w:val="24"/>
            <w:u w:val="single"/>
            <w:lang w:eastAsia="ru-RU"/>
          </w:rPr>
          <w:t>support@crpt.ru</w:t>
        </w:r>
      </w:hyperlink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или по номеру телефона 8 800 222 1523.</w:t>
      </w:r>
    </w:p>
    <w:p w:rsidR="008F53B4" w:rsidRPr="008F53B4" w:rsidRDefault="008F53B4" w:rsidP="008F53B4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Напоминаем, что за передачу товаров юридическому лицу без отправки информации о ней в систему маркировки, а также за нарушение сроков передачи сведений в систему предусмотрена административная ответственность. Подробнее: </w:t>
      </w:r>
      <w:hyperlink r:id="rId10" w:history="1">
        <w:r w:rsidRPr="008F53B4">
          <w:rPr>
            <w:rFonts w:ascii="Open Sans" w:eastAsia="Times New Roman" w:hAnsi="Open Sans" w:cs="Times New Roman"/>
            <w:color w:val="000000"/>
            <w:sz w:val="24"/>
            <w:szCs w:val="24"/>
            <w:u w:val="single"/>
            <w:lang w:eastAsia="ru-RU"/>
          </w:rPr>
          <w:t>https://честныйзнак.рф/penalties/</w:t>
        </w:r>
      </w:hyperlink>
      <w:r w:rsidRPr="008F53B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914204" w:rsidRDefault="00914204"/>
    <w:sectPr w:rsidR="0091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A2"/>
    <w:rsid w:val="006437A2"/>
    <w:rsid w:val="008F53B4"/>
    <w:rsid w:val="0091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2DBE9-C091-4A81-A809-01B72A9D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8F53B4"/>
  </w:style>
  <w:style w:type="character" w:styleId="a3">
    <w:name w:val="Strong"/>
    <w:basedOn w:val="a0"/>
    <w:uiPriority w:val="22"/>
    <w:qFormat/>
    <w:rsid w:val="008F53B4"/>
    <w:rPr>
      <w:b/>
      <w:bCs/>
    </w:rPr>
  </w:style>
  <w:style w:type="character" w:customStyle="1" w:styleId="eye">
    <w:name w:val="eye"/>
    <w:basedOn w:val="a0"/>
    <w:rsid w:val="008F53B4"/>
  </w:style>
  <w:style w:type="paragraph" w:styleId="a4">
    <w:name w:val="Normal (Web)"/>
    <w:basedOn w:val="a"/>
    <w:uiPriority w:val="99"/>
    <w:semiHidden/>
    <w:unhideWhenUsed/>
    <w:rsid w:val="008F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5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5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@crp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pt.zoom.us/j/93765645082?pwd=RW0zZDh2cDNNN1NVK0orRjR5bmwvdz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business/projects/water/accountin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80ajghhoc2aj1c8b.xn--p1ai/" TargetMode="External"/><Relationship Id="rId10" Type="http://schemas.openxmlformats.org/officeDocument/2006/relationships/hyperlink" Target="https://xn--80ajghhoc2aj1c8b.xn--p1ai/penalties/" TargetMode="External"/><Relationship Id="rId4" Type="http://schemas.openxmlformats.org/officeDocument/2006/relationships/hyperlink" Target="https://markirovka.crpt.ru/register" TargetMode="External"/><Relationship Id="rId9" Type="http://schemas.openxmlformats.org/officeDocument/2006/relationships/hyperlink" Target="mailto:support@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2022-12-23T12:06:00Z</dcterms:created>
  <dcterms:modified xsi:type="dcterms:W3CDTF">2022-12-23T12:06:00Z</dcterms:modified>
</cp:coreProperties>
</file>