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39" w:rsidRPr="004F0E39" w:rsidRDefault="004F0E39" w:rsidP="004F0E39">
      <w:pPr>
        <w:shd w:val="clear" w:color="auto" w:fill="FFFFFF"/>
        <w:spacing w:before="1500" w:after="750" w:line="396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F0E39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>РАЗЪЯСНЕНИЕ МИНТРУДА ДАГЕСТАНА ОБ УЧАСТИИ В ПРОГРАММЕ «СОЦИАЛЬНАЯ ГАЗИФИКАЦИЯ»</w:t>
      </w:r>
    </w:p>
    <w:p w:rsidR="004F0E39" w:rsidRPr="004F0E39" w:rsidRDefault="004F0E39" w:rsidP="004F0E3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4F0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Единовременная денежная выплата предоставляется следующим категориям граждан, постоянно проживающих и зарегистрированных по месту жительства в принадлежащих им на праве собственности жилых помещениях на дату обращения, заключивших с газораспределительной организацией договор о подключении указанного жилого помещения к сетям газораспределения после 21 апреля 2021 года, а также выполнивших свои обязательства в рамках договора по подготовке домовладения к приему газа:</w:t>
      </w:r>
    </w:p>
    <w:p w:rsidR="004F0E39" w:rsidRPr="004F0E39" w:rsidRDefault="004F0E39" w:rsidP="004F0E3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ветераны и инвалиды Великой Отечественной войны, а также ветераны и инвалиды боевых действий из числа лиц, указанных в статьях   2 – 4 Федерального закона «О ветеранах»;</w:t>
      </w:r>
    </w:p>
    <w:p w:rsidR="004F0E39" w:rsidRPr="004F0E39" w:rsidRDefault="004F0E39" w:rsidP="004F0E3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семьи погибших (умерших) инвалидов войны, участников Великой Отечественной войны, ветеранов боевых действий из числа лиц, указанных в статье 21 Федерального закона «О ветеранах», члены (один из членов) которых являются (является) собственниками (собственником) жилых помещений и проживали (проживал) совместно с погибшим (умершим) инвалидом войны, участником Великой Отечественной войны, ветераном боевых действий;</w:t>
      </w:r>
    </w:p>
    <w:p w:rsidR="004F0E39" w:rsidRPr="004F0E39" w:rsidRDefault="004F0E39" w:rsidP="004F0E3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бывшие несовершеннолетние узники фашизма;</w:t>
      </w:r>
    </w:p>
    <w:p w:rsidR="004F0E39" w:rsidRPr="004F0E39" w:rsidRDefault="004F0E39" w:rsidP="004F0E3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инвалиды I и II групп;</w:t>
      </w:r>
    </w:p>
    <w:p w:rsidR="004F0E39" w:rsidRPr="004F0E39" w:rsidRDefault="004F0E39" w:rsidP="004F0E3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инвалиды III группы со среднедушевым доходом, размер которого не превышает полуторакратную величину прожиточного минимума, установленного в Республике Дагестан;</w:t>
      </w:r>
    </w:p>
    <w:p w:rsidR="004F0E39" w:rsidRPr="004F0E39" w:rsidRDefault="004F0E39" w:rsidP="004F0E3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семьи с детьми-инвалидами, члены (один из членов) которых являются (является) собственниками (собственником) жилых помещений;</w:t>
      </w:r>
    </w:p>
    <w:p w:rsidR="004F0E39" w:rsidRPr="004F0E39" w:rsidRDefault="004F0E39" w:rsidP="004F0E3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семьи с детьми со среднедушевым доходом, размер которого не превышает полуторакратную величину прожиточного минимума, установленного в Республике Дагестан, члены (один из членов) которых являются (является) собственниками (собственником) жилых помещений;</w:t>
      </w:r>
    </w:p>
    <w:p w:rsidR="004F0E39" w:rsidRPr="004F0E39" w:rsidRDefault="004F0E39" w:rsidP="004F0E3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з) опекуны, попечители, приемные родители, проживающие </w:t>
      </w:r>
      <w:proofErr w:type="gramStart"/>
      <w:r w:rsidRPr="004F0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совместно  с</w:t>
      </w:r>
      <w:proofErr w:type="gramEnd"/>
      <w:r w:rsidRPr="004F0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детьми-сиротами, детьми, оставшимися без попечения родителей, приемными детьми, являющиеся собственниками жилых помещений;</w:t>
      </w:r>
    </w:p>
    <w:p w:rsidR="004F0E39" w:rsidRPr="004F0E39" w:rsidRDefault="004F0E39" w:rsidP="004F0E3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одиноко проживающие неработающие граждане старше 60 лет, являющиеся получателями пенсии, которая установлена (назначена) в соответствии с федеральными законами «О страховых пенсиях» и «О государственном пенсионном обеспечении в Российской Федерации», при условии, что размер их пенсии не превышает полуторакратную величину прожиточного минимума, установленного в Республике Дагестан для пенсионеров;</w:t>
      </w:r>
    </w:p>
    <w:p w:rsidR="004F0E39" w:rsidRPr="004F0E39" w:rsidRDefault="004F0E39" w:rsidP="004F0E3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семьи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(далее –  мобилизованный гражданин), члены (один из членов) которых являются собственниками (собственником) жилых помещений и зарегистрированы по месту жительства мобилизованных граждан.»;</w:t>
      </w:r>
    </w:p>
    <w:p w:rsidR="004F0E39" w:rsidRPr="004F0E39" w:rsidRDefault="004F0E39" w:rsidP="004F0E3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Единовременная денежная выплата предоставляется гражданам и </w:t>
      </w:r>
      <w:proofErr w:type="gramStart"/>
      <w:r w:rsidRPr="004F0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семьям</w:t>
      </w:r>
      <w:proofErr w:type="gramEnd"/>
      <w:r w:rsidRPr="004F0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имеющим права, однократно и не более чем на одно жилое помещение в размере фактических расходов, но не превышающих 100 (ста тысяч) тыс. рублей.»</w:t>
      </w:r>
    </w:p>
    <w:p w:rsidR="004F0E39" w:rsidRPr="004F0E39" w:rsidRDefault="004F0E39" w:rsidP="004F0E3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Граждане, имеющие право на единовременную денежную выплату, подают заявление о назначении единовременной денежной выплаты в письменной форме лично или в форме электронного документа с использованием информационно-телекоммуникационной сети «Интернет», включая портал государственных и муниципальных услуг, со всеми необходимыми документами в управление социальной защиты населения или посредством многофункциональных центров предоставления государственных и муниципальных услуг (форма </w:t>
      </w:r>
      <w:hyperlink r:id="rId4" w:history="1">
        <w:r w:rsidRPr="004F0E39">
          <w:rPr>
            <w:rFonts w:ascii="Arial" w:eastAsia="Times New Roman" w:hAnsi="Arial" w:cs="Arial"/>
            <w:color w:val="234EDB"/>
            <w:sz w:val="24"/>
            <w:szCs w:val="24"/>
            <w:u w:val="single"/>
            <w:lang w:eastAsia="ru-RU"/>
          </w:rPr>
          <w:t>заявления</w:t>
        </w:r>
      </w:hyperlink>
      <w:r w:rsidRPr="004F0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приведена в приложении к Порядку предоставления меры социальной поддержки в виде единовременной денежной выплаты на оплату расходов, связанных с приобретением, установкой внутридомового газового оборудования и проведением газопровода внутри земельного участка, отдельным категориям граждан, проживающих в Республике Дагестан № 69 (далее – Порядок)) и представляют следующие документы:</w:t>
      </w:r>
    </w:p>
    <w:p w:rsidR="004F0E39" w:rsidRPr="004F0E39" w:rsidRDefault="004F0E39" w:rsidP="004F0E3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копия документа, удостоверяющего личность заявителя;</w:t>
      </w:r>
    </w:p>
    <w:p w:rsidR="004F0E39" w:rsidRPr="004F0E39" w:rsidRDefault="004F0E39" w:rsidP="004F0E3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копия документа, подтверждающего принадлежность заявителя к указанной в </w:t>
      </w:r>
      <w:hyperlink r:id="rId5" w:history="1">
        <w:r w:rsidRPr="004F0E39">
          <w:rPr>
            <w:rFonts w:ascii="Arial" w:eastAsia="Times New Roman" w:hAnsi="Arial" w:cs="Arial"/>
            <w:color w:val="234EDB"/>
            <w:sz w:val="24"/>
            <w:szCs w:val="24"/>
            <w:u w:val="single"/>
            <w:lang w:eastAsia="ru-RU"/>
          </w:rPr>
          <w:t>пункте 2</w:t>
        </w:r>
      </w:hyperlink>
      <w:r w:rsidRPr="004F0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вышеуказанного Порядка категории;</w:t>
      </w:r>
    </w:p>
    <w:p w:rsidR="004F0E39" w:rsidRPr="004F0E39" w:rsidRDefault="004F0E39" w:rsidP="004F0E3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сведения, подтверждающие регистрацию в системе индивидуального (персонифицированного) учета (по инициативе заявителя);</w:t>
      </w:r>
    </w:p>
    <w:p w:rsidR="004F0E39" w:rsidRPr="004F0E39" w:rsidRDefault="004F0E39" w:rsidP="004F0E3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г) сведения о правоустанавливающих документах на жилое помещение, права на которое зарегистрированы в Едином государственном реестре недвижимости (по инициативе заявителя);</w:t>
      </w:r>
    </w:p>
    <w:p w:rsidR="004F0E39" w:rsidRPr="004F0E39" w:rsidRDefault="004F0E39" w:rsidP="004F0E3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сведения о регистрации заявителя и членов его семьи по месту жительства в жилом помещении, выданные территориальным органом федерального органа исполнительной власти, уполномоченного на осуществление федерального государственного контроля (надзора) в сфере миграции (по инициативе заявителя);</w:t>
      </w:r>
    </w:p>
    <w:p w:rsidR="004F0E39" w:rsidRPr="004F0E39" w:rsidRDefault="004F0E39" w:rsidP="004F0E3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выписка о банковских или других реквизитах лицевого счета заявителя, открытого в кредитной организации, на счет которой будет зачисляться единовременная денежная выплата;</w:t>
      </w:r>
    </w:p>
    <w:p w:rsidR="004F0E39" w:rsidRPr="004F0E39" w:rsidRDefault="004F0E39" w:rsidP="004F0E3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заключенный с газораспределительной организацией после 21 апреля 2021 года договор о подключении (технологическом присоединении) газоиспользующего оборудования и объектов капитального строительства к сети газораспределения;</w:t>
      </w:r>
    </w:p>
    <w:p w:rsidR="004F0E39" w:rsidRPr="004F0E39" w:rsidRDefault="004F0E39" w:rsidP="004F0E3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акт о подключении (технологическом присоединении), содержащий информацию о разграничении имущественной принадлежности и эксплуатационной ответственности сторон;</w:t>
      </w:r>
    </w:p>
    <w:p w:rsidR="004F0E39" w:rsidRPr="004F0E39" w:rsidRDefault="004F0E39" w:rsidP="004F0E3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документы, удостоверяющие личность и полномочия представителя заявителя (в случае подачи заявления от имени заявителя его представителем);</w:t>
      </w:r>
    </w:p>
    <w:p w:rsidR="004F0E39" w:rsidRPr="004F0E39" w:rsidRDefault="004F0E39" w:rsidP="004F0E3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сведения о доходах всех членов семьи за двенадцать календарных месяцев, предшествующих четырем календарным месяцам перед месяцем обращения для предоставления единовременной денежной выплаты, определенных </w:t>
      </w:r>
      <w:hyperlink r:id="rId6" w:history="1">
        <w:r w:rsidRPr="004F0E39">
          <w:rPr>
            <w:rFonts w:ascii="Arial" w:eastAsia="Times New Roman" w:hAnsi="Arial" w:cs="Arial"/>
            <w:color w:val="234EDB"/>
            <w:sz w:val="24"/>
            <w:szCs w:val="24"/>
            <w:u w:val="single"/>
            <w:lang w:eastAsia="ru-RU"/>
          </w:rPr>
          <w:t>постановлением</w:t>
        </w:r>
      </w:hyperlink>
      <w:r w:rsidRPr="004F0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Российской Федерации от 20 августа 2003 г. N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 (по инициативе заявителя);</w:t>
      </w:r>
    </w:p>
    <w:p w:rsidR="004F0E39" w:rsidRPr="004F0E39" w:rsidRDefault="004F0E39" w:rsidP="004F0E3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сведения о заключении (расторжении) брака (для лиц, указанных в подпункте «ж» пункта 2 настоящего Порядка) (по инициативе заявителя);</w:t>
      </w:r>
    </w:p>
    <w:p w:rsidR="004F0E39" w:rsidRPr="004F0E39" w:rsidRDefault="004F0E39" w:rsidP="004F0E3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документы, подтверждающие фактические расходы, связанные с приобретением, установкой внутридомового газового оборудования и проведением газопровода внутри земельного участка.</w:t>
      </w:r>
    </w:p>
    <w:p w:rsidR="004F0E39" w:rsidRPr="004F0E39" w:rsidRDefault="004F0E39" w:rsidP="004F0E39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701E" w:rsidRDefault="0071701E"/>
    <w:sectPr w:rsidR="0071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59"/>
    <w:rsid w:val="004F0E39"/>
    <w:rsid w:val="0071701E"/>
    <w:rsid w:val="00D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FA869-9600-4AB4-9263-3110FDE3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0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E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label">
    <w:name w:val="entry-label"/>
    <w:basedOn w:val="a0"/>
    <w:rsid w:val="004F0E39"/>
  </w:style>
  <w:style w:type="character" w:customStyle="1" w:styleId="js-views-count">
    <w:name w:val="js-views-count"/>
    <w:basedOn w:val="a0"/>
    <w:rsid w:val="004F0E39"/>
  </w:style>
  <w:style w:type="character" w:customStyle="1" w:styleId="entry-date">
    <w:name w:val="entry-date"/>
    <w:basedOn w:val="a0"/>
    <w:rsid w:val="004F0E39"/>
  </w:style>
  <w:style w:type="paragraph" w:styleId="a3">
    <w:name w:val="Normal (Web)"/>
    <w:basedOn w:val="a"/>
    <w:uiPriority w:val="99"/>
    <w:semiHidden/>
    <w:unhideWhenUsed/>
    <w:rsid w:val="004F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0E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24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0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FBF0279658C8AC247CC50DCA5F30A964DC3BFC51C441120C8C3641D725D59D615B1C43D28848E002E3DD312Aq9I4H" TargetMode="External"/><Relationship Id="rId5" Type="http://schemas.openxmlformats.org/officeDocument/2006/relationships/hyperlink" Target="consultantplus://offline/ref=97FBF0279658C8AC247CDB00DC336DA066D667F355C0494350D36D1C802CDFCA34141D0D948557E100FDDE3323C2B250EFB335428A953B1EBC63FCqAI9H" TargetMode="External"/><Relationship Id="rId4" Type="http://schemas.openxmlformats.org/officeDocument/2006/relationships/hyperlink" Target="consultantplus://offline/ref=A5F49694AAF0F2E8E2A5F6594355F669322196E64BFD095A1C7BE0317A803FEF36515B9F7796504A3E45DBF8453B25414F18648FBACCFD9ECCE0D7l2A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2022-12-22T12:06:00Z</dcterms:created>
  <dcterms:modified xsi:type="dcterms:W3CDTF">2022-12-22T12:06:00Z</dcterms:modified>
</cp:coreProperties>
</file>