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6F" w:rsidRPr="007220B8" w:rsidRDefault="0042566F" w:rsidP="004256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>Сведения о муниципальных нормативных правовых актах администрации МР «Кизилюртовский район», принятых  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260"/>
        <w:gridCol w:w="1418"/>
        <w:gridCol w:w="8221"/>
      </w:tblGrid>
      <w:tr w:rsidR="0042566F" w:rsidRPr="0063034A" w:rsidTr="006F1A51">
        <w:tc>
          <w:tcPr>
            <w:tcW w:w="567" w:type="dxa"/>
          </w:tcPr>
          <w:p w:rsidR="0042566F" w:rsidRPr="0063034A" w:rsidRDefault="0042566F" w:rsidP="00F62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127" w:type="dxa"/>
          </w:tcPr>
          <w:p w:rsidR="0042566F" w:rsidRPr="0063034A" w:rsidRDefault="0042566F" w:rsidP="00F62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Вид НПА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 (должностного лица), принявшего МНПА</w:t>
            </w:r>
          </w:p>
        </w:tc>
        <w:tc>
          <w:tcPr>
            <w:tcW w:w="1418" w:type="dxa"/>
          </w:tcPr>
          <w:p w:rsidR="0042566F" w:rsidRPr="0063034A" w:rsidRDefault="0042566F" w:rsidP="00F62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Номер и дата принятия акта</w:t>
            </w:r>
          </w:p>
        </w:tc>
        <w:tc>
          <w:tcPr>
            <w:tcW w:w="8221" w:type="dxa"/>
          </w:tcPr>
          <w:p w:rsidR="0042566F" w:rsidRPr="00F953C1" w:rsidRDefault="0042566F" w:rsidP="00F62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3C1">
              <w:rPr>
                <w:rFonts w:ascii="Times New Roman" w:hAnsi="Times New Roman" w:cs="Times New Roman"/>
                <w:sz w:val="28"/>
                <w:szCs w:val="28"/>
              </w:rPr>
              <w:t>Наименование МНПА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42566F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8221" w:type="dxa"/>
          </w:tcPr>
          <w:p w:rsidR="0042566F" w:rsidRPr="00F953C1" w:rsidRDefault="0042566F" w:rsidP="006F1A51">
            <w:pPr>
              <w:pStyle w:val="22"/>
              <w:shd w:val="clear" w:color="auto" w:fill="auto"/>
              <w:spacing w:before="0" w:after="222" w:line="374" w:lineRule="exact"/>
            </w:pPr>
            <w:r w:rsidRPr="00F953C1">
              <w:t>Об утвер</w:t>
            </w:r>
            <w:r w:rsidR="006F1A51">
              <w:t>ждении Порядка отбора и проверок</w:t>
            </w:r>
            <w:r w:rsidRPr="00F953C1">
              <w:t xml:space="preserve"> </w:t>
            </w:r>
            <w:r w:rsidR="00F953C1">
              <w:t>к</w:t>
            </w:r>
            <w:r w:rsidRPr="00F953C1">
              <w:t>андидатов</w:t>
            </w:r>
            <w:r w:rsidR="00F953C1">
              <w:t xml:space="preserve"> </w:t>
            </w:r>
            <w:r w:rsidRPr="00F953C1">
              <w:t>на должности руководителей муниципальных учреждений (организаций)» администрации МР «Кизилюртовский район»</w:t>
            </w:r>
          </w:p>
        </w:tc>
      </w:tr>
      <w:tr w:rsidR="0042566F" w:rsidRPr="0063034A" w:rsidTr="006F1A51">
        <w:trPr>
          <w:trHeight w:val="636"/>
        </w:trPr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42566F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8221" w:type="dxa"/>
          </w:tcPr>
          <w:p w:rsidR="0042566F" w:rsidRPr="00F953C1" w:rsidRDefault="0042566F" w:rsidP="006F1A51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3C1">
              <w:rPr>
                <w:rFonts w:ascii="Times New Roman" w:eastAsia="Times New Roman" w:hAnsi="Times New Roman" w:cs="Times New Roman"/>
                <w:sz w:val="28"/>
                <w:szCs w:val="28"/>
              </w:rPr>
              <w:t>Об определении мест и способов сжигания мусора, травы, листвы и иных отходов, материалов или изделий на территории МР «Кизилюртовский район»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42566F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221" w:type="dxa"/>
          </w:tcPr>
          <w:p w:rsidR="0042566F" w:rsidRPr="00F953C1" w:rsidRDefault="0042566F" w:rsidP="006F1A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3C1">
              <w:rPr>
                <w:rFonts w:ascii="Times New Roman" w:eastAsia="Times New Roman" w:hAnsi="Times New Roman" w:cs="Times New Roman"/>
                <w:sz w:val="28"/>
                <w:szCs w:val="28"/>
              </w:rPr>
              <w:t>Об определении мест и способов сжигания мусора, травы, листвы и иных отходов, материалов или изделий на территории МР «Кизилюртовский район»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42566F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221" w:type="dxa"/>
          </w:tcPr>
          <w:p w:rsidR="0042566F" w:rsidRPr="00F953C1" w:rsidRDefault="0042566F" w:rsidP="006F1A51">
            <w:pPr>
              <w:shd w:val="clear" w:color="auto" w:fill="FFFFFF"/>
              <w:spacing w:line="276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953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 утверждении примерных форм договоров в отношении земельных участков, находящихся в </w:t>
            </w:r>
            <w:r w:rsidR="006F1A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F953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униципальной собственности </w:t>
            </w:r>
            <w:r w:rsidR="006F1A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953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МР «Кизилюртовский район</w:t>
            </w:r>
            <w:r w:rsidRPr="006F1A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08.04.2021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tabs>
                <w:tab w:val="left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3C1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инвентаризации муниципального имущества администрации МР «Кизилюртовский район»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pStyle w:val="22"/>
              <w:shd w:val="clear" w:color="auto" w:fill="auto"/>
              <w:spacing w:before="0" w:after="0" w:line="280" w:lineRule="exact"/>
            </w:pPr>
            <w:r w:rsidRPr="00F953C1">
              <w:t>Об определении случаев</w:t>
            </w:r>
            <w:r w:rsidR="006F1A51">
              <w:t xml:space="preserve"> </w:t>
            </w:r>
            <w:r w:rsidRPr="00F953C1">
              <w:t>осуществления банковского сопровождения контрактов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3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мерах по организации отдыха, оздоровления и занятости детей, подростков и молодежи на территории муниципального района                                             «Кизилюртовский район» в 2021 году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3C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муниципальном жилищном контроле на территории МР «Кизилюртовский район» и Административного регламента по исполнению муниципальной </w:t>
            </w:r>
            <w:r w:rsidRPr="00F953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функции «Осуществление муниципального жилищного контроля на территории МР «Кизилюртовский район»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pStyle w:val="60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F953C1">
              <w:rPr>
                <w:sz w:val="28"/>
                <w:szCs w:val="28"/>
              </w:rPr>
              <w:t>Об утверждении Положения по подготовке населения в области гражданской обороны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3C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муниципальной </w:t>
            </w:r>
            <w:r w:rsidRPr="00F953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системе оповещения и информирования населения МР «Кизилюртовский район»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pStyle w:val="60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F953C1">
              <w:rPr>
                <w:sz w:val="28"/>
                <w:szCs w:val="28"/>
              </w:rPr>
              <w:t>Об организации эвакуации населения, материальных и культурных ценностей в безопасные районы на терри</w:t>
            </w:r>
            <w:r w:rsidR="006F1A51">
              <w:rPr>
                <w:sz w:val="28"/>
                <w:szCs w:val="28"/>
              </w:rPr>
              <w:t>тории МР «Кизилюртовский район»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pStyle w:val="50"/>
              <w:shd w:val="clear" w:color="auto" w:fill="auto"/>
              <w:spacing w:line="240" w:lineRule="auto"/>
              <w:jc w:val="center"/>
            </w:pPr>
            <w:r w:rsidRPr="00F953C1">
              <w:t xml:space="preserve">О </w:t>
            </w:r>
            <w:proofErr w:type="spellStart"/>
            <w:r w:rsidRPr="00F953C1">
              <w:t>Кизилюртовском</w:t>
            </w:r>
            <w:proofErr w:type="spellEnd"/>
            <w:r w:rsidRPr="00F953C1">
              <w:t xml:space="preserve"> районном муниципальном звене республиканской подсистеме единой Государственной системы предупреждении, и ликвидации чрезвычайных ситуаций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pStyle w:val="6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953C1">
              <w:rPr>
                <w:sz w:val="28"/>
                <w:szCs w:val="28"/>
              </w:rPr>
              <w:t xml:space="preserve">О своевременном оповещении и информировании населения об угрозе возникновения или возникновении чрезвычайных </w:t>
            </w:r>
            <w:r w:rsidR="006F1A51">
              <w:rPr>
                <w:sz w:val="28"/>
                <w:szCs w:val="28"/>
              </w:rPr>
              <w:t>с</w:t>
            </w:r>
            <w:bookmarkStart w:id="0" w:name="_GoBack"/>
            <w:bookmarkEnd w:id="0"/>
            <w:r w:rsidRPr="00F953C1">
              <w:rPr>
                <w:sz w:val="28"/>
                <w:szCs w:val="28"/>
              </w:rPr>
              <w:t>итуаций</w:t>
            </w:r>
          </w:p>
        </w:tc>
      </w:tr>
      <w:tr w:rsidR="0042566F" w:rsidRPr="0063034A" w:rsidTr="006F1A51">
        <w:tc>
          <w:tcPr>
            <w:tcW w:w="567" w:type="dxa"/>
          </w:tcPr>
          <w:p w:rsidR="0042566F" w:rsidRPr="003562C5" w:rsidRDefault="0042566F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566F" w:rsidRPr="0063034A" w:rsidRDefault="0042566F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42566F" w:rsidRPr="0063034A" w:rsidRDefault="0042566F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42566F" w:rsidRPr="0063034A" w:rsidRDefault="0042566F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53C1"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221" w:type="dxa"/>
          </w:tcPr>
          <w:p w:rsidR="0042566F" w:rsidRPr="00F953C1" w:rsidRDefault="00F953C1" w:rsidP="006F1A51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3C1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Положение об оплате труда работников муниципальных казенных и бюджетных образовательных учреждений муниципального района «Кизилюртовский район», утвержденное постановлением администрации МР «Кизилюртовский район» от 5.04.2019 № 53</w:t>
            </w:r>
          </w:p>
        </w:tc>
      </w:tr>
      <w:tr w:rsidR="00F953C1" w:rsidRPr="0063034A" w:rsidTr="006F1A51">
        <w:tc>
          <w:tcPr>
            <w:tcW w:w="567" w:type="dxa"/>
          </w:tcPr>
          <w:p w:rsidR="00F953C1" w:rsidRPr="003562C5" w:rsidRDefault="00F953C1" w:rsidP="00F62E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53C1" w:rsidRPr="0063034A" w:rsidRDefault="00F953C1" w:rsidP="00F62E39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60" w:type="dxa"/>
          </w:tcPr>
          <w:p w:rsidR="00F953C1" w:rsidRPr="0063034A" w:rsidRDefault="00F953C1" w:rsidP="00F62E39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418" w:type="dxa"/>
          </w:tcPr>
          <w:p w:rsidR="00F953C1" w:rsidRPr="0063034A" w:rsidRDefault="00F953C1" w:rsidP="00F953C1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221" w:type="dxa"/>
          </w:tcPr>
          <w:p w:rsidR="00F953C1" w:rsidRPr="00F953C1" w:rsidRDefault="00F953C1" w:rsidP="00F953C1">
            <w:pPr>
              <w:shd w:val="clear" w:color="auto" w:fill="FFFFFF"/>
              <w:spacing w:line="276" w:lineRule="auto"/>
              <w:jc w:val="center"/>
              <w:textAlignment w:val="baseline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953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 отдельных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  <w:p w:rsidR="00F953C1" w:rsidRPr="00F953C1" w:rsidRDefault="00F953C1" w:rsidP="00F953C1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566F" w:rsidRDefault="0042566F" w:rsidP="0042566F"/>
    <w:p w:rsidR="00C45EF7" w:rsidRDefault="00C45EF7"/>
    <w:sectPr w:rsidR="00C45EF7" w:rsidSect="003A3F5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6F"/>
    <w:rsid w:val="0042566F"/>
    <w:rsid w:val="006F1A51"/>
    <w:rsid w:val="00C45EF7"/>
    <w:rsid w:val="00F9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4256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566F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4256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42566F"/>
    <w:pPr>
      <w:widowControl w:val="0"/>
      <w:shd w:val="clear" w:color="auto" w:fill="FFFFFF"/>
      <w:spacing w:before="3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42566F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4256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2566F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4256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42566F"/>
    <w:pPr>
      <w:widowControl w:val="0"/>
      <w:shd w:val="clear" w:color="auto" w:fill="FFFFFF"/>
      <w:spacing w:before="420" w:after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 Spacing"/>
    <w:uiPriority w:val="1"/>
    <w:qFormat/>
    <w:rsid w:val="0042566F"/>
    <w:pPr>
      <w:spacing w:after="0" w:line="240" w:lineRule="auto"/>
    </w:pPr>
    <w:rPr>
      <w:rFonts w:eastAsiaTheme="minorEastAsia"/>
      <w:lang w:eastAsia="ru-RU"/>
    </w:rPr>
  </w:style>
  <w:style w:type="character" w:customStyle="1" w:styleId="6">
    <w:name w:val="Основной текст (6)_"/>
    <w:basedOn w:val="a0"/>
    <w:link w:val="60"/>
    <w:rsid w:val="00F953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953C1"/>
    <w:pPr>
      <w:widowControl w:val="0"/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F953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953C1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4256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566F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4256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42566F"/>
    <w:pPr>
      <w:widowControl w:val="0"/>
      <w:shd w:val="clear" w:color="auto" w:fill="FFFFFF"/>
      <w:spacing w:before="3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42566F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4256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2566F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4256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42566F"/>
    <w:pPr>
      <w:widowControl w:val="0"/>
      <w:shd w:val="clear" w:color="auto" w:fill="FFFFFF"/>
      <w:spacing w:before="420" w:after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 Spacing"/>
    <w:uiPriority w:val="1"/>
    <w:qFormat/>
    <w:rsid w:val="0042566F"/>
    <w:pPr>
      <w:spacing w:after="0" w:line="240" w:lineRule="auto"/>
    </w:pPr>
    <w:rPr>
      <w:rFonts w:eastAsiaTheme="minorEastAsia"/>
      <w:lang w:eastAsia="ru-RU"/>
    </w:rPr>
  </w:style>
  <w:style w:type="character" w:customStyle="1" w:styleId="6">
    <w:name w:val="Основной текст (6)_"/>
    <w:basedOn w:val="a0"/>
    <w:link w:val="60"/>
    <w:rsid w:val="00F953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953C1"/>
    <w:pPr>
      <w:widowControl w:val="0"/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F953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953C1"/>
    <w:pPr>
      <w:widowControl w:val="0"/>
      <w:shd w:val="clear" w:color="auto" w:fill="FFFFFF"/>
      <w:spacing w:after="0" w:line="566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5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2021-07-02T13:39:00Z</cp:lastPrinted>
  <dcterms:created xsi:type="dcterms:W3CDTF">2021-07-02T13:16:00Z</dcterms:created>
  <dcterms:modified xsi:type="dcterms:W3CDTF">2021-07-02T13:40:00Z</dcterms:modified>
</cp:coreProperties>
</file>