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E8" w:rsidRPr="00B504E8" w:rsidRDefault="00B504E8" w:rsidP="00B504E8">
      <w:pPr>
        <w:shd w:val="clear" w:color="auto" w:fill="FFFFFF"/>
        <w:spacing w:before="168" w:after="168" w:line="240" w:lineRule="auto"/>
        <w:ind w:left="360"/>
        <w:rPr>
          <w:rFonts w:ascii="Times New Roman" w:eastAsia="Times New Roman" w:hAnsi="Times New Roman" w:cs="Times New Roman"/>
          <w:color w:val="000000"/>
          <w:sz w:val="29"/>
          <w:szCs w:val="29"/>
          <w:lang w:eastAsia="ru-RU"/>
        </w:rPr>
      </w:pPr>
      <w:bookmarkStart w:id="0" w:name="_GoBack"/>
      <w:r w:rsidRPr="00B504E8">
        <w:rPr>
          <w:rFonts w:ascii="Times New Roman" w:eastAsia="Times New Roman" w:hAnsi="Times New Roman" w:cs="Times New Roman"/>
          <w:b/>
          <w:bCs/>
          <w:color w:val="000000"/>
          <w:sz w:val="29"/>
          <w:szCs w:val="29"/>
          <w:lang w:eastAsia="ru-RU"/>
        </w:rPr>
        <w:t>Действия населения при наличии, требующей подтверждения, информации о реальной возможности совершения террористического акта — уровень террористической опасности повышенный («синий»):</w:t>
      </w:r>
    </w:p>
    <w:bookmarkEnd w:id="0"/>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Необходимо постоянно обращать внимание на:</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 бесхозные предметы, целесообразность нахождения которых в данном месте вызывает сомнение:</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 попытки незнакомых лиц проникнуть в подъезды, подвалы, на чердаки жилых зданий;</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 проведение небольших по объему ремонтных работ в жилом секторе и в местах массового пребывания людей, необходимость которых вызывает сомнение;</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 попытки аренды квартир или помещений в административных зданиях лицами, в отношении которых имеются подозрения в достоверности сообщаемых ими сведений;</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 подозрительные пустующие автомобили, продолжительное время стоящие вблизи жилых зданий, мест массового пребывания людей;</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 проявление со стороны незнакомых лиц интереса к работе объектов (предприятий, организаций, учреждений), выходящего за рамки простого любопытства.</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При обнаружении подозрительного предмета, который может оказаться взрывным устройством следует поступить следующим образом:</w:t>
      </w:r>
    </w:p>
    <w:p w:rsidR="00B504E8" w:rsidRPr="00B504E8" w:rsidRDefault="00B504E8" w:rsidP="00B504E8">
      <w:pPr>
        <w:numPr>
          <w:ilvl w:val="0"/>
          <w:numId w:val="5"/>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не трогайте, не передвигайте, не вскрывайте обнаруженный предмет;</w:t>
      </w:r>
    </w:p>
    <w:p w:rsidR="00B504E8" w:rsidRPr="00B504E8" w:rsidRDefault="00B504E8" w:rsidP="00B504E8">
      <w:pPr>
        <w:numPr>
          <w:ilvl w:val="0"/>
          <w:numId w:val="5"/>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зафиксируйте время обнаружения предмета;</w:t>
      </w:r>
    </w:p>
    <w:p w:rsidR="00B504E8" w:rsidRPr="00B504E8" w:rsidRDefault="00B504E8" w:rsidP="00B504E8">
      <w:pPr>
        <w:numPr>
          <w:ilvl w:val="0"/>
          <w:numId w:val="5"/>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постарайтесь сделать все возможное, чтобы люди отошли как можно дальше от находки;</w:t>
      </w:r>
    </w:p>
    <w:p w:rsidR="00B504E8" w:rsidRPr="00B504E8" w:rsidRDefault="00B504E8" w:rsidP="00B504E8">
      <w:pPr>
        <w:numPr>
          <w:ilvl w:val="0"/>
          <w:numId w:val="5"/>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обязательно дождитесь прибытия сотрудников специальных служб (помните, что вы являетесь очень важным очевидцем).</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lastRenderedPageBreak/>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 xml:space="preserve">Родители! Вы отвечаете за жизнь и здоровье ваших детей. Разъясните детям, что </w:t>
      </w:r>
      <w:proofErr w:type="gramStart"/>
      <w:r w:rsidRPr="00B504E8">
        <w:rPr>
          <w:rFonts w:ascii="Arial" w:eastAsia="Times New Roman" w:hAnsi="Arial" w:cs="Arial"/>
          <w:color w:val="000000"/>
          <w:sz w:val="24"/>
          <w:szCs w:val="24"/>
          <w:lang w:eastAsia="ru-RU"/>
        </w:rPr>
        <w:t>любой предмет</w:t>
      </w:r>
      <w:proofErr w:type="gramEnd"/>
      <w:r w:rsidRPr="00B504E8">
        <w:rPr>
          <w:rFonts w:ascii="Arial" w:eastAsia="Times New Roman" w:hAnsi="Arial" w:cs="Arial"/>
          <w:color w:val="000000"/>
          <w:sz w:val="24"/>
          <w:szCs w:val="24"/>
          <w:lang w:eastAsia="ru-RU"/>
        </w:rPr>
        <w:t xml:space="preserve"> найденный на улице или в подъезде, может представлять опасность.</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b/>
          <w:bCs/>
          <w:color w:val="000000"/>
          <w:sz w:val="24"/>
          <w:szCs w:val="24"/>
          <w:lang w:eastAsia="ru-RU"/>
        </w:rPr>
        <w:t>Если вам стало известно, в том числе и случайно, о готовящемся террористическом акте или преступлении террористической направленности немедленно сообщите об этом в органы ФСБ России или МВД России.</w:t>
      </w:r>
    </w:p>
    <w:p w:rsidR="00B504E8" w:rsidRPr="00B504E8" w:rsidRDefault="00B504E8" w:rsidP="00B504E8">
      <w:pPr>
        <w:numPr>
          <w:ilvl w:val="0"/>
          <w:numId w:val="6"/>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b/>
          <w:bCs/>
          <w:color w:val="000000"/>
          <w:sz w:val="29"/>
          <w:szCs w:val="29"/>
          <w:lang w:eastAsia="ru-RU"/>
        </w:rPr>
        <w:t>Действия населения при наличии подтвержденной информации о реальной возможности совершения террористического акта — уровень террористической опасности высокий («желтый»):</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b/>
          <w:bCs/>
          <w:color w:val="000000"/>
          <w:sz w:val="24"/>
          <w:szCs w:val="24"/>
          <w:lang w:eastAsia="ru-RU"/>
        </w:rPr>
        <w:t>2.1. </w:t>
      </w:r>
      <w:r w:rsidRPr="00B504E8">
        <w:rPr>
          <w:rFonts w:ascii="Arial" w:eastAsia="Times New Roman" w:hAnsi="Arial" w:cs="Arial"/>
          <w:color w:val="000000"/>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Если вы находитесь в квартире (доме), выполните следующие действия:</w:t>
      </w:r>
    </w:p>
    <w:p w:rsidR="00B504E8" w:rsidRPr="00B504E8" w:rsidRDefault="00B504E8" w:rsidP="00B504E8">
      <w:pPr>
        <w:numPr>
          <w:ilvl w:val="0"/>
          <w:numId w:val="7"/>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возьмите личные документы, деньги, ценности;</w:t>
      </w:r>
    </w:p>
    <w:p w:rsidR="00B504E8" w:rsidRPr="00B504E8" w:rsidRDefault="00B504E8" w:rsidP="00B504E8">
      <w:pPr>
        <w:numPr>
          <w:ilvl w:val="0"/>
          <w:numId w:val="7"/>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отключите электричество, воду и газ;</w:t>
      </w:r>
    </w:p>
    <w:p w:rsidR="00B504E8" w:rsidRPr="00B504E8" w:rsidRDefault="00B504E8" w:rsidP="00B504E8">
      <w:pPr>
        <w:numPr>
          <w:ilvl w:val="0"/>
          <w:numId w:val="7"/>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окажите помощь в эвакуации пожилых и тяжело больных людей;</w:t>
      </w:r>
    </w:p>
    <w:p w:rsidR="00B504E8" w:rsidRPr="00B504E8" w:rsidRDefault="00B504E8" w:rsidP="00B504E8">
      <w:pPr>
        <w:numPr>
          <w:ilvl w:val="0"/>
          <w:numId w:val="7"/>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обязательно закройте входную дверь на замок – это защитит квартиру от возможного проникновения мародеров.</w:t>
      </w:r>
    </w:p>
    <w:p w:rsidR="00B504E8" w:rsidRPr="00B504E8" w:rsidRDefault="00B504E8" w:rsidP="00B504E8">
      <w:pPr>
        <w:numPr>
          <w:ilvl w:val="0"/>
          <w:numId w:val="7"/>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не допускайте паники, истерики и спешки. Помещение покидайте организованно.</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Возвращайтесь в покинутое помещение только после разрешения ответственных должностных лиц.</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b/>
          <w:bCs/>
          <w:color w:val="000000"/>
          <w:sz w:val="24"/>
          <w:szCs w:val="24"/>
          <w:lang w:eastAsia="ru-RU"/>
        </w:rPr>
        <w:t>Помните, что от согласованности и четкости ваших действий будет зависеть жизнь и здоровье многих людей.</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b/>
          <w:bCs/>
          <w:color w:val="000000"/>
          <w:sz w:val="24"/>
          <w:szCs w:val="24"/>
          <w:lang w:eastAsia="ru-RU"/>
        </w:rPr>
        <w:t>2.2. </w:t>
      </w:r>
      <w:r w:rsidRPr="00B504E8">
        <w:rPr>
          <w:rFonts w:ascii="Arial" w:eastAsia="Times New Roman" w:hAnsi="Arial" w:cs="Arial"/>
          <w:color w:val="000000"/>
          <w:sz w:val="24"/>
          <w:szCs w:val="24"/>
          <w:lang w:eastAsia="ru-RU"/>
        </w:rPr>
        <w:t>При эвакуации в местах массового пребывания людей («толпа») рекомендуется:</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Если оказались в толпе, позвольте ей нести Вас, но попытайтесь выбраться из неё.</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Глубоко вдохните и разведите согнутые в локтях руки чуть в стороны, чтобы грудная клетка не была сдавлена.</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lastRenderedPageBreak/>
        <w:t>Стремитесь оказаться подальше от высоких и крупных людей, людей с громоздкими предметами и большими сумками.</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Любыми способами старайтесь удержаться на ногах.</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Не держите руки в карманах.</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Двигаясь, поднимайте ноги как можно выше, ставьте ногу на полную стопу, не семените, не поднимайтесь на цыпочки.</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Если что-то уронили, ни в коем случае не наклоняйтесь, чтобы поднять.</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Если встать не удается, свернитесь клубком, защитите голову предплечьями, а ладонями прикройте затылок.</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Легче всего укрыться от толпы в углах зала или вблизи стен, но сложнее оттуда добираться до выхода.</w:t>
      </w:r>
    </w:p>
    <w:p w:rsidR="00B504E8" w:rsidRPr="00B504E8" w:rsidRDefault="00B504E8" w:rsidP="00B504E8">
      <w:pPr>
        <w:numPr>
          <w:ilvl w:val="0"/>
          <w:numId w:val="8"/>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При возникновении паники старайтесь сохранить спокойствие и способность трезво оценивать ситуацию.</w:t>
      </w:r>
    </w:p>
    <w:p w:rsidR="00B504E8" w:rsidRPr="00B504E8" w:rsidRDefault="00B504E8" w:rsidP="00B504E8">
      <w:pPr>
        <w:numPr>
          <w:ilvl w:val="0"/>
          <w:numId w:val="9"/>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b/>
          <w:bCs/>
          <w:color w:val="000000"/>
          <w:sz w:val="29"/>
          <w:szCs w:val="29"/>
          <w:lang w:eastAsia="ru-RU"/>
        </w:rPr>
        <w:t>Действия населения при наличии информации о совершенном террористическом акте либо о совершении действий, создающих непосредственную угрозу террористического акта — уровень террористической опасности критический («красный»):</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b/>
          <w:bCs/>
          <w:color w:val="000000"/>
          <w:sz w:val="24"/>
          <w:szCs w:val="24"/>
          <w:lang w:eastAsia="ru-RU"/>
        </w:rPr>
        <w:t>3.1.</w:t>
      </w:r>
      <w:r w:rsidRPr="00B504E8">
        <w:rPr>
          <w:rFonts w:ascii="Arial" w:eastAsia="Times New Roman" w:hAnsi="Arial" w:cs="Arial"/>
          <w:color w:val="000000"/>
          <w:sz w:val="24"/>
          <w:szCs w:val="24"/>
          <w:lang w:eastAsia="ru-RU"/>
        </w:rPr>
        <w:t> 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В случае начала активизации сил органов безопасности и правоохранительных органов, не проявляйте любопытства, идите в другую сторону, но не бегом, чтобы Вас не приняли за противника.</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lastRenderedPageBreak/>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Любой человек по стечению обстоятельств может оказаться заложником у террористов. Захват может произойти в транспорте, в учреждении, на улице, в квартире. При этом во всех случаях ваша жизнь становиться предметом торга для преступников.</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Если Вас захватили в качестве заложника, помните, что Ваше собственное поведение может повлиять на обращение с Вами.</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Сохраняйте спокойствие и самообладание. Определите, что происходит.</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Не сопротивляйтесь. Это может повлечь еще большую жестокость.</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Оказавшись в заложниках, рекомендуем придерживаться следующих правил поведения:</w:t>
      </w:r>
    </w:p>
    <w:p w:rsidR="00B504E8" w:rsidRPr="00B504E8" w:rsidRDefault="00B504E8" w:rsidP="00B504E8">
      <w:pPr>
        <w:numPr>
          <w:ilvl w:val="0"/>
          <w:numId w:val="10"/>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504E8" w:rsidRPr="00B504E8" w:rsidRDefault="00B504E8" w:rsidP="00B504E8">
      <w:pPr>
        <w:numPr>
          <w:ilvl w:val="0"/>
          <w:numId w:val="10"/>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будьте готовы к применению террористами повязок на глаза, кляпов, наручников или веревок;</w:t>
      </w:r>
    </w:p>
    <w:p w:rsidR="00B504E8" w:rsidRPr="00B504E8" w:rsidRDefault="00B504E8" w:rsidP="00B504E8">
      <w:pPr>
        <w:numPr>
          <w:ilvl w:val="0"/>
          <w:numId w:val="10"/>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504E8" w:rsidRPr="00B504E8" w:rsidRDefault="00B504E8" w:rsidP="00B504E8">
      <w:pPr>
        <w:numPr>
          <w:ilvl w:val="0"/>
          <w:numId w:val="10"/>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B504E8" w:rsidRPr="00B504E8" w:rsidRDefault="00B504E8" w:rsidP="00B504E8">
      <w:pPr>
        <w:numPr>
          <w:ilvl w:val="0"/>
          <w:numId w:val="10"/>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если вас заставляют выйти из помещения, говоря, что вы взяты в заложники, не сопротивляйтесь;</w:t>
      </w:r>
    </w:p>
    <w:p w:rsidR="00B504E8" w:rsidRPr="00B504E8" w:rsidRDefault="00B504E8" w:rsidP="00B504E8">
      <w:pPr>
        <w:numPr>
          <w:ilvl w:val="0"/>
          <w:numId w:val="10"/>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504E8" w:rsidRPr="00B504E8" w:rsidRDefault="00B504E8" w:rsidP="00B504E8">
      <w:pPr>
        <w:numPr>
          <w:ilvl w:val="0"/>
          <w:numId w:val="10"/>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504E8" w:rsidRPr="00B504E8" w:rsidRDefault="00B504E8" w:rsidP="00B504E8">
      <w:pPr>
        <w:numPr>
          <w:ilvl w:val="0"/>
          <w:numId w:val="10"/>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lastRenderedPageBreak/>
        <w:t xml:space="preserve">в </w:t>
      </w:r>
      <w:proofErr w:type="gramStart"/>
      <w:r w:rsidRPr="00B504E8">
        <w:rPr>
          <w:rFonts w:ascii="Times New Roman" w:eastAsia="Times New Roman" w:hAnsi="Times New Roman" w:cs="Times New Roman"/>
          <w:color w:val="000000"/>
          <w:sz w:val="29"/>
          <w:szCs w:val="29"/>
          <w:lang w:eastAsia="ru-RU"/>
        </w:rPr>
        <w:t>случае</w:t>
      </w:r>
      <w:proofErr w:type="gramEnd"/>
      <w:r w:rsidRPr="00B504E8">
        <w:rPr>
          <w:rFonts w:ascii="Times New Roman" w:eastAsia="Times New Roman" w:hAnsi="Times New Roman" w:cs="Times New Roman"/>
          <w:color w:val="000000"/>
          <w:sz w:val="29"/>
          <w:szCs w:val="29"/>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b/>
          <w:bCs/>
          <w:color w:val="000000"/>
          <w:sz w:val="24"/>
          <w:szCs w:val="24"/>
          <w:lang w:eastAsia="ru-RU"/>
        </w:rPr>
        <w:t>ПОМНИТЕ: ВАША ЦЕЛЬ — ОСТАТЬСЯ В ЖИВЫХ!</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Будьте настороже. Сосредоточьте Ваше внимание на звуках, движениях и т.п.</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Займитесь умственными упражнениями.</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Будьте готовы к «спартанским» условиям жизни:</w:t>
      </w:r>
    </w:p>
    <w:p w:rsidR="00B504E8" w:rsidRPr="00B504E8" w:rsidRDefault="00B504E8" w:rsidP="00B504E8">
      <w:pPr>
        <w:numPr>
          <w:ilvl w:val="0"/>
          <w:numId w:val="11"/>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 неадекватной пище и условиям проживания;</w:t>
      </w:r>
    </w:p>
    <w:p w:rsidR="00B504E8" w:rsidRPr="00B504E8" w:rsidRDefault="00B504E8" w:rsidP="00B504E8">
      <w:pPr>
        <w:numPr>
          <w:ilvl w:val="0"/>
          <w:numId w:val="11"/>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 неадекватным туалетным удобствам.</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Спросите у охранников, можно ли читать, писать, пользоваться средствами личной гигиены и т.п.</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Если есть возможность, обязательно соблюдайте правила личной гигиены.</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Будьте готовы объяснить наличие у Вас каких-либо документов, номеров телефонов и т.п.</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B504E8">
        <w:rPr>
          <w:rFonts w:ascii="Arial" w:eastAsia="Times New Roman" w:hAnsi="Arial" w:cs="Arial"/>
          <w:color w:val="000000"/>
          <w:sz w:val="24"/>
          <w:szCs w:val="24"/>
          <w:lang w:eastAsia="ru-RU"/>
        </w:rPr>
        <w:t>и</w:t>
      </w:r>
      <w:proofErr w:type="gramEnd"/>
      <w:r w:rsidRPr="00B504E8">
        <w:rPr>
          <w:rFonts w:ascii="Arial" w:eastAsia="Times New Roman" w:hAnsi="Arial" w:cs="Arial"/>
          <w:color w:val="000000"/>
          <w:sz w:val="24"/>
          <w:szCs w:val="24"/>
          <w:lang w:eastAsia="ru-RU"/>
        </w:rPr>
        <w:t xml:space="preserve"> по существу. Попробуйте установить контакт с охранниками. Объясните им, что Вы тоже человек.</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Обязательно ведите счет времени, отмечая с помощью спичек, камешков или черточек на стене прошедшие дни.</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B504E8" w:rsidRPr="00B504E8" w:rsidRDefault="00B504E8" w:rsidP="00B504E8">
      <w:pPr>
        <w:numPr>
          <w:ilvl w:val="0"/>
          <w:numId w:val="12"/>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lastRenderedPageBreak/>
        <w:t>лежите на полу лицом вниз, голову закройте руками и не двигайтесь;</w:t>
      </w:r>
    </w:p>
    <w:p w:rsidR="00B504E8" w:rsidRPr="00B504E8" w:rsidRDefault="00B504E8" w:rsidP="00B504E8">
      <w:pPr>
        <w:numPr>
          <w:ilvl w:val="0"/>
          <w:numId w:val="12"/>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ни в коем случае не бегите навстречу сотрудникам спецслужб или от них, так как они могут принять вас за преступника;</w:t>
      </w:r>
    </w:p>
    <w:p w:rsidR="00B504E8" w:rsidRPr="00B504E8" w:rsidRDefault="00B504E8" w:rsidP="00B504E8">
      <w:pPr>
        <w:numPr>
          <w:ilvl w:val="0"/>
          <w:numId w:val="12"/>
        </w:numPr>
        <w:shd w:val="clear" w:color="auto" w:fill="FFFFFF"/>
        <w:spacing w:before="168" w:after="168" w:line="240" w:lineRule="auto"/>
        <w:ind w:left="0"/>
        <w:rPr>
          <w:rFonts w:ascii="Times New Roman" w:eastAsia="Times New Roman" w:hAnsi="Times New Roman" w:cs="Times New Roman"/>
          <w:color w:val="000000"/>
          <w:sz w:val="29"/>
          <w:szCs w:val="29"/>
          <w:lang w:eastAsia="ru-RU"/>
        </w:rPr>
      </w:pPr>
      <w:r w:rsidRPr="00B504E8">
        <w:rPr>
          <w:rFonts w:ascii="Times New Roman" w:eastAsia="Times New Roman" w:hAnsi="Times New Roman" w:cs="Times New Roman"/>
          <w:color w:val="000000"/>
          <w:sz w:val="29"/>
          <w:szCs w:val="29"/>
          <w:lang w:eastAsia="ru-RU"/>
        </w:rPr>
        <w:t>если есть возможность, держитесь подальше от проемов дверей и окон.</w:t>
      </w:r>
    </w:p>
    <w:p w:rsidR="00B504E8" w:rsidRPr="00B504E8" w:rsidRDefault="00B504E8" w:rsidP="00B504E8">
      <w:pPr>
        <w:shd w:val="clear" w:color="auto" w:fill="FFFFFF"/>
        <w:spacing w:after="408" w:line="300" w:lineRule="atLeast"/>
        <w:rPr>
          <w:rFonts w:ascii="Arial" w:eastAsia="Times New Roman" w:hAnsi="Arial" w:cs="Arial"/>
          <w:color w:val="000000"/>
          <w:sz w:val="24"/>
          <w:szCs w:val="24"/>
          <w:lang w:eastAsia="ru-RU"/>
        </w:rPr>
      </w:pPr>
      <w:r w:rsidRPr="00B504E8">
        <w:rPr>
          <w:rFonts w:ascii="Arial" w:eastAsia="Times New Roman" w:hAnsi="Arial" w:cs="Arial"/>
          <w:color w:val="000000"/>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9F3CEE" w:rsidRPr="00B504E8" w:rsidRDefault="009F3CEE" w:rsidP="00B504E8"/>
    <w:sectPr w:rsidR="009F3CEE" w:rsidRPr="00B504E8" w:rsidSect="00BE21B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548"/>
    <w:multiLevelType w:val="multilevel"/>
    <w:tmpl w:val="4768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91C5C"/>
    <w:multiLevelType w:val="multilevel"/>
    <w:tmpl w:val="4E5C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91A91"/>
    <w:multiLevelType w:val="multilevel"/>
    <w:tmpl w:val="B0D8F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A1CC9"/>
    <w:multiLevelType w:val="multilevel"/>
    <w:tmpl w:val="DE22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3383D"/>
    <w:multiLevelType w:val="multilevel"/>
    <w:tmpl w:val="7EDC1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96DE8"/>
    <w:multiLevelType w:val="multilevel"/>
    <w:tmpl w:val="4D16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701E5"/>
    <w:multiLevelType w:val="multilevel"/>
    <w:tmpl w:val="CB0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A50F3"/>
    <w:multiLevelType w:val="multilevel"/>
    <w:tmpl w:val="6A7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45C2E"/>
    <w:multiLevelType w:val="multilevel"/>
    <w:tmpl w:val="1A3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E835B2"/>
    <w:multiLevelType w:val="multilevel"/>
    <w:tmpl w:val="60C263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D742BA"/>
    <w:multiLevelType w:val="multilevel"/>
    <w:tmpl w:val="22A4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3361A"/>
    <w:multiLevelType w:val="multilevel"/>
    <w:tmpl w:val="A9FC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7"/>
  </w:num>
  <w:num w:numId="4">
    <w:abstractNumId w:val="5"/>
  </w:num>
  <w:num w:numId="5">
    <w:abstractNumId w:val="8"/>
  </w:num>
  <w:num w:numId="6">
    <w:abstractNumId w:val="2"/>
  </w:num>
  <w:num w:numId="7">
    <w:abstractNumId w:val="0"/>
  </w:num>
  <w:num w:numId="8">
    <w:abstractNumId w:val="1"/>
  </w:num>
  <w:num w:numId="9">
    <w:abstractNumId w:val="4"/>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02"/>
    <w:rsid w:val="002F6BDE"/>
    <w:rsid w:val="00450DC5"/>
    <w:rsid w:val="008D4BE2"/>
    <w:rsid w:val="009F3CEE"/>
    <w:rsid w:val="00AC08B8"/>
    <w:rsid w:val="00B504E8"/>
    <w:rsid w:val="00BE21BB"/>
    <w:rsid w:val="00EF6BD9"/>
    <w:rsid w:val="00F7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27BF"/>
  <w15:chartTrackingRefBased/>
  <w15:docId w15:val="{A3EA06F4-4EA5-41BC-82FF-240C428D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E21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1BB"/>
    <w:rPr>
      <w:rFonts w:ascii="Times New Roman" w:eastAsia="Times New Roman" w:hAnsi="Times New Roman" w:cs="Times New Roman"/>
      <w:b/>
      <w:bCs/>
      <w:kern w:val="36"/>
      <w:sz w:val="48"/>
      <w:szCs w:val="48"/>
      <w:lang w:eastAsia="ru-RU"/>
    </w:rPr>
  </w:style>
  <w:style w:type="character" w:customStyle="1" w:styleId="entry-label">
    <w:name w:val="entry-label"/>
    <w:basedOn w:val="a0"/>
    <w:rsid w:val="00BE21BB"/>
  </w:style>
  <w:style w:type="character" w:customStyle="1" w:styleId="js-views-count">
    <w:name w:val="js-views-count"/>
    <w:basedOn w:val="a0"/>
    <w:rsid w:val="00BE21BB"/>
  </w:style>
  <w:style w:type="character" w:customStyle="1" w:styleId="entry-date">
    <w:name w:val="entry-date"/>
    <w:basedOn w:val="a0"/>
    <w:rsid w:val="00BE21BB"/>
  </w:style>
  <w:style w:type="paragraph" w:styleId="a3">
    <w:name w:val="Normal (Web)"/>
    <w:basedOn w:val="a"/>
    <w:uiPriority w:val="99"/>
    <w:semiHidden/>
    <w:unhideWhenUsed/>
    <w:rsid w:val="00BE2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21BB"/>
    <w:rPr>
      <w:i/>
      <w:iCs/>
    </w:rPr>
  </w:style>
  <w:style w:type="character" w:styleId="a5">
    <w:name w:val="Strong"/>
    <w:basedOn w:val="a0"/>
    <w:uiPriority w:val="22"/>
    <w:qFormat/>
    <w:rsid w:val="00BE2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30708">
      <w:bodyDiv w:val="1"/>
      <w:marLeft w:val="0"/>
      <w:marRight w:val="0"/>
      <w:marTop w:val="0"/>
      <w:marBottom w:val="0"/>
      <w:divBdr>
        <w:top w:val="none" w:sz="0" w:space="0" w:color="auto"/>
        <w:left w:val="none" w:sz="0" w:space="0" w:color="auto"/>
        <w:bottom w:val="none" w:sz="0" w:space="0" w:color="auto"/>
        <w:right w:val="none" w:sz="0" w:space="0" w:color="auto"/>
      </w:divBdr>
      <w:divsChild>
        <w:div w:id="1973635964">
          <w:marLeft w:val="0"/>
          <w:marRight w:val="0"/>
          <w:marTop w:val="0"/>
          <w:marBottom w:val="600"/>
          <w:divBdr>
            <w:top w:val="none" w:sz="0" w:space="0" w:color="auto"/>
            <w:left w:val="none" w:sz="0" w:space="0" w:color="auto"/>
            <w:bottom w:val="none" w:sz="0" w:space="0" w:color="auto"/>
            <w:right w:val="none" w:sz="0" w:space="0" w:color="auto"/>
          </w:divBdr>
        </w:div>
        <w:div w:id="35276396">
          <w:marLeft w:val="0"/>
          <w:marRight w:val="0"/>
          <w:marTop w:val="0"/>
          <w:marBottom w:val="600"/>
          <w:divBdr>
            <w:top w:val="none" w:sz="0" w:space="0" w:color="auto"/>
            <w:left w:val="none" w:sz="0" w:space="0" w:color="auto"/>
            <w:bottom w:val="none" w:sz="0" w:space="0" w:color="auto"/>
            <w:right w:val="none" w:sz="0" w:space="0" w:color="auto"/>
          </w:divBdr>
        </w:div>
      </w:divsChild>
    </w:div>
    <w:div w:id="1362124353">
      <w:bodyDiv w:val="1"/>
      <w:marLeft w:val="0"/>
      <w:marRight w:val="0"/>
      <w:marTop w:val="0"/>
      <w:marBottom w:val="0"/>
      <w:divBdr>
        <w:top w:val="none" w:sz="0" w:space="0" w:color="auto"/>
        <w:left w:val="none" w:sz="0" w:space="0" w:color="auto"/>
        <w:bottom w:val="none" w:sz="0" w:space="0" w:color="auto"/>
        <w:right w:val="none" w:sz="0" w:space="0" w:color="auto"/>
      </w:divBdr>
    </w:div>
    <w:div w:id="1526484546">
      <w:bodyDiv w:val="1"/>
      <w:marLeft w:val="0"/>
      <w:marRight w:val="0"/>
      <w:marTop w:val="0"/>
      <w:marBottom w:val="0"/>
      <w:divBdr>
        <w:top w:val="none" w:sz="0" w:space="0" w:color="auto"/>
        <w:left w:val="none" w:sz="0" w:space="0" w:color="auto"/>
        <w:bottom w:val="none" w:sz="0" w:space="0" w:color="auto"/>
        <w:right w:val="none" w:sz="0" w:space="0" w:color="auto"/>
      </w:divBdr>
      <w:divsChild>
        <w:div w:id="944461673">
          <w:marLeft w:val="0"/>
          <w:marRight w:val="0"/>
          <w:marTop w:val="0"/>
          <w:marBottom w:val="600"/>
          <w:divBdr>
            <w:top w:val="none" w:sz="0" w:space="0" w:color="auto"/>
            <w:left w:val="none" w:sz="0" w:space="0" w:color="auto"/>
            <w:bottom w:val="none" w:sz="0" w:space="0" w:color="auto"/>
            <w:right w:val="none" w:sz="0" w:space="0" w:color="auto"/>
          </w:divBdr>
        </w:div>
        <w:div w:id="892430035">
          <w:marLeft w:val="0"/>
          <w:marRight w:val="0"/>
          <w:marTop w:val="0"/>
          <w:marBottom w:val="600"/>
          <w:divBdr>
            <w:top w:val="none" w:sz="0" w:space="0" w:color="auto"/>
            <w:left w:val="none" w:sz="0" w:space="0" w:color="auto"/>
            <w:bottom w:val="none" w:sz="0" w:space="0" w:color="auto"/>
            <w:right w:val="none" w:sz="0" w:space="0" w:color="auto"/>
          </w:divBdr>
        </w:div>
      </w:divsChild>
    </w:div>
    <w:div w:id="1772317775">
      <w:bodyDiv w:val="1"/>
      <w:marLeft w:val="0"/>
      <w:marRight w:val="0"/>
      <w:marTop w:val="0"/>
      <w:marBottom w:val="0"/>
      <w:divBdr>
        <w:top w:val="none" w:sz="0" w:space="0" w:color="auto"/>
        <w:left w:val="none" w:sz="0" w:space="0" w:color="auto"/>
        <w:bottom w:val="none" w:sz="0" w:space="0" w:color="auto"/>
        <w:right w:val="none" w:sz="0" w:space="0" w:color="auto"/>
      </w:divBdr>
      <w:divsChild>
        <w:div w:id="906962193">
          <w:marLeft w:val="0"/>
          <w:marRight w:val="0"/>
          <w:marTop w:val="0"/>
          <w:marBottom w:val="600"/>
          <w:divBdr>
            <w:top w:val="none" w:sz="0" w:space="0" w:color="auto"/>
            <w:left w:val="none" w:sz="0" w:space="0" w:color="auto"/>
            <w:bottom w:val="none" w:sz="0" w:space="0" w:color="auto"/>
            <w:right w:val="none" w:sz="0" w:space="0" w:color="auto"/>
          </w:divBdr>
        </w:div>
        <w:div w:id="584071398">
          <w:marLeft w:val="0"/>
          <w:marRight w:val="0"/>
          <w:marTop w:val="0"/>
          <w:marBottom w:val="600"/>
          <w:divBdr>
            <w:top w:val="none" w:sz="0" w:space="0" w:color="auto"/>
            <w:left w:val="none" w:sz="0" w:space="0" w:color="auto"/>
            <w:bottom w:val="none" w:sz="0" w:space="0" w:color="auto"/>
            <w:right w:val="none" w:sz="0" w:space="0" w:color="auto"/>
          </w:divBdr>
          <w:divsChild>
            <w:div w:id="1900245916">
              <w:marLeft w:val="0"/>
              <w:marRight w:val="0"/>
              <w:marTop w:val="0"/>
              <w:marBottom w:val="0"/>
              <w:divBdr>
                <w:top w:val="none" w:sz="0" w:space="0" w:color="auto"/>
                <w:left w:val="none" w:sz="0" w:space="0" w:color="auto"/>
                <w:bottom w:val="none" w:sz="0" w:space="0" w:color="auto"/>
                <w:right w:val="none" w:sz="0" w:space="0" w:color="auto"/>
              </w:divBdr>
              <w:divsChild>
                <w:div w:id="187987441">
                  <w:marLeft w:val="0"/>
                  <w:marRight w:val="0"/>
                  <w:marTop w:val="0"/>
                  <w:marBottom w:val="0"/>
                  <w:divBdr>
                    <w:top w:val="none" w:sz="0" w:space="0" w:color="auto"/>
                    <w:left w:val="none" w:sz="0" w:space="0" w:color="auto"/>
                    <w:bottom w:val="none" w:sz="0" w:space="0" w:color="auto"/>
                    <w:right w:val="none" w:sz="0" w:space="0" w:color="auto"/>
                  </w:divBdr>
                </w:div>
                <w:div w:id="1330865088">
                  <w:marLeft w:val="0"/>
                  <w:marRight w:val="0"/>
                  <w:marTop w:val="0"/>
                  <w:marBottom w:val="0"/>
                  <w:divBdr>
                    <w:top w:val="none" w:sz="0" w:space="0" w:color="auto"/>
                    <w:left w:val="none" w:sz="0" w:space="0" w:color="auto"/>
                    <w:bottom w:val="none" w:sz="0" w:space="0" w:color="auto"/>
                    <w:right w:val="none" w:sz="0" w:space="0" w:color="auto"/>
                  </w:divBdr>
                </w:div>
              </w:divsChild>
            </w:div>
            <w:div w:id="996349454">
              <w:marLeft w:val="0"/>
              <w:marRight w:val="0"/>
              <w:marTop w:val="0"/>
              <w:marBottom w:val="0"/>
              <w:divBdr>
                <w:top w:val="none" w:sz="0" w:space="0" w:color="auto"/>
                <w:left w:val="none" w:sz="0" w:space="0" w:color="auto"/>
                <w:bottom w:val="none" w:sz="0" w:space="0" w:color="auto"/>
                <w:right w:val="none" w:sz="0" w:space="0" w:color="auto"/>
              </w:divBdr>
              <w:divsChild>
                <w:div w:id="692540930">
                  <w:marLeft w:val="0"/>
                  <w:marRight w:val="0"/>
                  <w:marTop w:val="0"/>
                  <w:marBottom w:val="0"/>
                  <w:divBdr>
                    <w:top w:val="none" w:sz="0" w:space="0" w:color="auto"/>
                    <w:left w:val="none" w:sz="0" w:space="0" w:color="auto"/>
                    <w:bottom w:val="none" w:sz="0" w:space="0" w:color="auto"/>
                    <w:right w:val="none" w:sz="0" w:space="0" w:color="auto"/>
                  </w:divBdr>
                  <w:divsChild>
                    <w:div w:id="16123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964286">
      <w:bodyDiv w:val="1"/>
      <w:marLeft w:val="0"/>
      <w:marRight w:val="0"/>
      <w:marTop w:val="0"/>
      <w:marBottom w:val="0"/>
      <w:divBdr>
        <w:top w:val="none" w:sz="0" w:space="0" w:color="auto"/>
        <w:left w:val="none" w:sz="0" w:space="0" w:color="auto"/>
        <w:bottom w:val="none" w:sz="0" w:space="0" w:color="auto"/>
        <w:right w:val="none" w:sz="0" w:space="0" w:color="auto"/>
      </w:divBdr>
      <w:divsChild>
        <w:div w:id="886256977">
          <w:marLeft w:val="0"/>
          <w:marRight w:val="0"/>
          <w:marTop w:val="0"/>
          <w:marBottom w:val="600"/>
          <w:divBdr>
            <w:top w:val="none" w:sz="0" w:space="0" w:color="auto"/>
            <w:left w:val="none" w:sz="0" w:space="0" w:color="auto"/>
            <w:bottom w:val="none" w:sz="0" w:space="0" w:color="auto"/>
            <w:right w:val="none" w:sz="0" w:space="0" w:color="auto"/>
          </w:divBdr>
        </w:div>
        <w:div w:id="1789277023">
          <w:marLeft w:val="0"/>
          <w:marRight w:val="0"/>
          <w:marTop w:val="0"/>
          <w:marBottom w:val="600"/>
          <w:divBdr>
            <w:top w:val="none" w:sz="0" w:space="0" w:color="auto"/>
            <w:left w:val="none" w:sz="0" w:space="0" w:color="auto"/>
            <w:bottom w:val="none" w:sz="0" w:space="0" w:color="auto"/>
            <w:right w:val="none" w:sz="0" w:space="0" w:color="auto"/>
          </w:divBdr>
        </w:div>
      </w:divsChild>
    </w:div>
    <w:div w:id="1890920330">
      <w:bodyDiv w:val="1"/>
      <w:marLeft w:val="0"/>
      <w:marRight w:val="0"/>
      <w:marTop w:val="0"/>
      <w:marBottom w:val="0"/>
      <w:divBdr>
        <w:top w:val="none" w:sz="0" w:space="0" w:color="auto"/>
        <w:left w:val="none" w:sz="0" w:space="0" w:color="auto"/>
        <w:bottom w:val="none" w:sz="0" w:space="0" w:color="auto"/>
        <w:right w:val="none" w:sz="0" w:space="0" w:color="auto"/>
      </w:divBdr>
      <w:divsChild>
        <w:div w:id="2053772599">
          <w:marLeft w:val="0"/>
          <w:marRight w:val="0"/>
          <w:marTop w:val="0"/>
          <w:marBottom w:val="600"/>
          <w:divBdr>
            <w:top w:val="none" w:sz="0" w:space="0" w:color="auto"/>
            <w:left w:val="none" w:sz="0" w:space="0" w:color="auto"/>
            <w:bottom w:val="none" w:sz="0" w:space="0" w:color="auto"/>
            <w:right w:val="none" w:sz="0" w:space="0" w:color="auto"/>
          </w:divBdr>
        </w:div>
        <w:div w:id="1642465577">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1387</Words>
  <Characters>7906</Characters>
  <Application>Microsoft Office Word</Application>
  <DocSecurity>0</DocSecurity>
  <Lines>65</Lines>
  <Paragraphs>18</Paragraphs>
  <ScaleCrop>false</ScaleCrop>
  <Company>SPecialiST RePack</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8</cp:revision>
  <dcterms:created xsi:type="dcterms:W3CDTF">2023-08-02T12:51:00Z</dcterms:created>
  <dcterms:modified xsi:type="dcterms:W3CDTF">2023-08-02T13:05:00Z</dcterms:modified>
</cp:coreProperties>
</file>