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B2" w:rsidRPr="006970B2" w:rsidRDefault="006970B2" w:rsidP="006970B2">
      <w:pPr>
        <w:spacing w:after="0"/>
        <w:jc w:val="right"/>
        <w:rPr>
          <w:rFonts w:ascii="Times New Roman" w:eastAsia="Times New Roman" w:hAnsi="Times New Roman" w:cs="Times New Roman"/>
          <w:color w:val="0070C0"/>
          <w:lang w:eastAsia="ru-RU"/>
        </w:rPr>
      </w:pPr>
    </w:p>
    <w:p w:rsidR="006970B2" w:rsidRPr="006970B2" w:rsidRDefault="006970B2" w:rsidP="006970B2">
      <w:pPr>
        <w:spacing w:after="0"/>
        <w:jc w:val="right"/>
        <w:rPr>
          <w:rFonts w:ascii="Times New Roman" w:eastAsia="Times New Roman" w:hAnsi="Times New Roman" w:cs="Times New Roman"/>
          <w:color w:val="0070C0"/>
          <w:lang w:eastAsia="ru-RU"/>
        </w:rPr>
      </w:pPr>
      <w:r w:rsidRPr="006970B2">
        <w:rPr>
          <w:rFonts w:ascii="Times New Roman" w:eastAsia="Times New Roman" w:hAnsi="Times New Roman" w:cs="Times New Roman"/>
          <w:color w:val="0070C0"/>
          <w:lang w:eastAsia="ru-RU"/>
        </w:rPr>
        <w:t xml:space="preserve">Утверждена </w:t>
      </w:r>
    </w:p>
    <w:p w:rsidR="006970B2" w:rsidRPr="006970B2" w:rsidRDefault="006970B2" w:rsidP="006970B2">
      <w:pPr>
        <w:spacing w:after="0"/>
        <w:jc w:val="right"/>
        <w:rPr>
          <w:rFonts w:ascii="Times New Roman" w:eastAsia="Times New Roman" w:hAnsi="Times New Roman" w:cs="Times New Roman"/>
          <w:color w:val="0070C0"/>
          <w:lang w:eastAsia="ru-RU"/>
        </w:rPr>
      </w:pPr>
      <w:r w:rsidRPr="006970B2">
        <w:rPr>
          <w:rFonts w:ascii="Times New Roman" w:eastAsia="Times New Roman" w:hAnsi="Times New Roman" w:cs="Times New Roman"/>
          <w:color w:val="0070C0"/>
          <w:lang w:eastAsia="ru-RU"/>
        </w:rPr>
        <w:t xml:space="preserve">Постановлением администрации </w:t>
      </w:r>
    </w:p>
    <w:p w:rsidR="006970B2" w:rsidRPr="006970B2" w:rsidRDefault="006970B2" w:rsidP="006970B2">
      <w:pPr>
        <w:spacing w:after="0"/>
        <w:jc w:val="right"/>
        <w:rPr>
          <w:rFonts w:ascii="Times New Roman" w:eastAsia="Times New Roman" w:hAnsi="Times New Roman" w:cs="Times New Roman"/>
          <w:color w:val="0070C0"/>
          <w:lang w:eastAsia="ru-RU"/>
        </w:rPr>
      </w:pPr>
      <w:r w:rsidRPr="006970B2">
        <w:rPr>
          <w:rFonts w:ascii="Times New Roman" w:eastAsia="Times New Roman" w:hAnsi="Times New Roman" w:cs="Times New Roman"/>
          <w:color w:val="0070C0"/>
          <w:lang w:eastAsia="ru-RU"/>
        </w:rPr>
        <w:t xml:space="preserve">муниципального района «Кизилюртовский район» </w:t>
      </w:r>
    </w:p>
    <w:p w:rsidR="006970B2" w:rsidRPr="006970B2" w:rsidRDefault="006970B2" w:rsidP="006970B2">
      <w:pPr>
        <w:spacing w:after="0"/>
        <w:jc w:val="right"/>
        <w:rPr>
          <w:rFonts w:ascii="Times New Roman" w:eastAsia="Times New Roman" w:hAnsi="Times New Roman" w:cs="Times New Roman"/>
          <w:color w:val="0070C0"/>
          <w:lang w:eastAsia="ru-RU"/>
        </w:rPr>
      </w:pPr>
      <w:r w:rsidRPr="006970B2">
        <w:rPr>
          <w:rFonts w:ascii="Times New Roman" w:eastAsia="Times New Roman" w:hAnsi="Times New Roman" w:cs="Times New Roman"/>
          <w:color w:val="0070C0"/>
          <w:lang w:eastAsia="ru-RU"/>
        </w:rPr>
        <w:t>от «20» марта 2019г. № 43</w:t>
      </w:r>
    </w:p>
    <w:p w:rsidR="006970B2" w:rsidRPr="006970B2" w:rsidRDefault="006970B2" w:rsidP="006970B2">
      <w:pPr>
        <w:spacing w:after="0"/>
        <w:jc w:val="right"/>
        <w:rPr>
          <w:rFonts w:ascii="Times New Roman" w:eastAsia="Times New Roman" w:hAnsi="Times New Roman" w:cs="Times New Roman"/>
          <w:color w:val="0070C0"/>
          <w:lang w:eastAsia="ru-RU"/>
        </w:rPr>
      </w:pPr>
      <w:proofErr w:type="gramStart"/>
      <w:r w:rsidRPr="006970B2">
        <w:rPr>
          <w:rFonts w:ascii="Times New Roman" w:eastAsia="Times New Roman" w:hAnsi="Times New Roman" w:cs="Times New Roman"/>
          <w:color w:val="0070C0"/>
          <w:lang w:eastAsia="ru-RU"/>
        </w:rPr>
        <w:t>(внесены изменения постановлением</w:t>
      </w:r>
      <w:proofErr w:type="gramEnd"/>
    </w:p>
    <w:p w:rsidR="006970B2" w:rsidRPr="006970B2" w:rsidRDefault="006970B2" w:rsidP="006970B2">
      <w:pPr>
        <w:spacing w:after="0"/>
        <w:jc w:val="right"/>
        <w:rPr>
          <w:rFonts w:ascii="Times New Roman" w:eastAsia="Times New Roman" w:hAnsi="Times New Roman" w:cs="Times New Roman"/>
          <w:color w:val="0070C0"/>
          <w:lang w:eastAsia="ru-RU"/>
        </w:rPr>
      </w:pPr>
      <w:r w:rsidRPr="006970B2">
        <w:rPr>
          <w:rFonts w:ascii="Times New Roman" w:eastAsia="Times New Roman" w:hAnsi="Times New Roman" w:cs="Times New Roman"/>
          <w:color w:val="0070C0"/>
          <w:lang w:eastAsia="ru-RU"/>
        </w:rPr>
        <w:t xml:space="preserve"> администрации МР «Кизилюртовский район» </w:t>
      </w:r>
    </w:p>
    <w:p w:rsidR="006970B2" w:rsidRPr="006970B2" w:rsidRDefault="006970B2" w:rsidP="006970B2">
      <w:pPr>
        <w:spacing w:after="0"/>
        <w:jc w:val="right"/>
        <w:rPr>
          <w:rFonts w:ascii="Times New Roman" w:eastAsia="Times New Roman" w:hAnsi="Times New Roman" w:cs="Times New Roman"/>
          <w:color w:val="0070C0"/>
          <w:lang w:eastAsia="ru-RU"/>
        </w:rPr>
      </w:pPr>
      <w:r w:rsidRPr="006970B2">
        <w:rPr>
          <w:rFonts w:ascii="Times New Roman" w:eastAsia="Times New Roman" w:hAnsi="Times New Roman" w:cs="Times New Roman"/>
          <w:color w:val="0070C0"/>
          <w:lang w:eastAsia="ru-RU"/>
        </w:rPr>
        <w:t xml:space="preserve">от 18.10.2019 г. № 116; от 21.03.2022 г. № 44, </w:t>
      </w:r>
    </w:p>
    <w:p w:rsidR="006970B2" w:rsidRPr="006970B2" w:rsidRDefault="006970B2" w:rsidP="006970B2">
      <w:pPr>
        <w:spacing w:after="0"/>
        <w:jc w:val="right"/>
        <w:rPr>
          <w:rFonts w:ascii="Times New Roman" w:eastAsia="Times New Roman" w:hAnsi="Times New Roman" w:cs="Times New Roman"/>
          <w:color w:val="0070C0"/>
          <w:lang w:eastAsia="ru-RU"/>
        </w:rPr>
      </w:pPr>
      <w:r w:rsidRPr="006970B2">
        <w:rPr>
          <w:rFonts w:ascii="Times New Roman" w:eastAsia="Times New Roman" w:hAnsi="Times New Roman" w:cs="Times New Roman"/>
          <w:color w:val="0070C0"/>
          <w:lang w:eastAsia="ru-RU"/>
        </w:rPr>
        <w:t xml:space="preserve">от 30.12.2022 г. № 216, от 07.03.2023 г. № 56. </w:t>
      </w:r>
    </w:p>
    <w:p w:rsidR="006970B2" w:rsidRPr="006970B2" w:rsidRDefault="006970B2" w:rsidP="006970B2">
      <w:pPr>
        <w:spacing w:after="0"/>
        <w:jc w:val="center"/>
        <w:rPr>
          <w:rFonts w:ascii="Times New Roman" w:eastAsia="Times New Roman" w:hAnsi="Times New Roman" w:cs="Times New Roman"/>
          <w:color w:val="0070C0"/>
          <w:lang w:eastAsia="ru-RU"/>
        </w:rPr>
      </w:pPr>
      <w:r w:rsidRPr="006970B2">
        <w:rPr>
          <w:rFonts w:ascii="Times New Roman" w:eastAsia="Times New Roman" w:hAnsi="Times New Roman" w:cs="Times New Roman"/>
          <w:color w:val="0070C0"/>
          <w:lang w:eastAsia="ru-RU"/>
        </w:rPr>
        <w:t xml:space="preserve">                                                                    от  27.112023 г. № 168</w:t>
      </w:r>
    </w:p>
    <w:p w:rsidR="006970B2" w:rsidRPr="006970B2" w:rsidRDefault="006970B2" w:rsidP="006970B2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6970B2" w:rsidRPr="006970B2" w:rsidRDefault="006970B2" w:rsidP="006970B2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6970B2" w:rsidRPr="006970B2" w:rsidRDefault="006970B2" w:rsidP="006970B2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6970B2" w:rsidRPr="006970B2" w:rsidRDefault="006970B2" w:rsidP="006970B2">
      <w:pPr>
        <w:spacing w:after="0" w:line="240" w:lineRule="auto"/>
        <w:jc w:val="center"/>
        <w:rPr>
          <w:rFonts w:ascii="Times New Roman" w:eastAsia="Calibri" w:hAnsi="Times New Roman" w:cs="Traditional Arabic"/>
          <w:b/>
          <w:color w:val="0000FF"/>
          <w:spacing w:val="50"/>
          <w:sz w:val="30"/>
          <w:szCs w:val="30"/>
          <w:lang w:eastAsia="ru-RU"/>
        </w:rPr>
      </w:pPr>
      <w:r w:rsidRPr="006970B2">
        <w:rPr>
          <w:rFonts w:ascii="Times New Roman" w:eastAsia="Calibri" w:hAnsi="Times New Roman" w:cs="Traditional Arabic"/>
          <w:b/>
          <w:noProof/>
          <w:color w:val="0000FF"/>
          <w:spacing w:val="50"/>
          <w:sz w:val="30"/>
          <w:szCs w:val="30"/>
          <w:lang w:eastAsia="ru-RU"/>
        </w:rPr>
        <w:drawing>
          <wp:inline distT="0" distB="0" distL="0" distR="0" wp14:anchorId="4F878B12" wp14:editId="1DEF0337">
            <wp:extent cx="1554480" cy="1945197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226" cy="205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0B2" w:rsidRPr="006970B2" w:rsidRDefault="006970B2" w:rsidP="006970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0B2" w:rsidRPr="006970B2" w:rsidRDefault="006970B2" w:rsidP="006970B2">
      <w:pPr>
        <w:jc w:val="center"/>
        <w:rPr>
          <w:rFonts w:ascii="Calibri" w:eastAsia="Times New Roman" w:hAnsi="Calibri" w:cs="Times New Roman"/>
          <w:sz w:val="40"/>
          <w:szCs w:val="40"/>
          <w:lang w:eastAsia="ru-RU"/>
        </w:rPr>
      </w:pPr>
      <w:r w:rsidRPr="006970B2">
        <w:rPr>
          <w:rFonts w:ascii="Times New Roman" w:eastAsia="Courier New" w:hAnsi="Times New Roman" w:cs="Times New Roman"/>
          <w:b/>
          <w:bCs/>
          <w:color w:val="00B050"/>
          <w:sz w:val="40"/>
          <w:szCs w:val="40"/>
          <w:lang w:eastAsia="ru-RU"/>
        </w:rPr>
        <w:t>МУНИЦИПАЛЬНАЯ ПРОГРАММА</w:t>
      </w:r>
    </w:p>
    <w:p w:rsidR="006970B2" w:rsidRPr="006970B2" w:rsidRDefault="006970B2" w:rsidP="006970B2">
      <w:pPr>
        <w:spacing w:line="317" w:lineRule="exact"/>
        <w:jc w:val="center"/>
        <w:rPr>
          <w:rFonts w:ascii="Calibri" w:eastAsia="Times New Roman" w:hAnsi="Calibri" w:cs="Times New Roman"/>
          <w:color w:val="4472C4"/>
          <w:sz w:val="28"/>
          <w:szCs w:val="28"/>
          <w:lang w:eastAsia="ru-RU"/>
        </w:rPr>
      </w:pPr>
      <w:r w:rsidRPr="006970B2">
        <w:rPr>
          <w:rFonts w:ascii="Times New Roman" w:eastAsia="Courier New" w:hAnsi="Times New Roman" w:cs="Times New Roman"/>
          <w:b/>
          <w:bCs/>
          <w:color w:val="4472C4"/>
          <w:sz w:val="28"/>
          <w:szCs w:val="28"/>
          <w:lang w:eastAsia="ru-RU"/>
        </w:rPr>
        <w:t xml:space="preserve">«Формирование комфортной городской среды на территории                                    МР «Кизилюртовский район» </w:t>
      </w:r>
    </w:p>
    <w:p w:rsidR="006970B2" w:rsidRPr="006970B2" w:rsidRDefault="006970B2" w:rsidP="006970B2">
      <w:pPr>
        <w:spacing w:after="0" w:line="317" w:lineRule="exact"/>
        <w:jc w:val="center"/>
        <w:rPr>
          <w:rFonts w:ascii="Times New Roman" w:eastAsia="Courier New" w:hAnsi="Times New Roman" w:cs="Times New Roman"/>
          <w:b/>
          <w:bCs/>
          <w:color w:val="4472C4"/>
          <w:sz w:val="28"/>
          <w:szCs w:val="28"/>
          <w:lang w:eastAsia="ru-RU"/>
        </w:rPr>
      </w:pPr>
      <w:r w:rsidRPr="006970B2">
        <w:rPr>
          <w:rFonts w:ascii="Times New Roman" w:eastAsia="Courier New" w:hAnsi="Times New Roman" w:cs="Times New Roman"/>
          <w:b/>
          <w:bCs/>
          <w:color w:val="4472C4"/>
          <w:sz w:val="28"/>
          <w:szCs w:val="28"/>
          <w:lang w:eastAsia="ru-RU"/>
        </w:rPr>
        <w:t>на 2019-2024 годы»</w:t>
      </w:r>
    </w:p>
    <w:p w:rsidR="006970B2" w:rsidRPr="006970B2" w:rsidRDefault="006970B2" w:rsidP="006970B2">
      <w:pPr>
        <w:spacing w:after="0" w:line="317" w:lineRule="exact"/>
        <w:jc w:val="center"/>
        <w:rPr>
          <w:rFonts w:ascii="Times New Roman" w:eastAsia="Courier New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970B2" w:rsidRPr="006970B2" w:rsidRDefault="006970B2" w:rsidP="006970B2">
      <w:pPr>
        <w:spacing w:after="0" w:line="317" w:lineRule="exact"/>
        <w:jc w:val="center"/>
        <w:rPr>
          <w:rFonts w:ascii="Times New Roman" w:eastAsia="Courier New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970B2" w:rsidRPr="006970B2" w:rsidRDefault="006970B2" w:rsidP="006970B2">
      <w:pPr>
        <w:spacing w:after="0" w:line="317" w:lineRule="exact"/>
        <w:jc w:val="center"/>
        <w:rPr>
          <w:rFonts w:ascii="Times New Roman" w:eastAsia="Courier New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970B2" w:rsidRPr="006970B2" w:rsidRDefault="006970B2" w:rsidP="006970B2">
      <w:pPr>
        <w:spacing w:after="0" w:line="317" w:lineRule="exact"/>
        <w:jc w:val="center"/>
        <w:rPr>
          <w:rFonts w:ascii="Times New Roman" w:eastAsia="Courier New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970B2" w:rsidRPr="006970B2" w:rsidRDefault="006970B2" w:rsidP="006970B2">
      <w:pPr>
        <w:spacing w:after="0" w:line="317" w:lineRule="exact"/>
        <w:jc w:val="center"/>
        <w:rPr>
          <w:rFonts w:ascii="Times New Roman" w:eastAsia="Courier New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970B2" w:rsidRPr="006970B2" w:rsidRDefault="006970B2" w:rsidP="006970B2">
      <w:pPr>
        <w:spacing w:after="0" w:line="317" w:lineRule="exact"/>
        <w:jc w:val="center"/>
        <w:rPr>
          <w:rFonts w:ascii="Times New Roman" w:eastAsia="Courier New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970B2" w:rsidRPr="006970B2" w:rsidRDefault="006970B2" w:rsidP="006970B2">
      <w:pPr>
        <w:spacing w:after="0" w:line="317" w:lineRule="exact"/>
        <w:jc w:val="center"/>
        <w:rPr>
          <w:rFonts w:ascii="Times New Roman" w:eastAsia="Courier New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970B2" w:rsidRPr="006970B2" w:rsidRDefault="006970B2" w:rsidP="006970B2">
      <w:pPr>
        <w:spacing w:after="0" w:line="317" w:lineRule="exact"/>
        <w:jc w:val="center"/>
        <w:rPr>
          <w:rFonts w:ascii="Times New Roman" w:eastAsia="Courier New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970B2" w:rsidRPr="006970B2" w:rsidRDefault="006970B2" w:rsidP="006970B2">
      <w:pPr>
        <w:spacing w:after="0" w:line="317" w:lineRule="exact"/>
        <w:jc w:val="center"/>
        <w:rPr>
          <w:rFonts w:ascii="Times New Roman" w:eastAsia="Courier New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970B2" w:rsidRPr="006970B2" w:rsidRDefault="006970B2" w:rsidP="006970B2">
      <w:pPr>
        <w:spacing w:line="270" w:lineRule="exact"/>
        <w:rPr>
          <w:rFonts w:ascii="Times New Roman" w:eastAsia="Courier New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970B2" w:rsidRPr="006970B2" w:rsidRDefault="006970B2" w:rsidP="006970B2">
      <w:pPr>
        <w:spacing w:line="270" w:lineRule="exact"/>
        <w:rPr>
          <w:rFonts w:ascii="Times New Roman" w:eastAsia="Courier New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970B2" w:rsidRPr="006970B2" w:rsidRDefault="006970B2" w:rsidP="006970B2">
      <w:pPr>
        <w:jc w:val="center"/>
        <w:rPr>
          <w:rFonts w:ascii="Calibri" w:eastAsia="Times New Roman" w:hAnsi="Calibri" w:cs="Times New Roman"/>
          <w:color w:val="0070C0"/>
          <w:sz w:val="28"/>
          <w:szCs w:val="28"/>
          <w:lang w:eastAsia="ru-RU"/>
        </w:rPr>
      </w:pPr>
      <w:r w:rsidRPr="006970B2">
        <w:rPr>
          <w:rFonts w:ascii="Times New Roman" w:eastAsia="Courier New" w:hAnsi="Times New Roman" w:cs="Times New Roman"/>
          <w:b/>
          <w:bCs/>
          <w:color w:val="0070C0"/>
          <w:sz w:val="28"/>
          <w:szCs w:val="28"/>
          <w:lang w:eastAsia="ru-RU"/>
        </w:rPr>
        <w:t>г. Кизилюрт – 2023 год</w:t>
      </w:r>
      <w:r w:rsidRPr="006970B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</w:p>
    <w:p w:rsidR="006970B2" w:rsidRPr="006970B2" w:rsidRDefault="006970B2" w:rsidP="006970B2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0B2" w:rsidRPr="006970B2" w:rsidRDefault="006970B2" w:rsidP="006970B2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0B2" w:rsidRPr="006970B2" w:rsidRDefault="006970B2" w:rsidP="006970B2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0B2" w:rsidRPr="006970B2" w:rsidRDefault="006970B2" w:rsidP="006970B2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97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697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С П О Р Т</w:t>
      </w: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«ФОРМИРОВАНИЕ СОВРЕМЕННОЙ ГОРОДСКОЙ СРЕДЫ» </w:t>
      </w: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МР «КИЗИЛЮРТОВСКИЙ РАЙОН» РЕСПУБЛИКИ ДАГЕСТАН НА 2019-2024 </w:t>
      </w:r>
      <w:proofErr w:type="spellStart"/>
      <w:r w:rsidRPr="00697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proofErr w:type="gramStart"/>
      <w:r w:rsidRPr="00697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spellEnd"/>
      <w:proofErr w:type="gramEnd"/>
      <w:r w:rsidRPr="00697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tbl>
      <w:tblPr>
        <w:tblW w:w="10741" w:type="dxa"/>
        <w:jc w:val="center"/>
        <w:tblLook w:val="04A0" w:firstRow="1" w:lastRow="0" w:firstColumn="1" w:lastColumn="0" w:noHBand="0" w:noVBand="1"/>
      </w:tblPr>
      <w:tblGrid>
        <w:gridCol w:w="3491"/>
        <w:gridCol w:w="7250"/>
      </w:tblGrid>
      <w:tr w:rsidR="006970B2" w:rsidRPr="006970B2" w:rsidTr="004D0B8F">
        <w:trPr>
          <w:trHeight w:val="552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2" w:rsidRPr="006970B2" w:rsidRDefault="006970B2" w:rsidP="006970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6970B2" w:rsidRPr="006970B2" w:rsidRDefault="006970B2" w:rsidP="006970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0B2" w:rsidRPr="006970B2" w:rsidRDefault="006970B2" w:rsidP="006970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среды» в МР «Кизилюртовский район» Республики Дагестан на 2019-2024 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(далее – </w:t>
            </w:r>
            <w:r w:rsidRPr="0069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970B2" w:rsidRPr="006970B2" w:rsidTr="004D0B8F">
        <w:trPr>
          <w:trHeight w:val="5109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2" w:rsidRPr="006970B2" w:rsidRDefault="006970B2" w:rsidP="006970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0B2" w:rsidRPr="006970B2" w:rsidRDefault="006970B2" w:rsidP="00697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6970B2" w:rsidRPr="006970B2" w:rsidRDefault="006970B2" w:rsidP="006970B2">
            <w:pPr>
              <w:spacing w:after="0" w:line="240" w:lineRule="auto"/>
              <w:ind w:firstLine="6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09 декабря 2016 года № 415-ФЗ «О Федеральном бюджете на 2017 год и плановый период 2018 и 2019 годов»;</w:t>
            </w:r>
          </w:p>
          <w:p w:rsidR="006970B2" w:rsidRPr="006970B2" w:rsidRDefault="006970B2" w:rsidP="006970B2">
            <w:pPr>
              <w:widowControl w:val="0"/>
              <w:autoSpaceDE w:val="0"/>
              <w:autoSpaceDN w:val="0"/>
              <w:spacing w:after="0" w:line="240" w:lineRule="auto"/>
              <w:ind w:firstLine="69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Постановление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среды»;</w:t>
            </w:r>
          </w:p>
          <w:p w:rsidR="006970B2" w:rsidRPr="006970B2" w:rsidRDefault="006970B2" w:rsidP="006970B2">
            <w:pPr>
              <w:spacing w:after="0" w:line="240" w:lineRule="auto"/>
              <w:ind w:firstLine="6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Приказ Минстроя России от 21 февраля 2017 года № 114/</w:t>
            </w:r>
            <w:proofErr w:type="spellStart"/>
            <w:proofErr w:type="gram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методических рекомендаций по подготовке государственных (муниципальных) программ формирования - современной городской среды в рамках реализации приоритетного  проекта  «Формирование современной  городской  среды»  на  2017  год»;</w:t>
            </w:r>
          </w:p>
          <w:p w:rsidR="006970B2" w:rsidRPr="006970B2" w:rsidRDefault="006970B2" w:rsidP="006970B2">
            <w:pPr>
              <w:spacing w:after="0" w:line="240" w:lineRule="auto"/>
              <w:ind w:firstLine="6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РФ от 16 декабря 2017 г. № 1578 «О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      </w:r>
          </w:p>
          <w:p w:rsidR="006970B2" w:rsidRPr="006970B2" w:rsidRDefault="006970B2" w:rsidP="006970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hyperlink r:id="rId7" w:history="1">
              <w:r w:rsidRPr="006970B2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        </w:r>
            </w:hyperlink>
          </w:p>
          <w:p w:rsidR="006970B2" w:rsidRPr="006970B2" w:rsidRDefault="006970B2" w:rsidP="006970B2">
            <w:pPr>
              <w:spacing w:after="0" w:line="240" w:lineRule="auto"/>
              <w:ind w:firstLine="6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6970B2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Постановлением Правительства Российской Федерации от 30 декабря 2017 г. № 1710</w:t>
              </w:r>
            </w:hyperlink>
            <w:r w:rsidRPr="006970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6970B2" w:rsidRPr="006970B2" w:rsidTr="004D0B8F">
        <w:trPr>
          <w:trHeight w:val="1271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B2" w:rsidRPr="006970B2" w:rsidRDefault="006970B2" w:rsidP="006970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Связь с государственными программами РФ</w:t>
            </w:r>
          </w:p>
        </w:tc>
        <w:tc>
          <w:tcPr>
            <w:tcW w:w="7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0B2" w:rsidRPr="006970B2" w:rsidRDefault="006970B2" w:rsidP="006970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Федеральная целевая программа «Комплексная программа модернизации и реформирования ЖКХ на 2010-2020 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.», утверждённая распоряжением Правительства РФ от 02 февраля 2010 г. №102-Р.</w:t>
            </w:r>
          </w:p>
          <w:p w:rsidR="006970B2" w:rsidRPr="006970B2" w:rsidRDefault="006970B2" w:rsidP="006970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законом от 06 октября 2003 г. №131-ФЗ. «Об общих принципах организации местного самоуправления Российской Федерации».</w:t>
            </w:r>
          </w:p>
        </w:tc>
      </w:tr>
      <w:tr w:rsidR="006970B2" w:rsidRPr="006970B2" w:rsidTr="004D0B8F">
        <w:trPr>
          <w:trHeight w:val="629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2" w:rsidRPr="006970B2" w:rsidRDefault="006970B2" w:rsidP="006970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0B2" w:rsidRPr="006970B2" w:rsidRDefault="006970B2" w:rsidP="006970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«Кизилюртовский район» Республики Дагестан</w:t>
            </w:r>
            <w:r w:rsidRPr="0069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– </w:t>
            </w:r>
            <w:r w:rsidRPr="006970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69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970B2" w:rsidRPr="006970B2" w:rsidTr="004D0B8F">
        <w:trPr>
          <w:trHeight w:val="687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2" w:rsidRPr="006970B2" w:rsidRDefault="006970B2" w:rsidP="006970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7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0B2" w:rsidRPr="006970B2" w:rsidRDefault="006970B2" w:rsidP="006970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унитарное предприятие «Управление жилищно-коммунального хозяйства - служба единого заказчика» МУП «УЖКХ-СЕЗ», Администрация МР «Кизилюртовский район» Республики Дагестан, МУП «УЖКХ-СЕЗ». Отдел земельных, имущественных отношений и муниципального контроля администрации МР «Кизилюртовский район». Отдел архитектуры и </w:t>
            </w: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 администрации МР «Кизилюртовский район».</w:t>
            </w:r>
          </w:p>
        </w:tc>
      </w:tr>
      <w:tr w:rsidR="006970B2" w:rsidRPr="006970B2" w:rsidTr="004D0B8F">
        <w:trPr>
          <w:trHeight w:val="687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B2" w:rsidRPr="006970B2" w:rsidRDefault="006970B2" w:rsidP="006970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Участники Программы</w:t>
            </w:r>
          </w:p>
        </w:tc>
        <w:tc>
          <w:tcPr>
            <w:tcW w:w="7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0B2" w:rsidRPr="006970B2" w:rsidRDefault="006970B2" w:rsidP="006970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«Управление жилищно-коммунального хозяйства - служба единого заказчика» администрации МР «Кизилюртовский район», отдел архитектуры, земельных и имущественных отношений администрации МР «Кизилюртовский район» сельские поселения:</w:t>
            </w:r>
          </w:p>
          <w:p w:rsidR="006970B2" w:rsidRPr="006970B2" w:rsidRDefault="006970B2" w:rsidP="006970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СП «село 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Акнада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970B2" w:rsidRPr="006970B2" w:rsidRDefault="006970B2" w:rsidP="006970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СП «село 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Гельбах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970B2" w:rsidRPr="006970B2" w:rsidRDefault="006970B2" w:rsidP="006970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СП «</w:t>
            </w:r>
            <w:proofErr w:type="gram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Зубутли-Миатлинский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970B2" w:rsidRPr="006970B2" w:rsidRDefault="006970B2" w:rsidP="006970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СП «село 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Кироваул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970B2" w:rsidRPr="006970B2" w:rsidRDefault="006970B2" w:rsidP="006970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СП «село Комсомольское»</w:t>
            </w:r>
          </w:p>
          <w:p w:rsidR="006970B2" w:rsidRPr="006970B2" w:rsidRDefault="006970B2" w:rsidP="006970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СП «село 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Кульзеб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970B2" w:rsidRPr="006970B2" w:rsidRDefault="006970B2" w:rsidP="006970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СП «село 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Миатли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970B2" w:rsidRPr="006970B2" w:rsidRDefault="006970B2" w:rsidP="006970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СП «село </w:t>
            </w:r>
            <w:proofErr w:type="gram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</w:t>
            </w:r>
            <w:proofErr w:type="gram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Чирюрт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970B2" w:rsidRPr="006970B2" w:rsidRDefault="006970B2" w:rsidP="006970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СП «</w:t>
            </w:r>
            <w:proofErr w:type="gram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Нечаевка»</w:t>
            </w:r>
          </w:p>
          <w:p w:rsidR="006970B2" w:rsidRPr="006970B2" w:rsidRDefault="006970B2" w:rsidP="006970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СП «село Новый Чиркей»</w:t>
            </w:r>
          </w:p>
          <w:p w:rsidR="006970B2" w:rsidRPr="006970B2" w:rsidRDefault="006970B2" w:rsidP="006970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СП «</w:t>
            </w:r>
            <w:proofErr w:type="gram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Стальский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970B2" w:rsidRPr="006970B2" w:rsidRDefault="006970B2" w:rsidP="006970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СП «село 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Султанянгиюрт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970B2" w:rsidRPr="006970B2" w:rsidRDefault="006970B2" w:rsidP="006970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СП «село 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Чонтаул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970B2" w:rsidRPr="006970B2" w:rsidTr="004D0B8F">
        <w:trPr>
          <w:trHeight w:val="276"/>
          <w:jc w:val="center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2" w:rsidRPr="006970B2" w:rsidRDefault="006970B2" w:rsidP="006970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0B2" w:rsidRPr="006970B2" w:rsidRDefault="006970B2" w:rsidP="006970B2">
            <w:pPr>
              <w:spacing w:after="0" w:line="240" w:lineRule="auto"/>
              <w:ind w:firstLine="2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территории МР «Кизилюртовский район»</w:t>
            </w:r>
          </w:p>
        </w:tc>
      </w:tr>
      <w:tr w:rsidR="006970B2" w:rsidRPr="006970B2" w:rsidTr="004D0B8F">
        <w:trPr>
          <w:trHeight w:val="276"/>
          <w:jc w:val="center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2" w:rsidRPr="006970B2" w:rsidRDefault="006970B2" w:rsidP="006970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0B2" w:rsidRPr="006970B2" w:rsidRDefault="006970B2" w:rsidP="006970B2">
            <w:pPr>
              <w:spacing w:after="0"/>
              <w:ind w:firstLine="22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(актуализировать) муниципальную программу формирования современной городской среды с проведением общественных обсуждений и по результатам голосования по отбору общественных территорий, подлежащих благоустройству в первоочередном порядке;</w:t>
            </w:r>
          </w:p>
          <w:p w:rsidR="006970B2" w:rsidRPr="006970B2" w:rsidRDefault="006970B2" w:rsidP="006970B2">
            <w:pPr>
              <w:spacing w:after="0"/>
              <w:ind w:firstLine="22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вовлечение за период 2019-2024 годов более 30 процентов граждан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среды;</w:t>
            </w:r>
          </w:p>
          <w:p w:rsidR="006970B2" w:rsidRPr="006970B2" w:rsidRDefault="006970B2" w:rsidP="006970B2">
            <w:pPr>
              <w:spacing w:after="0"/>
              <w:ind w:firstLine="22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мероприятий по благоустройству общественных, дворовых территорий, предусмотренных муниципальной программой формирования современной городской среды;</w:t>
            </w:r>
          </w:p>
          <w:p w:rsidR="006970B2" w:rsidRPr="006970B2" w:rsidRDefault="006970B2" w:rsidP="006970B2">
            <w:pPr>
              <w:spacing w:after="0"/>
              <w:ind w:firstLine="22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граждан, принявших участие в решении вопросов развития комфортной среды, в возрасте от 14 лет, проживающих в муниципальных образованиях, на территории которых реализуются проекты по созданию комфортной городской среды, - 30 процентов;</w:t>
            </w:r>
          </w:p>
          <w:p w:rsidR="006970B2" w:rsidRPr="006970B2" w:rsidRDefault="006970B2" w:rsidP="006970B2">
            <w:pPr>
              <w:spacing w:after="0"/>
              <w:ind w:firstLine="22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количества реализованных комплексных проектов создания комфортной городской среды общественных территорий, отобранных на конкурсной основе;</w:t>
            </w:r>
          </w:p>
          <w:p w:rsidR="006970B2" w:rsidRPr="006970B2" w:rsidRDefault="006970B2" w:rsidP="006970B2">
            <w:pPr>
              <w:spacing w:after="0"/>
              <w:ind w:firstLine="22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количества благоустроенных общественных территорий, включенных в муниципальную программу формирования современной городской среды;</w:t>
            </w:r>
          </w:p>
          <w:p w:rsidR="006970B2" w:rsidRPr="006970B2" w:rsidRDefault="006970B2" w:rsidP="006970B2">
            <w:pPr>
              <w:spacing w:after="0" w:line="252" w:lineRule="auto"/>
              <w:ind w:firstLine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количество благоустроенных дворовых территорий, включенных в муниципальную программу формирования современной городской среды.</w:t>
            </w:r>
          </w:p>
          <w:p w:rsidR="006970B2" w:rsidRPr="006970B2" w:rsidRDefault="006970B2" w:rsidP="006970B2">
            <w:pPr>
              <w:spacing w:after="0" w:line="252" w:lineRule="auto"/>
              <w:ind w:firstLine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доступности городской среды для маломобильных </w:t>
            </w: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 населения в МР «Кизилюртовский район».</w:t>
            </w:r>
          </w:p>
        </w:tc>
      </w:tr>
      <w:tr w:rsidR="006970B2" w:rsidRPr="006970B2" w:rsidTr="004D0B8F">
        <w:trPr>
          <w:trHeight w:val="552"/>
          <w:jc w:val="center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2" w:rsidRPr="006970B2" w:rsidRDefault="006970B2" w:rsidP="006970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0B2" w:rsidRPr="006970B2" w:rsidRDefault="006970B2" w:rsidP="006970B2">
            <w:pPr>
              <w:spacing w:after="0" w:line="240" w:lineRule="auto"/>
              <w:ind w:right="-70" w:firstLine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увеличение количества благоустроенных дворовых территорий;</w:t>
            </w:r>
          </w:p>
          <w:p w:rsidR="006970B2" w:rsidRPr="006970B2" w:rsidRDefault="006970B2" w:rsidP="006970B2">
            <w:pPr>
              <w:spacing w:after="0" w:line="240" w:lineRule="auto"/>
              <w:ind w:firstLine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количества благоустроенных муниципальных территорий общего пользования;</w:t>
            </w:r>
          </w:p>
          <w:p w:rsidR="006970B2" w:rsidRPr="006970B2" w:rsidRDefault="006970B2" w:rsidP="006970B2">
            <w:pPr>
              <w:spacing w:after="0" w:line="240" w:lineRule="auto"/>
              <w:ind w:firstLine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увеличение доли площади благоустроенных общественных территорий, приходящихся на 1 жителя;</w:t>
            </w:r>
          </w:p>
          <w:p w:rsidR="006970B2" w:rsidRPr="006970B2" w:rsidRDefault="006970B2" w:rsidP="006970B2">
            <w:pPr>
              <w:spacing w:after="0" w:line="240" w:lineRule="auto"/>
              <w:ind w:firstLine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приведение правил благоустройства сельских поселений в МР «Кизилюртовский район» в соответствие с Методическими рекомендациями Минстроя России;</w:t>
            </w:r>
          </w:p>
          <w:p w:rsidR="006970B2" w:rsidRPr="006970B2" w:rsidRDefault="006970B2" w:rsidP="006970B2">
            <w:pPr>
              <w:spacing w:after="0" w:line="240" w:lineRule="auto"/>
              <w:ind w:firstLine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восстановление (ремонт, реставрация, благоустройство) воинских захоронений на территории МР «Кизилюртовский район»;</w:t>
            </w:r>
          </w:p>
          <w:p w:rsidR="006970B2" w:rsidRPr="006970B2" w:rsidRDefault="006970B2" w:rsidP="006970B2">
            <w:pPr>
              <w:spacing w:after="0" w:line="240" w:lineRule="auto"/>
              <w:ind w:firstLine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установка мемориальных знаков;</w:t>
            </w:r>
          </w:p>
          <w:p w:rsidR="006970B2" w:rsidRPr="006970B2" w:rsidRDefault="006970B2" w:rsidP="006970B2">
            <w:pPr>
              <w:spacing w:after="0" w:line="240" w:lineRule="auto"/>
              <w:ind w:firstLine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  муниципальной программы «Формирование современной городской среды в МР «Кизилюртовский район» Республики Дагестан на 2019-2024 гг.</w:t>
            </w:r>
          </w:p>
        </w:tc>
      </w:tr>
      <w:tr w:rsidR="006970B2" w:rsidRPr="006970B2" w:rsidTr="004D0B8F">
        <w:trPr>
          <w:trHeight w:val="264"/>
          <w:jc w:val="center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2" w:rsidRPr="006970B2" w:rsidRDefault="006970B2" w:rsidP="006970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0B2" w:rsidRPr="006970B2" w:rsidRDefault="006970B2" w:rsidP="006970B2">
            <w:pPr>
              <w:spacing w:after="0" w:line="240" w:lineRule="auto"/>
              <w:ind w:hanging="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реализуется в один этап 2019-2024 года </w:t>
            </w:r>
          </w:p>
        </w:tc>
      </w:tr>
      <w:tr w:rsidR="006970B2" w:rsidRPr="006970B2" w:rsidTr="004D0B8F">
        <w:trPr>
          <w:trHeight w:val="552"/>
          <w:jc w:val="center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2" w:rsidRPr="006970B2" w:rsidRDefault="006970B2" w:rsidP="006970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0B2" w:rsidRPr="006970B2" w:rsidRDefault="006970B2" w:rsidP="0069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в 2019-2024 годах за счет всех источников составит </w:t>
            </w:r>
            <w:bookmarkStart w:id="0" w:name="_Hlk151994437"/>
            <w:r w:rsidRPr="006970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86088,48 </w:t>
            </w:r>
            <w:bookmarkEnd w:id="0"/>
            <w:r w:rsidRPr="006970B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6970B2" w:rsidRPr="006970B2" w:rsidRDefault="006970B2" w:rsidP="0069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>2019 год – 20940,876 тыс. рублей;</w:t>
            </w:r>
          </w:p>
          <w:p w:rsidR="006970B2" w:rsidRPr="006970B2" w:rsidRDefault="006970B2" w:rsidP="0069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>2020 год – 11139,797 тыс. рублей;</w:t>
            </w:r>
          </w:p>
          <w:p w:rsidR="006970B2" w:rsidRPr="006970B2" w:rsidRDefault="006970B2" w:rsidP="0069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>2021 год – 10953,483 тыс. рублей;</w:t>
            </w:r>
          </w:p>
          <w:p w:rsidR="006970B2" w:rsidRPr="006970B2" w:rsidRDefault="006970B2" w:rsidP="0069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>2022 год – 10102,0632 тыс. рублей;</w:t>
            </w:r>
          </w:p>
          <w:p w:rsidR="006970B2" w:rsidRPr="006970B2" w:rsidRDefault="006970B2" w:rsidP="0069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>2023 год – 9020,320 тыс. рублей;</w:t>
            </w:r>
          </w:p>
          <w:p w:rsidR="006970B2" w:rsidRPr="006970B2" w:rsidRDefault="006970B2" w:rsidP="0069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>2024 год – 23931.9408 тыс. рублей;</w:t>
            </w:r>
          </w:p>
          <w:p w:rsidR="006970B2" w:rsidRPr="006970B2" w:rsidRDefault="006970B2" w:rsidP="0069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 xml:space="preserve">из них средства федерального бюджета – </w:t>
            </w:r>
            <w:bookmarkStart w:id="1" w:name="_Hlk128561449"/>
            <w:r w:rsidRPr="006970B2">
              <w:rPr>
                <w:rFonts w:ascii="Times New Roman" w:hAnsi="Times New Roman" w:cs="Times New Roman"/>
                <w:sz w:val="24"/>
                <w:szCs w:val="24"/>
              </w:rPr>
              <w:t xml:space="preserve">70565,44967 </w:t>
            </w:r>
            <w:bookmarkEnd w:id="1"/>
            <w:r w:rsidRPr="006970B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6970B2" w:rsidRPr="006970B2" w:rsidRDefault="006970B2" w:rsidP="0069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>2019 год – 20137,468 тыс. рублей;</w:t>
            </w:r>
          </w:p>
          <w:p w:rsidR="006970B2" w:rsidRPr="006970B2" w:rsidRDefault="006970B2" w:rsidP="0069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>2020 год – 10434,399 тыс. рублей;</w:t>
            </w:r>
          </w:p>
          <w:p w:rsidR="006970B2" w:rsidRPr="006970B2" w:rsidRDefault="006970B2" w:rsidP="0069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>2021 год – 9433,205 тыс. рублей;</w:t>
            </w:r>
          </w:p>
          <w:p w:rsidR="006970B2" w:rsidRPr="006970B2" w:rsidRDefault="006970B2" w:rsidP="0069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>2022 год – 7387,078 тыс. рублей;</w:t>
            </w:r>
          </w:p>
          <w:p w:rsidR="006970B2" w:rsidRPr="006970B2" w:rsidRDefault="006970B2" w:rsidP="0069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>2023 год – 5434,75667 тыс. рублей;</w:t>
            </w:r>
          </w:p>
          <w:p w:rsidR="006970B2" w:rsidRPr="006970B2" w:rsidRDefault="006970B2" w:rsidP="0069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>2024 год – 17738,543 тыс. рублей;</w:t>
            </w:r>
          </w:p>
          <w:p w:rsidR="006970B2" w:rsidRPr="006970B2" w:rsidRDefault="006970B2" w:rsidP="0069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Дагестан – </w:t>
            </w:r>
            <w:bookmarkStart w:id="2" w:name="_Hlk128561470"/>
            <w:r w:rsidRPr="006970B2">
              <w:rPr>
                <w:rFonts w:ascii="Times New Roman" w:hAnsi="Times New Roman" w:cs="Times New Roman"/>
                <w:sz w:val="24"/>
                <w:szCs w:val="24"/>
              </w:rPr>
              <w:t xml:space="preserve">712,78133 </w:t>
            </w:r>
            <w:bookmarkEnd w:id="2"/>
            <w:r w:rsidRPr="006970B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6970B2" w:rsidRPr="006970B2" w:rsidRDefault="006970B2" w:rsidP="0069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>2019 год –   203,408 тыс. рублей;</w:t>
            </w:r>
          </w:p>
          <w:p w:rsidR="006970B2" w:rsidRPr="006970B2" w:rsidRDefault="006970B2" w:rsidP="0069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>2020 год –   105,398 тыс. рублей;</w:t>
            </w:r>
          </w:p>
          <w:p w:rsidR="006970B2" w:rsidRPr="006970B2" w:rsidRDefault="006970B2" w:rsidP="0069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>2021 год –     95,285 тыс. рублей;</w:t>
            </w:r>
          </w:p>
          <w:p w:rsidR="006970B2" w:rsidRPr="006970B2" w:rsidRDefault="006970B2" w:rsidP="0069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>2022 год –     74,617 тыс. рублей;</w:t>
            </w:r>
          </w:p>
          <w:p w:rsidR="006970B2" w:rsidRPr="006970B2" w:rsidRDefault="006970B2" w:rsidP="0069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>2023 год – 54,89633 тыс. рублей;</w:t>
            </w:r>
          </w:p>
          <w:p w:rsidR="006970B2" w:rsidRPr="006970B2" w:rsidRDefault="006970B2" w:rsidP="0069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>2024 год –   179,177 тыс. рублей;</w:t>
            </w:r>
          </w:p>
          <w:p w:rsidR="006970B2" w:rsidRPr="006970B2" w:rsidRDefault="006970B2" w:rsidP="0069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 местного бюджета МР «Кизилюртовский район»- </w:t>
            </w:r>
            <w:bookmarkStart w:id="3" w:name="_Hlk128561484"/>
            <w:r w:rsidRPr="006970B2">
              <w:rPr>
                <w:rFonts w:ascii="Times New Roman" w:hAnsi="Times New Roman" w:cs="Times New Roman"/>
                <w:sz w:val="24"/>
                <w:szCs w:val="24"/>
              </w:rPr>
              <w:t xml:space="preserve">14810,249 </w:t>
            </w:r>
            <w:bookmarkEnd w:id="3"/>
            <w:r w:rsidRPr="006970B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6970B2" w:rsidRPr="006970B2" w:rsidRDefault="006970B2" w:rsidP="0069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>2019 год –      600,00 тыс. рублей;</w:t>
            </w: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970B2" w:rsidRPr="006970B2" w:rsidRDefault="006970B2" w:rsidP="0069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>2020 год –      600,00 тыс. рублей;</w:t>
            </w: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970B2" w:rsidRPr="006970B2" w:rsidRDefault="006970B2" w:rsidP="0069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>2021 год –    1425,00 тыс. рублей;</w:t>
            </w: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970B2" w:rsidRPr="006970B2" w:rsidRDefault="006970B2" w:rsidP="0069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>2022 год –2640,3682 тыс. рублей;</w:t>
            </w: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970B2" w:rsidRPr="006970B2" w:rsidRDefault="006970B2" w:rsidP="0069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>2023 год –  3530,660 тыс. рублей;</w:t>
            </w: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970B2" w:rsidRPr="006970B2" w:rsidRDefault="006970B2" w:rsidP="0069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bookmarkStart w:id="4" w:name="_Hlk151990139"/>
            <w:r w:rsidRPr="006970B2">
              <w:rPr>
                <w:rFonts w:ascii="Times New Roman" w:hAnsi="Times New Roman" w:cs="Times New Roman"/>
                <w:sz w:val="24"/>
                <w:szCs w:val="24"/>
              </w:rPr>
              <w:t xml:space="preserve">6014,2208 </w:t>
            </w:r>
            <w:bookmarkEnd w:id="4"/>
            <w:r w:rsidRPr="006970B2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970B2" w:rsidRPr="006970B2" w:rsidRDefault="006970B2" w:rsidP="0069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0B2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ежегодно уточняются при формировании бюджетов на соответствующий год и плановый </w:t>
            </w:r>
            <w:r w:rsidRPr="00697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</w:t>
            </w:r>
          </w:p>
        </w:tc>
      </w:tr>
      <w:tr w:rsidR="006970B2" w:rsidRPr="006970B2" w:rsidTr="004D0B8F">
        <w:trPr>
          <w:trHeight w:val="552"/>
          <w:jc w:val="center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2" w:rsidRPr="006970B2" w:rsidRDefault="006970B2" w:rsidP="006970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0B2" w:rsidRPr="006970B2" w:rsidRDefault="006970B2" w:rsidP="006970B2">
            <w:pPr>
              <w:spacing w:after="0" w:line="240" w:lineRule="auto"/>
              <w:ind w:firstLine="2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на территории МР «Кизилюртовский район» в 2019-2024 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комплекса первоочередных мероприятий по благоустройству приведет </w:t>
            </w:r>
            <w:proofErr w:type="gram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970B2" w:rsidRPr="006970B2" w:rsidRDefault="006970B2" w:rsidP="006970B2">
            <w:pPr>
              <w:spacing w:after="0" w:line="252" w:lineRule="auto"/>
              <w:ind w:firstLine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созданию механизма и современной муниципальной нормативной правовой базы реализации мероприятий по благоустройству, отвечающих современным требованиям к созданию комфортной среды проживания граждан;</w:t>
            </w:r>
          </w:p>
          <w:p w:rsidR="006970B2" w:rsidRPr="006970B2" w:rsidRDefault="006970B2" w:rsidP="006970B2">
            <w:pPr>
              <w:spacing w:after="0" w:line="252" w:lineRule="auto"/>
              <w:ind w:firstLine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формированию системы конкурсного отбора проектов по благоустройству, предполагающей отбор лучших и востребованных гражданами проектов;</w:t>
            </w:r>
          </w:p>
          <w:p w:rsidR="006970B2" w:rsidRPr="006970B2" w:rsidRDefault="006970B2" w:rsidP="006970B2">
            <w:pPr>
              <w:spacing w:after="0" w:line="252" w:lineRule="auto"/>
              <w:ind w:firstLine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повышению качества городской среды на территориях реализации проектов;</w:t>
            </w:r>
          </w:p>
          <w:p w:rsidR="006970B2" w:rsidRPr="006970B2" w:rsidRDefault="006970B2" w:rsidP="006970B2">
            <w:pPr>
              <w:spacing w:after="0" w:line="252" w:lineRule="auto"/>
              <w:ind w:firstLine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дополнительному приросту рабочих мест</w:t>
            </w:r>
          </w:p>
        </w:tc>
      </w:tr>
    </w:tbl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9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Характеристика текущего состояния сферы благоустройства </w:t>
      </w: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МР «Кизилюртовский район» </w:t>
      </w:r>
    </w:p>
    <w:p w:rsidR="006970B2" w:rsidRPr="006970B2" w:rsidRDefault="006970B2" w:rsidP="006970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«Кизилюртовский район» расположен в центральной части равнинного Дагестана и граничит с </w:t>
      </w: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Хасавюртовским</w:t>
      </w:r>
      <w:proofErr w:type="gram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Бабаюртовским</w:t>
      </w:r>
      <w:proofErr w:type="spell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Казбековским</w:t>
      </w:r>
      <w:proofErr w:type="spell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Кумторкалинским</w:t>
      </w:r>
      <w:proofErr w:type="spell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Буйнакскими районами. Площадь территории, занимаемая районом, составляет 524км</w:t>
      </w:r>
      <w:r w:rsidRPr="006970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/кв. Численность постоянно проживающего населения – 70,039 тыс. человек. </w:t>
      </w:r>
    </w:p>
    <w:p w:rsidR="006970B2" w:rsidRPr="006970B2" w:rsidRDefault="006970B2" w:rsidP="006970B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0B2">
        <w:rPr>
          <w:rFonts w:ascii="Times New Roman" w:eastAsia="Calibri" w:hAnsi="Times New Roman" w:cs="Times New Roman"/>
          <w:sz w:val="28"/>
          <w:szCs w:val="28"/>
        </w:rPr>
        <w:tab/>
        <w:t xml:space="preserve">Природно-климатические условия </w:t>
      </w: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МР «Кизилюртовский район»</w:t>
      </w:r>
      <w:r w:rsidRPr="006970B2">
        <w:rPr>
          <w:rFonts w:ascii="Times New Roman" w:eastAsia="Calibri" w:hAnsi="Times New Roman" w:cs="Times New Roman"/>
          <w:sz w:val="28"/>
          <w:szCs w:val="28"/>
        </w:rPr>
        <w:t>, его географическое положение и рельеф создают относительно благоприятные предпосылки для проведения работ по благоустройству территорий и развития инженерной инфраструктуры.</w:t>
      </w: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 -  совокупность  мероприятий,  направленных  на создание  благоприятных,  здоровых  и  культурных условий  жизни  и  досуга населения на территории муниципального образования, включающих в себя работы  по  строительству  и  ремонту  объектов  благоустройства,  малых архитектурных  форм,  надлежащему  санитарному  содержанию  территорий, освещению, озеленению, обустройству городской среды, внешней рекламы и информации, созданию внешнего облика района.</w:t>
      </w:r>
    </w:p>
    <w:p w:rsidR="006970B2" w:rsidRPr="006970B2" w:rsidRDefault="006970B2" w:rsidP="006970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благоустройства территории является одной из самых насущных, требующей каждодневного внимания и эффективного решения. Необходимо принятие комплекса мер, направленных на приведение в надлежащее состояние территорий общего пользования, от состояния которых во многом зависит качество жизни населения. </w:t>
      </w:r>
    </w:p>
    <w:p w:rsidR="006970B2" w:rsidRPr="006970B2" w:rsidRDefault="006970B2" w:rsidP="006970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Текущее состояние большинства дворовых территорий сельских поселений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Федерации.  До настоящего времени благоустройство дворовых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</w:t>
      </w: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новых дворовых площадок для отдыха детей разных возрастных групп, устройство парковок для временного хранения автомобилей.</w:t>
      </w:r>
    </w:p>
    <w:p w:rsidR="006970B2" w:rsidRPr="006970B2" w:rsidRDefault="006970B2" w:rsidP="006970B2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Существующее положение обусловлено рядом факторов: введение новых современных требований к благоустройству и содержанию дворовых территорий, недостаточное финансирование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В настоящее время сфера благоустройства района представлена следующими показателями:</w:t>
      </w:r>
    </w:p>
    <w:p w:rsidR="006970B2" w:rsidRPr="006970B2" w:rsidRDefault="006970B2" w:rsidP="006970B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и площадь благоустроенных общественных территории: количество благоустроенных общественных территорий – 13; </w:t>
      </w: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благоустроенных общественных территорий –</w:t>
      </w:r>
      <w:bookmarkStart w:id="5" w:name="_Hlk152074276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63489</w:t>
      </w:r>
      <w:bookmarkEnd w:id="5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970B2" w:rsidRPr="006970B2" w:rsidRDefault="006970B2" w:rsidP="006970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благоустроенными территориями (доля населения)-60 %;</w:t>
      </w:r>
    </w:p>
    <w:p w:rsidR="006970B2" w:rsidRPr="006970B2" w:rsidRDefault="006970B2" w:rsidP="006970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парков и скверов – 17;</w:t>
      </w: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парков и скверов – 72115 м</w:t>
      </w: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0B2" w:rsidRPr="006970B2" w:rsidRDefault="006970B2" w:rsidP="006970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благоустроенных парков и скверов – 76 %;</w:t>
      </w: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благоустроенных парков и скверов – 63489 м</w:t>
      </w: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0B2" w:rsidRPr="006970B2" w:rsidRDefault="006970B2" w:rsidP="006970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парков и скверов, нуждающихся в благоустройстве – 24 %;</w:t>
      </w: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парков и скверов, нуждающихся в благоустройстве –72115 м</w:t>
      </w: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0B2" w:rsidRPr="006970B2" w:rsidRDefault="006970B2" w:rsidP="006970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проекта благоустройства получить многофункциональную адаптивную среду для проживания граждан не представляется возможным. </w:t>
      </w:r>
    </w:p>
    <w:p w:rsidR="006970B2" w:rsidRPr="006970B2" w:rsidRDefault="006970B2" w:rsidP="006970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работ по благоустройству необходимо учитывать мнение жителей и сложившуюся инфраструктуру территории для определения функциональных зон и выполнения других мероприятий.</w:t>
      </w:r>
    </w:p>
    <w:p w:rsidR="006970B2" w:rsidRPr="006970B2" w:rsidRDefault="006970B2" w:rsidP="006970B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благоустройство дворовых территорий позволит поддержать их в удовлетворительном состоянии, повысить уровень благоустройства,</w:t>
      </w:r>
      <w:r w:rsidRPr="006970B2">
        <w:rPr>
          <w:rFonts w:ascii="Times New Roman" w:eastAsia="Calibri" w:hAnsi="Times New Roman" w:cs="Times New Roman"/>
          <w:sz w:val="28"/>
          <w:szCs w:val="28"/>
        </w:rPr>
        <w:t xml:space="preserve"> создать гармоничную архитектурно-ландшафтную среду,</w:t>
      </w: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здоровые условия отдыха и жизни жителей</w:t>
      </w:r>
      <w:r w:rsidRPr="006970B2">
        <w:rPr>
          <w:rFonts w:ascii="Times New Roman" w:eastAsia="Calibri" w:hAnsi="Times New Roman" w:cs="Times New Roman"/>
          <w:sz w:val="28"/>
          <w:szCs w:val="28"/>
        </w:rPr>
        <w:t>.</w:t>
      </w: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70B2" w:rsidRPr="006970B2" w:rsidRDefault="006970B2" w:rsidP="006970B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Уникальную возможность реализовать современные комплексные подходы к формированию комфортной городской среды дает реализация настоящей Программы, разработанной в рамках приоритетного проекта Российской Федерации «Формирование комфортной городской среды» стратегического направления «ЖКХ и городская среда».      </w:t>
      </w:r>
    </w:p>
    <w:p w:rsidR="006970B2" w:rsidRPr="006970B2" w:rsidRDefault="006970B2" w:rsidP="006970B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До утверждения и начала реализации проект Программы подлежит опубликованию </w:t>
      </w: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в установленном порядке процедуры публичных обсуждений с привлечением широкой общественности в соответствии с Порядком</w:t>
      </w:r>
      <w:proofErr w:type="gram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обсуждения проекта муниципальной программы «Формирование современной городской среды в МР «Кизилюртовский район» Республики Дагестан» на 2019-2024 </w:t>
      </w:r>
      <w:proofErr w:type="spell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., утвержденным постановлением администрации МР «Кизилюртовский район».</w:t>
      </w:r>
    </w:p>
    <w:p w:rsidR="006970B2" w:rsidRPr="006970B2" w:rsidRDefault="006970B2" w:rsidP="006970B2">
      <w:pPr>
        <w:tabs>
          <w:tab w:val="left" w:pos="58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Реализация Программы осуществляется по двум направлениям:</w:t>
      </w:r>
    </w:p>
    <w:p w:rsidR="006970B2" w:rsidRPr="006970B2" w:rsidRDefault="006970B2" w:rsidP="006970B2">
      <w:pPr>
        <w:tabs>
          <w:tab w:val="left" w:pos="567"/>
          <w:tab w:val="left" w:pos="58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 благоустройство дворовых территорий МР «Кизилюртовский район»;</w:t>
      </w:r>
    </w:p>
    <w:p w:rsidR="006970B2" w:rsidRPr="006970B2" w:rsidRDefault="006970B2" w:rsidP="006970B2">
      <w:pPr>
        <w:tabs>
          <w:tab w:val="left" w:pos="58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благоустройство наиболее посещаемой муниципальной территории общего пользования (общественных территорий) МР «Кизилюртовский район».</w:t>
      </w:r>
    </w:p>
    <w:p w:rsidR="006970B2" w:rsidRPr="006970B2" w:rsidRDefault="006970B2" w:rsidP="006970B2">
      <w:pPr>
        <w:tabs>
          <w:tab w:val="left" w:pos="58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69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Приоритеты политики благоустройства, формулировка целей</w:t>
      </w:r>
    </w:p>
    <w:p w:rsidR="006970B2" w:rsidRPr="006970B2" w:rsidRDefault="006970B2" w:rsidP="006970B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постановка задач Программы </w:t>
      </w:r>
    </w:p>
    <w:p w:rsidR="006970B2" w:rsidRPr="006970B2" w:rsidRDefault="006970B2" w:rsidP="006970B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0B2">
        <w:rPr>
          <w:rFonts w:ascii="Times New Roman" w:hAnsi="Times New Roman" w:cs="Times New Roman"/>
          <w:sz w:val="28"/>
          <w:szCs w:val="28"/>
        </w:rPr>
        <w:lastRenderedPageBreak/>
        <w:t xml:space="preserve">        Современный житель, проживающий на территории муниципального образования, воспринимает всю территорию сельского поселения как единое пространство и ожидает от него безопасности, комфорта, функциональности и эстетики. </w:t>
      </w:r>
    </w:p>
    <w:p w:rsidR="006970B2" w:rsidRPr="006970B2" w:rsidRDefault="006970B2" w:rsidP="006970B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6970B2">
        <w:rPr>
          <w:rFonts w:ascii="Times New Roman" w:hAnsi="Times New Roman" w:cs="Times New Roman"/>
          <w:sz w:val="28"/>
          <w:szCs w:val="28"/>
        </w:rPr>
        <w:t xml:space="preserve">        Рационально выстроенная городская среда позволяет снизить градус социальной напряженности, на освещенных людных улицах ниже уровень преступности,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</w:t>
      </w:r>
    </w:p>
    <w:p w:rsidR="006970B2" w:rsidRPr="006970B2" w:rsidRDefault="006970B2" w:rsidP="006970B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970B2">
        <w:rPr>
          <w:rFonts w:ascii="Times New Roman" w:hAnsi="Times New Roman" w:cs="Times New Roman"/>
          <w:spacing w:val="2"/>
          <w:sz w:val="28"/>
          <w:szCs w:val="28"/>
        </w:rPr>
        <w:t xml:space="preserve">        Приоритеты и цели государственной политики в сфере реализации Программы определены:</w:t>
      </w:r>
    </w:p>
    <w:p w:rsidR="006970B2" w:rsidRPr="006970B2" w:rsidRDefault="006970B2" w:rsidP="006970B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970B2">
        <w:rPr>
          <w:rFonts w:ascii="Times New Roman" w:hAnsi="Times New Roman" w:cs="Times New Roman"/>
          <w:spacing w:val="2"/>
          <w:sz w:val="28"/>
          <w:szCs w:val="28"/>
        </w:rPr>
        <w:t xml:space="preserve">       1) </w:t>
      </w:r>
      <w:hyperlink r:id="rId9" w:history="1">
        <w:r w:rsidRPr="006970B2">
          <w:rPr>
            <w:rFonts w:ascii="Times New Roman" w:hAnsi="Times New Roman" w:cs="Times New Roman"/>
            <w:spacing w:val="2"/>
            <w:sz w:val="28"/>
            <w:szCs w:val="28"/>
          </w:rPr>
  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  </w:r>
      </w:hyperlink>
      <w:r w:rsidRPr="006970B2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6970B2" w:rsidRPr="006970B2" w:rsidRDefault="006970B2" w:rsidP="006970B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970B2">
        <w:rPr>
          <w:rFonts w:ascii="Times New Roman" w:hAnsi="Times New Roman" w:cs="Times New Roman"/>
          <w:spacing w:val="2"/>
          <w:sz w:val="28"/>
          <w:szCs w:val="28"/>
        </w:rPr>
        <w:t xml:space="preserve">       2) Утвержденным президиумом Совета при Президенте Российской Федерации по стратегическому развитию и национальным проектам (</w:t>
      </w:r>
      <w:hyperlink r:id="rId10" w:history="1">
        <w:r w:rsidRPr="006970B2">
          <w:rPr>
            <w:rFonts w:ascii="Times New Roman" w:hAnsi="Times New Roman" w:cs="Times New Roman"/>
            <w:spacing w:val="2"/>
            <w:sz w:val="28"/>
            <w:szCs w:val="28"/>
          </w:rPr>
          <w:t>протокол от 24 декабря 2018 г. № 16</w:t>
        </w:r>
      </w:hyperlink>
      <w:r w:rsidRPr="006970B2">
        <w:rPr>
          <w:rFonts w:ascii="Times New Roman" w:hAnsi="Times New Roman" w:cs="Times New Roman"/>
          <w:spacing w:val="2"/>
          <w:sz w:val="28"/>
          <w:szCs w:val="28"/>
        </w:rPr>
        <w:t>) паспортом национального проекта «Жилье и городская среда»;</w:t>
      </w:r>
    </w:p>
    <w:p w:rsidR="006970B2" w:rsidRPr="006970B2" w:rsidRDefault="006970B2" w:rsidP="006970B2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6970B2">
        <w:rPr>
          <w:rFonts w:ascii="Times New Roman" w:hAnsi="Times New Roman" w:cs="Times New Roman"/>
          <w:spacing w:val="2"/>
          <w:sz w:val="28"/>
          <w:szCs w:val="28"/>
        </w:rPr>
        <w:t xml:space="preserve">       3) Государственной программой Российской Федерации «Обеспечение доступным и комфортным жильем и коммунальными </w:t>
      </w:r>
      <w:r w:rsidRPr="006970B2">
        <w:rPr>
          <w:rFonts w:ascii="Times New Roman" w:hAnsi="Times New Roman" w:cs="Times New Roman"/>
          <w:color w:val="2D2D2D"/>
          <w:spacing w:val="2"/>
          <w:sz w:val="28"/>
          <w:szCs w:val="28"/>
        </w:rPr>
        <w:t>услугами граждан Российской Федерации», утвержденной </w:t>
      </w:r>
      <w:hyperlink r:id="rId11" w:history="1">
        <w:r w:rsidRPr="006970B2">
          <w:rPr>
            <w:rFonts w:ascii="Times New Roman" w:hAnsi="Times New Roman" w:cs="Times New Roman"/>
            <w:color w:val="00466E"/>
            <w:spacing w:val="2"/>
            <w:sz w:val="28"/>
            <w:szCs w:val="28"/>
            <w:u w:val="single"/>
          </w:rPr>
          <w:t>постановлением Правительства Российской Федерации от 30 декабря 2017 г. № 1710</w:t>
        </w:r>
      </w:hyperlink>
      <w:r w:rsidRPr="006970B2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6970B2" w:rsidRPr="006970B2" w:rsidRDefault="006970B2" w:rsidP="006970B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970B2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В </w:t>
      </w:r>
      <w:r w:rsidRPr="006970B2">
        <w:rPr>
          <w:rFonts w:ascii="Times New Roman" w:hAnsi="Times New Roman" w:cs="Times New Roman"/>
          <w:spacing w:val="2"/>
          <w:sz w:val="28"/>
          <w:szCs w:val="28"/>
        </w:rPr>
        <w:t>этой связи приоритетами политики МР «Кизилюртовский район» Республики Дагестан в области благоустройства являются:</w:t>
      </w:r>
    </w:p>
    <w:p w:rsidR="006970B2" w:rsidRPr="006970B2" w:rsidRDefault="006970B2" w:rsidP="006970B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970B2">
        <w:rPr>
          <w:rFonts w:ascii="Times New Roman" w:hAnsi="Times New Roman" w:cs="Times New Roman"/>
          <w:spacing w:val="2"/>
          <w:sz w:val="28"/>
          <w:szCs w:val="28"/>
        </w:rPr>
        <w:t xml:space="preserve">         - создание безопасной, удобной, экологически благоприятной и привлекательной городской среды, доступной для инвалидов и других маломобильных групп населения;</w:t>
      </w:r>
    </w:p>
    <w:p w:rsidR="006970B2" w:rsidRPr="006970B2" w:rsidRDefault="006970B2" w:rsidP="006970B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970B2">
        <w:rPr>
          <w:rFonts w:ascii="Times New Roman" w:hAnsi="Times New Roman" w:cs="Times New Roman"/>
          <w:spacing w:val="2"/>
          <w:sz w:val="28"/>
          <w:szCs w:val="28"/>
        </w:rPr>
        <w:t xml:space="preserve">         - учет потребностей и запросов жителей и других субъектов городской среды, их непосредственное участие во всех этапах реализации муниципальной программы формирования современной городской среды;</w:t>
      </w:r>
    </w:p>
    <w:p w:rsidR="006970B2" w:rsidRPr="006970B2" w:rsidRDefault="006970B2" w:rsidP="006970B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970B2">
        <w:rPr>
          <w:rFonts w:ascii="Times New Roman" w:hAnsi="Times New Roman" w:cs="Times New Roman"/>
          <w:spacing w:val="2"/>
          <w:sz w:val="28"/>
          <w:szCs w:val="28"/>
        </w:rPr>
        <w:t xml:space="preserve">        - обеспечение соответствия элементов городской среды на территории муниципального образования установленным критериям;</w:t>
      </w:r>
    </w:p>
    <w:p w:rsidR="006970B2" w:rsidRPr="006970B2" w:rsidRDefault="006970B2" w:rsidP="006970B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970B2">
        <w:rPr>
          <w:rFonts w:ascii="Times New Roman" w:hAnsi="Times New Roman" w:cs="Times New Roman"/>
          <w:spacing w:val="2"/>
          <w:sz w:val="28"/>
          <w:szCs w:val="28"/>
        </w:rPr>
        <w:t xml:space="preserve">        - обеспечение надлежащего содержания и ремонта объектов и элементов благоустройства муниципальных территорий.</w:t>
      </w:r>
    </w:p>
    <w:p w:rsidR="006970B2" w:rsidRPr="006970B2" w:rsidRDefault="006970B2" w:rsidP="006970B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970B2">
        <w:rPr>
          <w:rFonts w:ascii="Times New Roman" w:hAnsi="Times New Roman" w:cs="Times New Roman"/>
          <w:spacing w:val="2"/>
          <w:sz w:val="28"/>
          <w:szCs w:val="28"/>
        </w:rPr>
        <w:t xml:space="preserve">        Целями настоящей Программы являются:</w:t>
      </w:r>
    </w:p>
    <w:p w:rsidR="006970B2" w:rsidRPr="006970B2" w:rsidRDefault="006970B2" w:rsidP="006970B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970B2">
        <w:rPr>
          <w:rFonts w:ascii="Times New Roman" w:hAnsi="Times New Roman" w:cs="Times New Roman"/>
          <w:spacing w:val="2"/>
          <w:sz w:val="28"/>
          <w:szCs w:val="28"/>
        </w:rPr>
        <w:t xml:space="preserve">        -   повышение комфортности городской среды;</w:t>
      </w:r>
    </w:p>
    <w:p w:rsidR="006970B2" w:rsidRPr="006970B2" w:rsidRDefault="006970B2" w:rsidP="006970B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970B2">
        <w:rPr>
          <w:rFonts w:ascii="Times New Roman" w:hAnsi="Times New Roman" w:cs="Times New Roman"/>
          <w:spacing w:val="2"/>
          <w:sz w:val="28"/>
          <w:szCs w:val="28"/>
        </w:rPr>
        <w:t xml:space="preserve">        - повышение индекса качества городской среды на территории МР «Кизилюртовский район» на 30 процентов сокращение в соответствии с этим индексом количества сельских поселений с неблагоприятной средой в два раза;</w:t>
      </w:r>
    </w:p>
    <w:p w:rsidR="006970B2" w:rsidRPr="006970B2" w:rsidRDefault="006970B2" w:rsidP="006970B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970B2">
        <w:rPr>
          <w:rFonts w:ascii="Times New Roman" w:hAnsi="Times New Roman" w:cs="Times New Roman"/>
          <w:spacing w:val="2"/>
          <w:sz w:val="28"/>
          <w:szCs w:val="28"/>
        </w:rPr>
        <w:t xml:space="preserve">        - создание механизма прямого участия граждан в формировании комфортной городской среды;</w:t>
      </w:r>
    </w:p>
    <w:p w:rsidR="006970B2" w:rsidRPr="006970B2" w:rsidRDefault="006970B2" w:rsidP="006970B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970B2">
        <w:rPr>
          <w:rFonts w:ascii="Times New Roman" w:hAnsi="Times New Roman" w:cs="Times New Roman"/>
          <w:spacing w:val="2"/>
          <w:sz w:val="28"/>
          <w:szCs w:val="28"/>
        </w:rPr>
        <w:t xml:space="preserve">        -  увеличение доли граждан, принимающих участие в решении вопросов развития городской среды, до 30 процентов.</w:t>
      </w:r>
    </w:p>
    <w:p w:rsidR="006970B2" w:rsidRPr="006970B2" w:rsidRDefault="006970B2" w:rsidP="006970B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970B2">
        <w:rPr>
          <w:rFonts w:ascii="Times New Roman" w:hAnsi="Times New Roman" w:cs="Times New Roman"/>
          <w:spacing w:val="2"/>
          <w:sz w:val="28"/>
          <w:szCs w:val="28"/>
        </w:rPr>
        <w:t xml:space="preserve">        Для достижения указанных целей необходимо решить следующие задачи:</w:t>
      </w:r>
    </w:p>
    <w:p w:rsidR="006970B2" w:rsidRPr="006970B2" w:rsidRDefault="006970B2" w:rsidP="006970B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970B2">
        <w:rPr>
          <w:rFonts w:ascii="Times New Roman" w:hAnsi="Times New Roman" w:cs="Times New Roman"/>
          <w:spacing w:val="2"/>
          <w:sz w:val="28"/>
          <w:szCs w:val="28"/>
        </w:rPr>
        <w:t>создание механизмов развития комфортной городской среды;</w:t>
      </w:r>
    </w:p>
    <w:p w:rsidR="006970B2" w:rsidRPr="006970B2" w:rsidRDefault="006970B2" w:rsidP="006970B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970B2">
        <w:rPr>
          <w:rFonts w:ascii="Times New Roman" w:hAnsi="Times New Roman" w:cs="Times New Roman"/>
          <w:spacing w:val="2"/>
          <w:sz w:val="28"/>
          <w:szCs w:val="28"/>
        </w:rPr>
        <w:lastRenderedPageBreak/>
        <w:t>обеспечение комплексного развития населенных пунктов с учетом индекса качества городской среды;</w:t>
      </w:r>
    </w:p>
    <w:p w:rsidR="006970B2" w:rsidRPr="006970B2" w:rsidRDefault="006970B2" w:rsidP="006970B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970B2">
        <w:rPr>
          <w:rFonts w:ascii="Times New Roman" w:hAnsi="Times New Roman" w:cs="Times New Roman"/>
          <w:spacing w:val="2"/>
          <w:sz w:val="28"/>
          <w:szCs w:val="28"/>
        </w:rPr>
        <w:t xml:space="preserve">        - создание механизмов вовлеченности заинтересованных граждан в реализации мероприятий по благоустройству территорий муниципальных образований;</w:t>
      </w:r>
    </w:p>
    <w:p w:rsidR="006970B2" w:rsidRPr="006970B2" w:rsidRDefault="006970B2" w:rsidP="006970B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970B2">
        <w:rPr>
          <w:rFonts w:ascii="Times New Roman" w:hAnsi="Times New Roman" w:cs="Times New Roman"/>
          <w:spacing w:val="2"/>
          <w:sz w:val="28"/>
          <w:szCs w:val="28"/>
        </w:rPr>
        <w:t xml:space="preserve">        -  обеспечение проведения мероприятий по благоустройству территорий муниципальных образований в соответствии с едиными требованиями;</w:t>
      </w:r>
    </w:p>
    <w:p w:rsidR="006970B2" w:rsidRPr="006970B2" w:rsidRDefault="006970B2" w:rsidP="006970B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970B2">
        <w:rPr>
          <w:rFonts w:ascii="Times New Roman" w:hAnsi="Times New Roman" w:cs="Times New Roman"/>
          <w:spacing w:val="2"/>
          <w:sz w:val="28"/>
          <w:szCs w:val="28"/>
        </w:rPr>
        <w:t xml:space="preserve">        -  обеспечение доступности городской среды для маломобильных групп населения.</w:t>
      </w:r>
    </w:p>
    <w:p w:rsidR="006970B2" w:rsidRPr="006970B2" w:rsidRDefault="006970B2" w:rsidP="006970B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69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Прогноз ожидаемых результатов реализации Программы </w:t>
      </w:r>
    </w:p>
    <w:p w:rsidR="006970B2" w:rsidRPr="006970B2" w:rsidRDefault="006970B2" w:rsidP="006970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970B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70B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результате </w:t>
      </w: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актуализации действующих правил благоустройства, соответствующих федеральным методическим рекомендациям и реализации Программы, принятой с учетом мнения населения района, территориального общественного самоуправления, в  МР «Кизилюртовский район» будет создан механизм реализации мероприятий по благоустройству, отвечающий современным требованиям к созданию комфортной среды проживания граждан и, предполагающий масштабное вовлечение граждан в реализацию указанных мероприятий, что позволит увеличить объем реализуемых мероприятий и реально улучшить</w:t>
      </w:r>
      <w:proofErr w:type="gram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среды проживания в районе. </w:t>
      </w:r>
    </w:p>
    <w:p w:rsidR="006970B2" w:rsidRPr="006970B2" w:rsidRDefault="006970B2" w:rsidP="006970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построена модель реализации проектов по благоустройству, связывающая все уровни власти (федеральный, региональный, муниципальный) и непосредственно жителей и создающая четкую модель движения в реализации проекта с заранее обозначенными правилами отбора и поддержки проектов. </w:t>
      </w:r>
      <w:proofErr w:type="gramEnd"/>
    </w:p>
    <w:p w:rsidR="006970B2" w:rsidRPr="006970B2" w:rsidRDefault="006970B2" w:rsidP="006970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970B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Созданная система оценки качества городской среды позволит обеспечить проведение на постоянной и системной основе оценки, с вовлечением в эту работу самих граждан, привлечь внимание органов власти и общественности к решению одной из ключевых проблем современного состояния районной инфраструктуры – ее агрессивности и не комфортности для человека.</w:t>
      </w:r>
    </w:p>
    <w:p w:rsidR="006970B2" w:rsidRPr="006970B2" w:rsidRDefault="006970B2" w:rsidP="006970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Pr="006970B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на территории МР «Кизилюртовский район» в 2019-2024 </w:t>
      </w:r>
      <w:proofErr w:type="spell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комплекса первоочередных мероприятий по благоустройству также приведет </w:t>
      </w: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970B2" w:rsidRPr="006970B2" w:rsidRDefault="006970B2" w:rsidP="006970B2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формированию системы конкурсного отбора проектов по благоустройству, предполагающей отбор лучших и востребованных гражданами проектов; </w:t>
      </w:r>
    </w:p>
    <w:p w:rsidR="006970B2" w:rsidRPr="006970B2" w:rsidRDefault="006970B2" w:rsidP="006970B2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формированию качественной и современной муниципальной нормативной правовой базы по реализации мероприятий по благоустройству; </w:t>
      </w:r>
    </w:p>
    <w:p w:rsidR="006970B2" w:rsidRPr="006970B2" w:rsidRDefault="006970B2" w:rsidP="006970B2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качественному изменению части пространства на территориях реализации проектов, тем самым повышению качества городской среды на конкретной территории и демонстрации органам власти и гражданам результатов практической реализации таких мероприятий, создав основу для дальнейшего стимулирования реализации мероприятий по благоустройству; </w:t>
      </w:r>
    </w:p>
    <w:p w:rsidR="006970B2" w:rsidRPr="006970B2" w:rsidRDefault="006970B2" w:rsidP="006970B2">
      <w:pPr>
        <w:tabs>
          <w:tab w:val="left" w:pos="709"/>
        </w:tabs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формированию системы мониторинга исполнения мероприятий по благоустройству городской среды, реализуемых с участием средств федерального бюджета, консолидированного бюджета </w:t>
      </w:r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Республики Дагестан</w:t>
      </w: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70B2" w:rsidRPr="006970B2" w:rsidRDefault="006970B2" w:rsidP="006970B2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дополнительному приросту рабочих мест.</w:t>
      </w:r>
    </w:p>
    <w:p w:rsidR="006970B2" w:rsidRPr="006970B2" w:rsidRDefault="006970B2" w:rsidP="006970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предоставляемая республиканская субсидия поможет в реализации знаковых муниципальных проектов по благоустройству, что в свою очередь </w:t>
      </w: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позволит на муниципальном уровне вовлечь в реализацию проектов по благоустройству непосредственно граждан и бизнес, в том числе путем поощрения инициированных проектов гражданами или бизнесом. Тем самым создается сквозная («сверху вниз» и «снизу вверх») система вовлечения в процесс благоустройства конкретной территории и синхронизация действий власти, граждан и бизнеса.  </w:t>
      </w:r>
    </w:p>
    <w:p w:rsidR="006970B2" w:rsidRPr="006970B2" w:rsidRDefault="006970B2" w:rsidP="006970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Реализация мероприятий Программы связана с рисками, оказывающими влияние на конечные результаты, к числу которых относятся:</w:t>
      </w:r>
    </w:p>
    <w:p w:rsidR="006970B2" w:rsidRPr="006970B2" w:rsidRDefault="006970B2" w:rsidP="006970B2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бюджетные риски, связанные с дефицитом бюджетных средств и возможностью невыполнения мероприятий Подпрограммы; </w:t>
      </w:r>
    </w:p>
    <w:p w:rsidR="006970B2" w:rsidRPr="006970B2" w:rsidRDefault="006970B2" w:rsidP="006970B2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социальные риски, связанные с низкой социальной активностью населения, отсутствием массовой культуры соучастия в благоустройстве общественных и дворовых территорий; </w:t>
      </w:r>
    </w:p>
    <w:p w:rsidR="006970B2" w:rsidRPr="006970B2" w:rsidRDefault="006970B2" w:rsidP="006970B2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управленческие (внутренние) риски, связанные с неэффективным управлением реализацией Программы, низким качеством межведомственного взаимодействия, недостаточным контролем над реализацией Программы, недостаточно высоким уровнем качества проектов по благоустройству и т.д.</w:t>
      </w:r>
    </w:p>
    <w:p w:rsidR="006970B2" w:rsidRPr="006970B2" w:rsidRDefault="006970B2" w:rsidP="006970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предотвращения рисков, снижения вероятности возникновения неблагоприятных последствий и обеспечения бесперебойности реализации мероприятий Программы имеются следующие возможности:</w:t>
      </w: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на территории района требования об обязательном закреплении за собственниками, законными владельцами (пользователями) обязанности  по содержанию прилегающей территории;</w:t>
      </w:r>
    </w:p>
    <w:p w:rsidR="006970B2" w:rsidRPr="006970B2" w:rsidRDefault="006970B2" w:rsidP="006970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сформированного запроса потребителя на проживание в комфортной и безопасной городской среде, системы «обратной связи»;</w:t>
      </w: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информационно-разъяснительной работы в средствах массовой информации, в целях стимулирования активности участия граждан и бизнеса в реализации проектов по благоустройству; </w:t>
      </w:r>
    </w:p>
    <w:p w:rsidR="006970B2" w:rsidRPr="006970B2" w:rsidRDefault="006970B2" w:rsidP="006970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обучения представителей Администрации и их последующее участие в реализации проектов позволит создать</w:t>
      </w:r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компетенции по вопросам создания комфортной городской среды и реализовать проекты по благоустройству с учетом современных требований; </w:t>
      </w:r>
    </w:p>
    <w:p w:rsidR="006970B2" w:rsidRPr="006970B2" w:rsidRDefault="006970B2" w:rsidP="006970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четкого графика реализации Соглашения с максимально конкретными мероприятиями, сроками их исполнения и ответственными лицами;</w:t>
      </w:r>
    </w:p>
    <w:p w:rsidR="006970B2" w:rsidRPr="006970B2" w:rsidRDefault="006970B2" w:rsidP="006970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системы контроля и мониторинга в режиме онлайн за исполнением Соглашения, позволяющей оперативно выявлять отклонения от утвержденного графика и устранять их. </w:t>
      </w: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Hlk144717833"/>
      <w:r w:rsidRPr="006970B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69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Объемы и источники финансирования Программы</w:t>
      </w: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0B2" w:rsidRPr="006970B2" w:rsidRDefault="006970B2" w:rsidP="006970B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0B2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7" w:name="_Hlk151717191"/>
      <w:r w:rsidRPr="006970B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в 2019-2024 </w:t>
      </w:r>
      <w:proofErr w:type="spellStart"/>
      <w:r w:rsidRPr="006970B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6970B2">
        <w:rPr>
          <w:rFonts w:ascii="Times New Roman" w:hAnsi="Times New Roman" w:cs="Times New Roman"/>
          <w:sz w:val="28"/>
          <w:szCs w:val="28"/>
        </w:rPr>
        <w:t xml:space="preserve">. за счет всех источников составляет </w:t>
      </w:r>
      <w:r w:rsidRPr="006970B2">
        <w:rPr>
          <w:rFonts w:ascii="Times New Roman" w:hAnsi="Times New Roman" w:cs="Times New Roman"/>
          <w:sz w:val="28"/>
          <w:szCs w:val="28"/>
          <w:lang w:bidi="ru-RU"/>
        </w:rPr>
        <w:t xml:space="preserve">86088,48 </w:t>
      </w:r>
      <w:r w:rsidRPr="006970B2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6970B2" w:rsidRPr="006970B2" w:rsidRDefault="006970B2" w:rsidP="0069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0B2">
        <w:rPr>
          <w:rFonts w:ascii="Times New Roman" w:hAnsi="Times New Roman" w:cs="Times New Roman"/>
          <w:sz w:val="28"/>
          <w:szCs w:val="28"/>
        </w:rPr>
        <w:t xml:space="preserve">        - за счет средств федерального бюджета – 70565,44967 тыс. рублей;</w:t>
      </w:r>
    </w:p>
    <w:p w:rsidR="006970B2" w:rsidRPr="006970B2" w:rsidRDefault="006970B2" w:rsidP="0069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0B2">
        <w:rPr>
          <w:rFonts w:ascii="Times New Roman" w:hAnsi="Times New Roman" w:cs="Times New Roman"/>
          <w:sz w:val="28"/>
          <w:szCs w:val="28"/>
        </w:rPr>
        <w:t xml:space="preserve">        - за счет средств бюджета Республики Дагестан – 712,78133 тыс. рублей. </w:t>
      </w:r>
    </w:p>
    <w:p w:rsidR="006970B2" w:rsidRPr="006970B2" w:rsidRDefault="006970B2" w:rsidP="0069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0B2">
        <w:rPr>
          <w:rFonts w:ascii="Times New Roman" w:hAnsi="Times New Roman" w:cs="Times New Roman"/>
          <w:sz w:val="28"/>
          <w:szCs w:val="28"/>
        </w:rPr>
        <w:lastRenderedPageBreak/>
        <w:t xml:space="preserve">        - за счет средств местного бюджета МР «Кизилюртовский район» Республики Дагестан – 14810,249 тыс. рублей. </w:t>
      </w:r>
    </w:p>
    <w:p w:rsidR="006970B2" w:rsidRPr="006970B2" w:rsidRDefault="006970B2" w:rsidP="0069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0B2">
        <w:rPr>
          <w:rFonts w:ascii="Times New Roman" w:hAnsi="Times New Roman" w:cs="Times New Roman"/>
          <w:sz w:val="28"/>
          <w:szCs w:val="28"/>
        </w:rPr>
        <w:t xml:space="preserve">        Расходы на реализацию мероприятий Программы также приведены </w:t>
      </w:r>
      <w:r w:rsidRPr="006970B2">
        <w:rPr>
          <w:rFonts w:ascii="Times New Roman" w:hAnsi="Times New Roman" w:cs="Times New Roman"/>
          <w:sz w:val="28"/>
          <w:szCs w:val="28"/>
        </w:rPr>
        <w:br/>
        <w:t>в приложении № 2 к Программе.</w:t>
      </w:r>
    </w:p>
    <w:bookmarkEnd w:id="6"/>
    <w:bookmarkEnd w:id="7"/>
    <w:p w:rsidR="006970B2" w:rsidRPr="006970B2" w:rsidRDefault="006970B2" w:rsidP="0069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9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программных мероприятий</w:t>
      </w: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механизмы их реализации </w:t>
      </w: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0B2" w:rsidRPr="006970B2" w:rsidRDefault="006970B2" w:rsidP="006970B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0B2">
        <w:rPr>
          <w:rFonts w:ascii="Times New Roman" w:hAnsi="Times New Roman" w:cs="Times New Roman"/>
          <w:sz w:val="28"/>
          <w:szCs w:val="28"/>
        </w:rPr>
        <w:t xml:space="preserve">         Для обеспечения участия МР «Кизилюртовский район» в реализации приоритетного проекта «Формирования комфортной городской среды» и своевременного утверждения в установленном порядке муниципальной программы</w:t>
      </w:r>
      <w:r w:rsidRPr="006970B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970B2">
        <w:rPr>
          <w:rFonts w:ascii="Times New Roman" w:hAnsi="Times New Roman" w:cs="Times New Roman"/>
          <w:sz w:val="28"/>
          <w:szCs w:val="28"/>
        </w:rPr>
        <w:t>Формирования современной городской среды» в МР  «Кизилюртовский район» на 2019–2024 годы, администрацией планируется выполнение следующих мероприятий:</w:t>
      </w:r>
    </w:p>
    <w:p w:rsidR="006970B2" w:rsidRPr="006970B2" w:rsidRDefault="006970B2" w:rsidP="006970B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0B2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Основные мероприятия Программы сформированы исходя из необходимости комплексного решения поставленных задач и достижения целей, направленных </w:t>
      </w:r>
      <w:r w:rsidRPr="006970B2">
        <w:rPr>
          <w:rFonts w:ascii="Times New Roman" w:hAnsi="Times New Roman" w:cs="Times New Roman"/>
          <w:spacing w:val="2"/>
          <w:sz w:val="28"/>
          <w:szCs w:val="28"/>
        </w:rPr>
        <w:t>на повышение уровня благоустройства территорий муниципальных образований МР «Кизилюртовский район» с указанием значений показателей конечных результатов и сроков реализации по каждому мероприятию.</w:t>
      </w:r>
    </w:p>
    <w:p w:rsidR="006970B2" w:rsidRPr="006970B2" w:rsidRDefault="006970B2" w:rsidP="006970B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970B2">
        <w:rPr>
          <w:rFonts w:ascii="Times New Roman" w:hAnsi="Times New Roman" w:cs="Times New Roman"/>
          <w:spacing w:val="2"/>
          <w:sz w:val="28"/>
          <w:szCs w:val="28"/>
        </w:rPr>
        <w:t xml:space="preserve">        Для решения задач Программы планируется проведение следующих основных мероприятий, в том числе на уровне муниципальных образований:</w:t>
      </w:r>
    </w:p>
    <w:p w:rsidR="006970B2" w:rsidRPr="006970B2" w:rsidRDefault="006970B2" w:rsidP="006970B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970B2">
        <w:rPr>
          <w:rFonts w:ascii="Times New Roman" w:hAnsi="Times New Roman" w:cs="Times New Roman"/>
          <w:spacing w:val="2"/>
          <w:sz w:val="28"/>
          <w:szCs w:val="28"/>
        </w:rPr>
        <w:t xml:space="preserve">        - проведение общественных обсуждений и определение территорий и мероприятий по благоустройству для их включения в муниципальную программу формирования современной городской среды, в том числе в населенных пунктах с численностью населения свыше 20 тыс. человек - по результатам голосования по отбору общественных территорий;</w:t>
      </w:r>
    </w:p>
    <w:p w:rsidR="006970B2" w:rsidRPr="006970B2" w:rsidRDefault="006970B2" w:rsidP="006970B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6970B2">
        <w:rPr>
          <w:rFonts w:ascii="Times New Roman" w:hAnsi="Times New Roman" w:cs="Times New Roman"/>
          <w:spacing w:val="2"/>
          <w:sz w:val="28"/>
          <w:szCs w:val="28"/>
        </w:rPr>
        <w:t>- проведение мероприятий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благоустройства;</w:t>
      </w:r>
      <w:proofErr w:type="gramEnd"/>
    </w:p>
    <w:p w:rsidR="006970B2" w:rsidRPr="006970B2" w:rsidRDefault="006970B2" w:rsidP="006970B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70B2">
        <w:rPr>
          <w:rFonts w:ascii="Times New Roman" w:hAnsi="Times New Roman" w:cs="Times New Roman"/>
          <w:spacing w:val="2"/>
          <w:sz w:val="28"/>
          <w:szCs w:val="28"/>
        </w:rPr>
        <w:t xml:space="preserve">- проведение работ по образованию земельных участков, на которых расположены многоквартирные дома, благоустройство дворовых территорий которых выполняется с использованием субсидии из республиканского бюджета;        </w:t>
      </w: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 утверждение с учетом обсуждения с представителями заинтересованных лиц дизайн-проекта благоустройства каждой дворовой территории, включенной в муниципальную программу, который предполагается реализовать в соответствующем году, а также дизайн-проекта благоустройства общественной территории, в которые включаются текстовое и визуальное описания предлагаемых проектов, в том числе их концепция и перечень (в том числе визуализированный) элементов благоустройства, предлагаемых к размещению на соответствующей территории;</w:t>
      </w:r>
      <w:proofErr w:type="gramEnd"/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учета предложений заинтересованных лиц о включении </w:t>
      </w: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общественной территории в муниципальную программу;</w:t>
      </w: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 включение в муниципальную программу адресных перечней;</w:t>
      </w: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контроля за ходом выполнения муниципальной программы общественной комиссией, созданной в соответствии с постановлением администрации МР «Кизилюртовский район» </w:t>
      </w:r>
      <w:bookmarkStart w:id="8" w:name="_Hlk124952378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 августа 2021 г. N 107 "Об утверждении Порядка проведения общественного обсуждения проекта муниципальной программы «Формирование комфортной городской среды» в муниципальном районе «Кизилюртовский район» на 2019-2024 </w:t>
      </w:r>
      <w:proofErr w:type="spell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Порядка организации деятельности общественной комиссии», </w:t>
      </w:r>
      <w:bookmarkEnd w:id="8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проведение оценки предложений заинтересованных лиц;</w:t>
      </w:r>
      <w:proofErr w:type="gramEnd"/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населения, </w:t>
      </w:r>
      <w:proofErr w:type="spell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качественные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</w:t>
      </w:r>
      <w:proofErr w:type="gram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 рамках государственных и муниципальных программ, утверждаемых Минстроем России;</w:t>
      </w: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синхронизация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6970B2" w:rsidRPr="006970B2" w:rsidRDefault="006970B2" w:rsidP="006970B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970B2">
        <w:rPr>
          <w:rFonts w:ascii="Times New Roman" w:hAnsi="Times New Roman" w:cs="Times New Roman"/>
          <w:spacing w:val="2"/>
          <w:sz w:val="28"/>
          <w:szCs w:val="28"/>
        </w:rPr>
        <w:t xml:space="preserve">- заключение соглашений по результатам закупки товаров, работ и услуг для обеспечения муниципальных нужд в целях реализации муниципальных программ не позднее 1 апреля года предоставления субсидии, </w:t>
      </w:r>
      <w:r w:rsidRPr="006970B2">
        <w:rPr>
          <w:rFonts w:ascii="Times New Roman" w:eastAsia="Times New Roman" w:hAnsi="Times New Roman" w:cs="Times New Roman"/>
          <w:sz w:val="28"/>
          <w:szCs w:val="28"/>
          <w:lang w:bidi="ru-RU"/>
        </w:rPr>
        <w:t>за исключением случаев;</w:t>
      </w:r>
    </w:p>
    <w:p w:rsidR="006970B2" w:rsidRPr="006970B2" w:rsidRDefault="006970B2" w:rsidP="006970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</w:t>
      </w: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обеспечение централизации закупок товаров, работ, услуг, финансовое обеспечение которых частично или полностью осуществляется за счет субсидии (за исключением закупок у единственного поставщика, осуществляемых в соответствии со статьей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через Комитет по государственным закупкам Республики Дагестан; </w:t>
      </w:r>
      <w:proofErr w:type="gramEnd"/>
    </w:p>
    <w:p w:rsidR="006970B2" w:rsidRPr="006970B2" w:rsidRDefault="006970B2" w:rsidP="006970B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-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6970B2" w:rsidRPr="006970B2" w:rsidRDefault="006970B2" w:rsidP="006970B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970B2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        </w:t>
      </w:r>
      <w:proofErr w:type="gramStart"/>
      <w:r w:rsidRPr="006970B2">
        <w:rPr>
          <w:rFonts w:ascii="Times New Roman" w:hAnsi="Times New Roman" w:cs="Times New Roman"/>
          <w:spacing w:val="2"/>
          <w:sz w:val="28"/>
          <w:szCs w:val="28"/>
        </w:rPr>
        <w:t>- подготовка и утверждение с учетом обсуждения с представителями заинтересованных лиц дизайн-проекта благоустройства каждой дворовой территории, включенной в муниципальную программу, который предполагается реализовать в соответствующем году, а также дизайн-проекта благоустройства общественной территории, в которые включаются текстовое и визуальное описания проектов, их концепция и перечень (в том числе визуализированный) элементов благоустройства, предлагаемых к размещению на соответствующей территории;</w:t>
      </w:r>
      <w:proofErr w:type="gramEnd"/>
    </w:p>
    <w:p w:rsidR="006970B2" w:rsidRPr="006970B2" w:rsidRDefault="006970B2" w:rsidP="006970B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970B2">
        <w:rPr>
          <w:rFonts w:ascii="Times New Roman" w:hAnsi="Times New Roman" w:cs="Times New Roman"/>
          <w:spacing w:val="2"/>
          <w:sz w:val="28"/>
          <w:szCs w:val="28"/>
        </w:rPr>
        <w:t xml:space="preserve">        - актуализация в системе "Электронный бюджет" соглашения о предоставлении субсидии из федерального бюджета на поддержку реализации Программы;</w:t>
      </w:r>
    </w:p>
    <w:p w:rsidR="006970B2" w:rsidRPr="006970B2" w:rsidRDefault="006970B2" w:rsidP="006970B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0B2">
        <w:rPr>
          <w:rFonts w:ascii="Times New Roman" w:hAnsi="Times New Roman" w:cs="Times New Roman"/>
          <w:sz w:val="28"/>
          <w:szCs w:val="28"/>
        </w:rPr>
        <w:t xml:space="preserve">        - описание существующих проблем на основании проведенного анализа, предложения по их решению, систематизированные в проекты адресных перечней с разбивкой по типам объектов благоустройства.        </w:t>
      </w:r>
    </w:p>
    <w:p w:rsidR="006970B2" w:rsidRPr="006970B2" w:rsidRDefault="006970B2" w:rsidP="006970B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0B2">
        <w:rPr>
          <w:rFonts w:ascii="Times New Roman" w:hAnsi="Times New Roman" w:cs="Times New Roman"/>
          <w:sz w:val="28"/>
          <w:szCs w:val="28"/>
        </w:rPr>
        <w:t xml:space="preserve">        Порядок общественного обсуждения проекта муниципальной программы, порядок и сроки представления, рассмотрения и оценки предложений граждан, организаций к программе, порядок и сроки представления, рассмотрения и оценки указанных предложений утверждаются одним распорядительным документом (но в виде отдельных порядков), в целях синхронизации процесса формирования муниципальной программы и представления предложений заинтересованных граждан и организаций. </w:t>
      </w:r>
    </w:p>
    <w:p w:rsidR="006970B2" w:rsidRPr="006970B2" w:rsidRDefault="006970B2" w:rsidP="006970B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0B2">
        <w:rPr>
          <w:rFonts w:ascii="Times New Roman" w:hAnsi="Times New Roman" w:cs="Times New Roman"/>
          <w:sz w:val="28"/>
          <w:szCs w:val="28"/>
        </w:rPr>
        <w:t>Порядок информирования граждан о ходе выполнения государственной</w:t>
      </w:r>
    </w:p>
    <w:p w:rsidR="006970B2" w:rsidRPr="006970B2" w:rsidRDefault="006970B2" w:rsidP="006970B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0B2">
        <w:rPr>
          <w:rFonts w:ascii="Times New Roman" w:hAnsi="Times New Roman" w:cs="Times New Roman"/>
          <w:sz w:val="28"/>
          <w:szCs w:val="28"/>
        </w:rPr>
        <w:t xml:space="preserve">программы и муниципальных программ, в том </w:t>
      </w:r>
      <w:proofErr w:type="gramStart"/>
      <w:r w:rsidRPr="006970B2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6970B2">
        <w:rPr>
          <w:rFonts w:ascii="Times New Roman" w:hAnsi="Times New Roman" w:cs="Times New Roman"/>
          <w:sz w:val="28"/>
          <w:szCs w:val="28"/>
        </w:rPr>
        <w:t xml:space="preserve"> о ходе реализации конкретных мероприятий по благоустройству общественных территорий и дворовых территорий в рамках указанных программ приведен в приложении № 5 к Программе».</w:t>
      </w:r>
    </w:p>
    <w:p w:rsidR="006970B2" w:rsidRPr="006970B2" w:rsidRDefault="006970B2" w:rsidP="006970B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0B2">
        <w:rPr>
          <w:rFonts w:ascii="Times New Roman" w:hAnsi="Times New Roman" w:cs="Times New Roman"/>
          <w:sz w:val="28"/>
          <w:szCs w:val="28"/>
        </w:rPr>
        <w:t xml:space="preserve">        План основных мероприятий по реализации программы также приведены в приложении № 3 к Программе. </w:t>
      </w:r>
    </w:p>
    <w:p w:rsidR="006970B2" w:rsidRPr="006970B2" w:rsidRDefault="006970B2" w:rsidP="006970B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69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Мероприятия по обеспечению соблюдения требований Правил предоставления и распределения субсидий из бюджета </w:t>
      </w:r>
      <w:r w:rsidRPr="006970B2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Республики Дагестан</w:t>
      </w:r>
      <w:r w:rsidRPr="0069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местным бюджетам в целях со финансирования муниципальных программ формирования современной городской среды и Соглашения</w:t>
      </w: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0B2" w:rsidRPr="006970B2" w:rsidRDefault="006970B2" w:rsidP="006970B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Настоящая Программа сформирована с учетом следующего: </w:t>
      </w:r>
    </w:p>
    <w:p w:rsidR="006970B2" w:rsidRPr="006970B2" w:rsidRDefault="006970B2" w:rsidP="006970B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проведения общественного обсуждения проекта муниципальной программы «Формирование современной городской среды» в МР «Кизилюртовский район» на 2019-2024 годы и Порядка организации деятельности общественной комиссии представления,  рассмотрения  и  оценки  предложений заинтересованных лиц о включении дворовой  территории в Программу  и  Порядком  представления,  рассмотрения  и  оценки  предложений граждан,  организаций  о  включении  в Программу общественной  территории МР «Кизилюртовский район», подлежащей  благоустройству</w:t>
      </w:r>
      <w:proofErr w:type="gram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2019-2024 </w:t>
      </w:r>
      <w:proofErr w:type="spell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.,   утвержденным постановлением администрации МР «Кизилюртовский район».</w:t>
      </w: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порядки предусматривают условия, которые должны выполнить заинтересованные лица при подготовке предложений на участие в отборе дворовых </w:t>
      </w: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общественной территории, критерии отбора, порядок рассмотрения и оценки предложений участников отбора, по которым заинтересованные лица (граждане, организации) представляют соответствующие предложения.</w:t>
      </w: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Финансовые средства, полученные МР «Кизилюртовский район» в 2024 году в качестве субсидии из республиканского бюджета, направляются на финансирование </w:t>
      </w: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proofErr w:type="gram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благоустройство наиболее посещаемых общественных территорий.</w:t>
      </w:r>
    </w:p>
    <w:p w:rsidR="006970B2" w:rsidRPr="006970B2" w:rsidRDefault="006970B2" w:rsidP="006970B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Финансовые средства по программе «Формирование современной городской среды», полученные МР «Кизилюртовский район» в 2020-2024 </w:t>
      </w:r>
      <w:proofErr w:type="spell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., будут распределены между остальными муниципальными образованиями в соответствии с требованиями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 Правительства Российской Федерации от 30 декабря</w:t>
      </w:r>
      <w:proofErr w:type="gram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г. № 1710 </w:t>
      </w:r>
      <w:r w:rsidRPr="006970B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Правительства Российской Федерации (далее-Правила предоставления федеральной субсидии), Правил предоставления и распределения субсидий из бюджета Республики Дагестан  местным бюджетам в целях </w:t>
      </w: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муниципальных программ формирования современной городской среды, утвержденных постановлением Правительства Республики Дагестан от 14 марта 2017 года № 76а (далее - Правила предоставления республиканской субсидии), подлежат благоустройству в 2019-2024 </w:t>
      </w:r>
      <w:proofErr w:type="spell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proofErr w:type="gram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6970B2" w:rsidRPr="006970B2" w:rsidRDefault="006970B2" w:rsidP="006970B2">
      <w:pPr>
        <w:shd w:val="clear" w:color="auto" w:fill="FFFFFF"/>
        <w:tabs>
          <w:tab w:val="left" w:pos="567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4. </w:t>
      </w:r>
      <w:proofErr w:type="gramStart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Реализация мероприятий муниципальных программ по благоустройству дворовых территорий осуществляется в соответствии с минимальным перечнем видов работ по благоустройству дворовых территорий, </w:t>
      </w:r>
      <w:proofErr w:type="spellStart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софинансируемых</w:t>
      </w:r>
      <w:proofErr w:type="spellEnd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 счет средств, полученных муниципальным образованием в качестве субсидии из республиканского бюджета (далее - минимальный перечень работ по благоустройству) и перечнем дополнительных видов работ по благоустройству дворовых территорий, в целях </w:t>
      </w:r>
      <w:proofErr w:type="spellStart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которых бюджету муниципального образования предоставляется субсидия из республиканского бюджета</w:t>
      </w:r>
      <w:proofErr w:type="gramEnd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дополнительный перечень работ по благоустройству).</w:t>
      </w:r>
    </w:p>
    <w:p w:rsidR="006970B2" w:rsidRPr="006970B2" w:rsidRDefault="006970B2" w:rsidP="006970B2">
      <w:pPr>
        <w:shd w:val="clear" w:color="auto" w:fill="FFFFFF"/>
        <w:tabs>
          <w:tab w:val="left" w:pos="567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В состав минимального перечня работ по благоустройству включаются: ремонт дворовых проездов, освещение дворовых территорий, установка скамеек, установка урн для мусора, устройство детских площадок, устройство беседок, устройство пандусов. </w:t>
      </w:r>
    </w:p>
    <w:p w:rsidR="006970B2" w:rsidRPr="006970B2" w:rsidRDefault="006970B2" w:rsidP="006970B2">
      <w:pPr>
        <w:shd w:val="clear" w:color="auto" w:fill="FFFFFF"/>
        <w:tabs>
          <w:tab w:val="left" w:pos="567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При этом расходные обязательства муниципального образования в целях </w:t>
      </w:r>
      <w:proofErr w:type="spellStart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 по благоустройству дворовых территорий </w:t>
      </w:r>
      <w:proofErr w:type="spellStart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софинансируются</w:t>
      </w:r>
      <w:proofErr w:type="spellEnd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 республиканского бюджета при наличии решения </w:t>
      </w:r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6970B2" w:rsidRPr="006970B2" w:rsidRDefault="006970B2" w:rsidP="006970B2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В состав дополнительного перечня работ по благоустройству включаются: оборудование автомобильных парковок, устройство спортивных площадок, устройство декоративных ограждений, устройство контейнерных площадок, завоз грунта и озеленение территорий, </w:t>
      </w:r>
      <w:proofErr w:type="spellStart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кронирование</w:t>
      </w:r>
      <w:proofErr w:type="spellEnd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деревьев. </w:t>
      </w:r>
    </w:p>
    <w:p w:rsidR="006970B2" w:rsidRPr="006970B2" w:rsidRDefault="006970B2" w:rsidP="006970B2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При этом расходные обязательства муниципального образования в целях </w:t>
      </w:r>
      <w:proofErr w:type="spellStart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 по благоустройству дворовых территорий </w:t>
      </w:r>
      <w:proofErr w:type="spellStart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софинансируются</w:t>
      </w:r>
      <w:proofErr w:type="spellEnd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 республиканского бюджета:</w:t>
      </w:r>
    </w:p>
    <w:p w:rsidR="006970B2" w:rsidRPr="006970B2" w:rsidRDefault="006970B2" w:rsidP="006970B2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-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6970B2" w:rsidRPr="006970B2" w:rsidRDefault="006970B2" w:rsidP="006970B2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- при </w:t>
      </w:r>
      <w:proofErr w:type="spellStart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софинансировании</w:t>
      </w:r>
      <w:proofErr w:type="spellEnd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</w:t>
      </w:r>
      <w:proofErr w:type="gramStart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Данное условие распространяется на дворовые территории, ранее не включенные в муниципальные программы формирования современной городской среды, а включены в настоящую Программу и муниципальные программы после вступления в </w:t>
      </w:r>
      <w:r w:rsidRPr="006970B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силу </w:t>
      </w:r>
      <w:hyperlink r:id="rId12" w:history="1">
        <w:r w:rsidRPr="006970B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постановления Правительства Российской Федерации от 9 февраля 2019 г.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</w:t>
        </w:r>
        <w:proofErr w:type="gramEnd"/>
        <w:r w:rsidRPr="006970B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Российской Федерации"</w:t>
        </w:r>
      </w:hyperlink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970B2" w:rsidRPr="006970B2" w:rsidRDefault="006970B2" w:rsidP="006970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Субсидия из республиканского бюджета предоставляется в 2019-2024 годах в целях </w:t>
      </w:r>
      <w:proofErr w:type="spell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софинансирования</w:t>
      </w:r>
      <w:proofErr w:type="spellEnd"/>
      <w:r w:rsidRPr="006970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реализации муниципальных программ, направленных на реализацию мероприятий по благоустройству в населенных пунктах с численностью населения свыше 1000 человек территорий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дворовых территорий и мероприятий по строительству, реконструкции (модернизации) объектов капитального строительства в рамках мероприятий по</w:t>
      </w:r>
      <w:proofErr w:type="gramEnd"/>
      <w:r w:rsidRPr="006970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благоустройству общественных территорий (далее - строительство объектов капитального строительства, объекты капитального строительства), а также по осуществлению строительного контроля в процессе строительства объектов капитального строительства.</w:t>
      </w:r>
    </w:p>
    <w:p w:rsidR="006970B2" w:rsidRPr="006970B2" w:rsidRDefault="006970B2" w:rsidP="006970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Субсидии из республиканского бюджета предоставляются при соблюдении муниципальным образованием следующих условий:</w:t>
      </w:r>
    </w:p>
    <w:p w:rsidR="006970B2" w:rsidRPr="006970B2" w:rsidRDefault="006970B2" w:rsidP="006970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наличие утвержденной нормативным правовым актом органа местного самоуправления муниципальной программы;</w:t>
      </w:r>
    </w:p>
    <w:p w:rsidR="006970B2" w:rsidRPr="006970B2" w:rsidRDefault="006970B2" w:rsidP="006970B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наличие в местном бюджете бюджетных ассигнований на исполнение расходного обязательства муниципального образования по финансовому обеспечению мероприятий, указанных в пункте 2 Правил предоставления и распределения субсидий из республиканского бюджета Республики Дагестан местным бюджетам на поддержку муниципальных программ формирования </w:t>
      </w:r>
      <w:r w:rsidRPr="006970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современной городской среды на 2019-2024 годы, </w:t>
      </w:r>
      <w:proofErr w:type="spell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софинансирование</w:t>
      </w:r>
      <w:proofErr w:type="spellEnd"/>
      <w:r w:rsidRPr="006970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которых осуществляется из республиканского бюджета, в объеме, необходимом для его исполнения, включающем размер планируемой к предоставлению</w:t>
      </w:r>
      <w:proofErr w:type="gramEnd"/>
      <w:r w:rsidRPr="006970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субсидии из республиканского бюджета;</w:t>
      </w:r>
    </w:p>
    <w:p w:rsidR="006970B2" w:rsidRPr="006970B2" w:rsidRDefault="006970B2" w:rsidP="006970B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заключение соглашения между муниципальным образованием - получателем субсидии и Минстроем РД о предоставлении субсидии из республиканского бюджета в соответствии с типовой формой, утвержденной Министерством финансов Республики Дагестан и размещенной в Государственной интегрированной информационной системе "Электронный бюджет";</w:t>
      </w:r>
    </w:p>
    <w:p w:rsidR="006970B2" w:rsidRPr="006970B2" w:rsidRDefault="006970B2" w:rsidP="006970B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централизации закупок товаров, работ, услуг, финансовое обеспечение которых частично или полностью осуществляется за счет субсидии (за исключением закупок у единственного поставщика, осуществляемых в соответствии со статьей 93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нужд"), через Комитет по государственным закупкам Республики Дагестан.</w:t>
      </w:r>
      <w:proofErr w:type="gramEnd"/>
    </w:p>
    <w:p w:rsidR="006970B2" w:rsidRPr="006970B2" w:rsidRDefault="006970B2" w:rsidP="006970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Документы для получения субсидии представляются в Минстрой РД в срок, установленный Минстроем РД, главой администрации МР «Кизилюртовский район» Республики Дагестан, либо уполномоченным им должностным лицом.</w:t>
      </w:r>
    </w:p>
    <w:p w:rsidR="006970B2" w:rsidRPr="006970B2" w:rsidRDefault="006970B2" w:rsidP="006970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Глава администрации МР «Кизилюртовский район», представивший документы для предоставления субсидии, несет ответственность за их достоверность.</w:t>
      </w:r>
    </w:p>
    <w:p w:rsidR="006970B2" w:rsidRPr="006970B2" w:rsidRDefault="006970B2" w:rsidP="006970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Документы, представляемые для получения субсидии:</w:t>
      </w:r>
    </w:p>
    <w:p w:rsidR="006970B2" w:rsidRPr="006970B2" w:rsidRDefault="006970B2" w:rsidP="006970B2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 копия муниципальной программы;</w:t>
      </w:r>
    </w:p>
    <w:p w:rsidR="006970B2" w:rsidRPr="006970B2" w:rsidRDefault="006970B2" w:rsidP="006970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выписка из решения представительного органа местного самоуправления муниципального образования, подтверждающая наличие в бюджете муниципального образования на текущий финансовый год ассигнований на исполнение расходного обязательства, </w:t>
      </w:r>
      <w:proofErr w:type="spell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софинансирование</w:t>
      </w:r>
      <w:proofErr w:type="spellEnd"/>
      <w:r w:rsidRPr="006970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которого осуществляется из республиканского бюджета, в размере не менее 10 процентов от стоимости мероприятий муниципальной программы;</w:t>
      </w:r>
    </w:p>
    <w:p w:rsidR="006970B2" w:rsidRPr="006970B2" w:rsidRDefault="006970B2" w:rsidP="006970B2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решение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наличии адресного перечни территорий многоквартирных домов, подлежащих благоустройству).</w:t>
      </w:r>
    </w:p>
    <w:p w:rsidR="006970B2" w:rsidRPr="006970B2" w:rsidRDefault="006970B2" w:rsidP="006970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результатов общественного обсуждения, проведенного в установленном порядке, для комплексного благоустройства в 2019-2024 гг. отобраны наиболее посещаемые общественные территории.  </w:t>
      </w:r>
    </w:p>
    <w:p w:rsidR="006970B2" w:rsidRPr="006970B2" w:rsidRDefault="006970B2" w:rsidP="006970B2">
      <w:pPr>
        <w:widowControl w:val="0"/>
        <w:tabs>
          <w:tab w:val="left" w:pos="567"/>
          <w:tab w:val="left" w:pos="49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10065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7512"/>
        <w:gridCol w:w="1985"/>
      </w:tblGrid>
      <w:tr w:rsidR="006970B2" w:rsidRPr="006970B2" w:rsidTr="004D0B8F">
        <w:trPr>
          <w:trHeight w:hRule="exact" w:val="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0B2" w:rsidRPr="006970B2" w:rsidRDefault="006970B2" w:rsidP="006970B2">
            <w:pPr>
              <w:widowControl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№</w:t>
            </w:r>
          </w:p>
          <w:p w:rsidR="006970B2" w:rsidRPr="006970B2" w:rsidRDefault="006970B2" w:rsidP="00697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6970B2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п</w:t>
            </w:r>
            <w:proofErr w:type="gramEnd"/>
            <w:r w:rsidRPr="006970B2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/п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Адресный перечень общественных территорий, прошедших общественное обсуждение и подлежащих благоустройству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Площадь территории (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кв.м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.)</w:t>
            </w:r>
          </w:p>
        </w:tc>
      </w:tr>
      <w:tr w:rsidR="006970B2" w:rsidRPr="006970B2" w:rsidTr="004D0B8F">
        <w:trPr>
          <w:trHeight w:hRule="exact" w:val="32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2019 г.</w:t>
            </w:r>
          </w:p>
        </w:tc>
      </w:tr>
      <w:tr w:rsidR="006970B2" w:rsidRPr="006970B2" w:rsidTr="004D0B8F">
        <w:trPr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Общественная территория в МО «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.Н</w:t>
            </w:r>
            <w:proofErr w:type="gram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овый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Чиркей» по ул. Матросова № 2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4500</w:t>
            </w:r>
          </w:p>
        </w:tc>
      </w:tr>
      <w:tr w:rsidR="006970B2" w:rsidRPr="006970B2" w:rsidTr="004D0B8F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Общественная территория МО «сельсовет 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Стальское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» по ул. 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Ахмедхана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Султана №111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lastRenderedPageBreak/>
              <w:t>5500</w:t>
            </w:r>
          </w:p>
        </w:tc>
      </w:tr>
      <w:tr w:rsidR="006970B2" w:rsidRPr="006970B2" w:rsidTr="004D0B8F">
        <w:trPr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lastRenderedPageBreak/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Общественная территория в МО «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.К</w:t>
            </w:r>
            <w:proofErr w:type="gram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ульзеб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» по 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ул.Гагарина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№ 2 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8700</w:t>
            </w:r>
          </w:p>
        </w:tc>
      </w:tr>
      <w:tr w:rsidR="006970B2" w:rsidRPr="006970B2" w:rsidTr="004D0B8F">
        <w:trPr>
          <w:trHeight w:val="6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widowControl w:val="0"/>
              <w:tabs>
                <w:tab w:val="left" w:pos="1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Общественная территория в МО СП «с/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.З</w:t>
            </w:r>
            <w:proofErr w:type="gram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убутли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Миатли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 по ул. Ленина №77 «в»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 w:bidi="ru-RU"/>
              </w:rPr>
              <w:t>24290</w:t>
            </w:r>
          </w:p>
        </w:tc>
      </w:tr>
      <w:tr w:rsidR="006970B2" w:rsidRPr="006970B2" w:rsidTr="004D0B8F">
        <w:trPr>
          <w:trHeight w:hRule="exact" w:val="386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0B2" w:rsidRPr="006970B2" w:rsidRDefault="006970B2" w:rsidP="00697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2020 г.</w:t>
            </w:r>
          </w:p>
        </w:tc>
      </w:tr>
      <w:tr w:rsidR="006970B2" w:rsidRPr="006970B2" w:rsidTr="004D0B8F">
        <w:trPr>
          <w:trHeight w:hRule="exact" w:val="6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Общественная территория МО «село Комсомольское» по ул. 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Мухудина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Гаджиева № 1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4605</w:t>
            </w:r>
          </w:p>
        </w:tc>
      </w:tr>
      <w:tr w:rsidR="006970B2" w:rsidRPr="006970B2" w:rsidTr="004D0B8F">
        <w:trPr>
          <w:trHeight w:hRule="exact"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widowControl w:val="0"/>
              <w:tabs>
                <w:tab w:val="left" w:pos="1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Общественная территория в МО «с. 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Акнада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 по ул. Центральная №4 «Д»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4000</w:t>
            </w:r>
          </w:p>
        </w:tc>
      </w:tr>
      <w:tr w:rsidR="006970B2" w:rsidRPr="006970B2" w:rsidTr="004D0B8F">
        <w:trPr>
          <w:trHeight w:hRule="exact" w:val="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widowControl w:val="0"/>
              <w:tabs>
                <w:tab w:val="left" w:pos="1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Общественная территория в МО «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.Н</w:t>
            </w:r>
            <w:proofErr w:type="gram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ижний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Чирюрт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» по ул. 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Присулакская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№ 32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1200</w:t>
            </w:r>
          </w:p>
        </w:tc>
      </w:tr>
      <w:tr w:rsidR="006970B2" w:rsidRPr="006970B2" w:rsidTr="004D0B8F">
        <w:trPr>
          <w:trHeight w:hRule="exact" w:val="43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0B2" w:rsidRPr="006970B2" w:rsidRDefault="006970B2" w:rsidP="00697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2021 г.</w:t>
            </w:r>
          </w:p>
        </w:tc>
      </w:tr>
      <w:tr w:rsidR="006970B2" w:rsidRPr="006970B2" w:rsidTr="004D0B8F">
        <w:trPr>
          <w:trHeight w:hRule="exact" w:val="6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8.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widowControl w:val="0"/>
              <w:tabs>
                <w:tab w:val="left" w:pos="1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Общественная территория в МО «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.Ч</w:t>
            </w:r>
            <w:proofErr w:type="gram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онтаул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 по ул. Гимбатова,13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2160</w:t>
            </w:r>
          </w:p>
        </w:tc>
      </w:tr>
      <w:tr w:rsidR="006970B2" w:rsidRPr="006970B2" w:rsidTr="004D0B8F">
        <w:trPr>
          <w:trHeight w:hRule="exact"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9.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Общественная территория МО «сельсовет 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Нечаевкий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 по ул.</w:t>
            </w:r>
          </w:p>
          <w:p w:rsidR="006970B2" w:rsidRPr="006970B2" w:rsidRDefault="006970B2" w:rsidP="006970B2">
            <w:pPr>
              <w:widowControl w:val="0"/>
              <w:tabs>
                <w:tab w:val="left" w:pos="1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Гагарина,2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2610</w:t>
            </w:r>
          </w:p>
        </w:tc>
      </w:tr>
      <w:tr w:rsidR="006970B2" w:rsidRPr="006970B2" w:rsidTr="004D0B8F">
        <w:trPr>
          <w:trHeight w:hRule="exact"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10.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widowControl w:val="0"/>
              <w:tabs>
                <w:tab w:val="left" w:pos="1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Общественная территория в МО «с. 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Гельбах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 по ул. Защитников Республики, 15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224</w:t>
            </w:r>
          </w:p>
        </w:tc>
      </w:tr>
      <w:tr w:rsidR="006970B2" w:rsidRPr="006970B2" w:rsidTr="004D0B8F">
        <w:trPr>
          <w:trHeight w:hRule="exact" w:val="40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0B2" w:rsidRPr="006970B2" w:rsidRDefault="006970B2" w:rsidP="00697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2022 г.</w:t>
            </w:r>
          </w:p>
        </w:tc>
      </w:tr>
      <w:tr w:rsidR="006970B2" w:rsidRPr="006970B2" w:rsidTr="004D0B8F">
        <w:trPr>
          <w:trHeight w:hRule="exact" w:val="5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widowControl w:val="0"/>
              <w:spacing w:before="300" w:after="0" w:line="240" w:lineRule="auto"/>
              <w:ind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Общественная территория в МО СП «с. 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Султанянгиюрт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» по ул. Пролетарская, 1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5700</w:t>
            </w:r>
          </w:p>
        </w:tc>
      </w:tr>
      <w:tr w:rsidR="006970B2" w:rsidRPr="006970B2" w:rsidTr="004D0B8F">
        <w:trPr>
          <w:trHeight w:hRule="exact" w:val="41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0B2" w:rsidRPr="006970B2" w:rsidRDefault="006970B2" w:rsidP="00697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2023 г.</w:t>
            </w:r>
          </w:p>
        </w:tc>
      </w:tr>
      <w:tr w:rsidR="006970B2" w:rsidRPr="006970B2" w:rsidTr="004D0B8F">
        <w:trPr>
          <w:trHeight w:hRule="exact"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12.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widowControl w:val="0"/>
              <w:tabs>
                <w:tab w:val="left" w:pos="1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Общественная территория в МО СП «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.М</w:t>
            </w:r>
            <w:proofErr w:type="gram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иатли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» по ул. 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Дахадаева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1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3640</w:t>
            </w:r>
          </w:p>
        </w:tc>
      </w:tr>
      <w:tr w:rsidR="006970B2" w:rsidRPr="006970B2" w:rsidTr="004D0B8F">
        <w:trPr>
          <w:trHeight w:hRule="exact" w:val="6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13.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widowControl w:val="0"/>
              <w:tabs>
                <w:tab w:val="left" w:pos="1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Общественная территория в МО СП «сельсовет 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Зубутли-Миатлинский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», село Новое 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Гадари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 ул. Имама Шамиля 2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2221</w:t>
            </w:r>
          </w:p>
        </w:tc>
      </w:tr>
      <w:tr w:rsidR="006970B2" w:rsidRPr="006970B2" w:rsidTr="004D0B8F">
        <w:trPr>
          <w:trHeight w:hRule="exact" w:val="43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0B2" w:rsidRPr="006970B2" w:rsidRDefault="006970B2" w:rsidP="00697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2024 г.</w:t>
            </w:r>
          </w:p>
        </w:tc>
      </w:tr>
      <w:tr w:rsidR="006970B2" w:rsidRPr="006970B2" w:rsidTr="004D0B8F">
        <w:trPr>
          <w:trHeight w:hRule="exact" w:val="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14.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widowControl w:val="0"/>
              <w:tabs>
                <w:tab w:val="left" w:pos="1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Общественная территория в МО СП «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.К</w:t>
            </w:r>
            <w:proofErr w:type="gram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ироваул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» по ул. Кади 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Абакарова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31«а»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2000</w:t>
            </w:r>
          </w:p>
        </w:tc>
      </w:tr>
      <w:tr w:rsidR="006970B2" w:rsidRPr="006970B2" w:rsidTr="004D0B8F">
        <w:trPr>
          <w:trHeight w:hRule="exact" w:val="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widowControl w:val="0"/>
              <w:tabs>
                <w:tab w:val="left" w:pos="1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Общественная территория в МО СП «с. 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Миатли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», село 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Миатли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ул. 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Газиммухамада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Хаджи, 18 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1069</w:t>
            </w:r>
          </w:p>
        </w:tc>
      </w:tr>
      <w:tr w:rsidR="006970B2" w:rsidRPr="006970B2" w:rsidTr="004D0B8F">
        <w:trPr>
          <w:trHeight w:hRule="exact" w:val="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widowControl w:val="0"/>
              <w:tabs>
                <w:tab w:val="left" w:pos="1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Общественная территория в МО СП «сельсовет 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Зубутли-Миатлинский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», ул. Ленина, 77 «д»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3800</w:t>
            </w:r>
          </w:p>
        </w:tc>
      </w:tr>
      <w:tr w:rsidR="006970B2" w:rsidRPr="006970B2" w:rsidTr="004D0B8F">
        <w:trPr>
          <w:trHeight w:val="7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widowControl w:val="0"/>
              <w:tabs>
                <w:tab w:val="left" w:pos="1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Общественная территория в МО СП «сельсовет 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Стальское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», пр. Шабанова М.Г.,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1757</w:t>
            </w:r>
          </w:p>
        </w:tc>
      </w:tr>
    </w:tbl>
    <w:p w:rsidR="006970B2" w:rsidRPr="006970B2" w:rsidRDefault="006970B2" w:rsidP="006970B2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Мероприятия по благоустройству территорий в рамках реализации Программы выполняются с учетом обеспечения доступности для маломобильных групп населения. </w:t>
      </w: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7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Дальнейшая реализация указанных мероприятий проводится в рамках настоящей Программы, в соответствии с утвержденными дизайн - проектами</w:t>
      </w: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дворовых территорий и общественных территорий, в которых </w:t>
      </w: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обязательно учитываются мероприятия по обеспечению физической, пространственной, информационной доступности городской среды для инвалидов и маломобильных групп населения. </w:t>
      </w:r>
      <w:proofErr w:type="gramEnd"/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970B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69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Особенности осуществления контроля реализации Программы</w:t>
      </w: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Приоритетного проекта</w:t>
      </w:r>
    </w:p>
    <w:p w:rsidR="006970B2" w:rsidRPr="006970B2" w:rsidRDefault="006970B2" w:rsidP="006970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общественных обсуждений проекта Программы, оценку предложений заинтересованных лиц по благоустройству дворовых территорий и муниципальных территорий общего пользования МР «Кизилюртовский район» включенных в Программу,  проведение публичных слушаний, функции контроля за реализацией мероприятий Программы осуществляет общественная Комиссия для организации общественного обсуждения проекта  муниципальной программы «Формирование современной городской среды» на территории МР «Кизилюртовский район» на 2019-2024 </w:t>
      </w:r>
      <w:proofErr w:type="spell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оценке предложений заинтересованных</w:t>
      </w:r>
      <w:proofErr w:type="gram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осуществлению  контроля за реализацией Программы МР «Кизилюртовский район», (далее - общественная Комиссия), образованная постановлением главы МР «Кизилюртовский район» от 06 августа 2021 г. N 107 "Об утверждении Порядка проведения общественного обсуждения проекта муниципальной программы «Формирование комфортной городской среды» в муниципальном районе «Кизилюртовский район» на 2019-2024 </w:t>
      </w:r>
      <w:proofErr w:type="spell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Порядка организации деятельности общественной комиссии».</w:t>
      </w:r>
      <w:proofErr w:type="gramEnd"/>
    </w:p>
    <w:p w:rsidR="006970B2" w:rsidRPr="006970B2" w:rsidRDefault="006970B2" w:rsidP="006970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общественной комиссии, в соответствии с Методическими  рекомендациями  по  подготовке государственных  программ  субъектов  Российской  Федерации  и  муниципальных программ  формирования  современной  городской  среды  на  2019-2024  годов, утвержденными приказом Министерства строительства и жилищно-коммунального хозяйства Российской Федерации от 18 марта 2019 г. № 162/</w:t>
      </w:r>
      <w:proofErr w:type="spellStart"/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включены представители органов местного самоуправления муниципального района «</w:t>
      </w:r>
      <w:r w:rsidRPr="006970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Кизилюртовский</w:t>
      </w: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местных отделений политических партий, общественных организаций, функционирующих на территории района.</w:t>
      </w:r>
    </w:p>
    <w:p w:rsidR="006970B2" w:rsidRPr="006970B2" w:rsidRDefault="006970B2" w:rsidP="006970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общественной Комиссии осуществляется в соответствии с Положением об общественной Комиссии, предусмотренными Федеральный законом от 21 июля 214 г. №212-ФЗ «Об основах общественного контроля в Российской Федерации».</w:t>
      </w:r>
      <w:proofErr w:type="gramEnd"/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заседаний общественной комиссии осуществляются в открытой форме с использованием </w:t>
      </w:r>
      <w:proofErr w:type="spell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размещением соответствующих записей, протоколов заседаний в открытом доступе на сайте администрации в сети Интернет.</w:t>
      </w: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69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9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Мероприятия по вовлечению граждан, организаций в процесс обсуждения проекта муниципальной программы</w:t>
      </w: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Участие граждан, организаций в процессе обсуждения проекта Программы, отбора муниципальных территорий общего пользования для включения в Программу обеспечивается в соответствии с утвержденными Администрацией порядками в следующих формах:</w:t>
      </w:r>
    </w:p>
    <w:p w:rsidR="006970B2" w:rsidRPr="006970B2" w:rsidRDefault="006970B2" w:rsidP="006970B2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совместное определение целей и задач по развитию общественных территорий, инвентаризация проблем и потенциалов указанных территорий;</w:t>
      </w:r>
    </w:p>
    <w:p w:rsidR="006970B2" w:rsidRPr="006970B2" w:rsidRDefault="006970B2" w:rsidP="006970B2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широкого общественного участия в выборе общественных территорий, приоритетных для благоустройства;</w:t>
      </w:r>
    </w:p>
    <w:p w:rsidR="006970B2" w:rsidRPr="006970B2" w:rsidRDefault="006970B2" w:rsidP="006970B2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материалов, типов покрытий, озеленения, освещения и осветительного оборудования дворовой и общественной территории;</w:t>
      </w:r>
    </w:p>
    <w:p w:rsidR="006970B2" w:rsidRPr="006970B2" w:rsidRDefault="006970B2" w:rsidP="006970B2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согласование проектных решений с участниками процесса проектирования и будущими пользователями, включая местных жителей, предпринимателей, собственников соседних территорий и других заинтересованных сторон;</w:t>
      </w:r>
    </w:p>
    <w:p w:rsidR="006970B2" w:rsidRPr="006970B2" w:rsidRDefault="006970B2" w:rsidP="006970B2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общественного контроля над процессом реализации проекта по благоустройству муниципальной территории общего пользования и дальнейшей их эксплуатации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6970B2" w:rsidRPr="006970B2" w:rsidRDefault="006970B2" w:rsidP="006970B2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публикации в местных печатных СМИ. Указанный формат вовлечения применятся в населенных пунктах с численностью населения менее 10 тыс. человек и обеспеченностью доступом к информационно-телекоммуникационной сети «Интернет» менее чем у 50% населения. Информацию о разработке проекта развития территории и планируемых мероприятиях по вовлечению размещается в форме публикаций небольшого объема, содержащих исчерпывающие сведения, </w:t>
      </w: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избегая использование</w:t>
      </w:r>
      <w:proofErr w:type="gram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терминологии, крупным, заметным шрифтом».</w:t>
      </w: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реализации проектов по благоустройству общественных территорий обеспечивается информирование граждан, организаций о планирующихся изменениях и возможности участия в этом процессе путем:</w:t>
      </w:r>
    </w:p>
    <w:p w:rsidR="006970B2" w:rsidRPr="006970B2" w:rsidRDefault="006970B2" w:rsidP="00697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создания на официальном сайте администрации </w:t>
      </w: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proofErr w:type="gram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будет решать задачи по сбору информации, обеспечению «онлайн» участия и регулярному информированию о ходе проекта, с публикацией фото, видео и текстовых отчетов по итогам проведения общественных обсуждений;</w:t>
      </w:r>
    </w:p>
    <w:p w:rsidR="006970B2" w:rsidRPr="006970B2" w:rsidRDefault="006970B2" w:rsidP="00697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с местными СМИ, охватывающими широкий̆ круг людей разных возрастных групп и потенциальные аудитории проекта;</w:t>
      </w:r>
    </w:p>
    <w:p w:rsidR="006970B2" w:rsidRPr="006970B2" w:rsidRDefault="006970B2" w:rsidP="00697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вывешивания афиш и объявлений на информационных досках в подъездах жилых домов, расположенных в непосредственной̆ близости к проектируемому объекту, а также на специальных стендах на самом объекте, в местах притяжения и скопления людей̆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ДК, библиотеки, спортивные</w:t>
      </w:r>
      <w:proofErr w:type="gram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центры), на площадке проведения общественных обсуждений (в зоне входной̆ группы, на специальных информационных стендах).</w:t>
      </w:r>
      <w:proofErr w:type="gram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Стенды могут работать как для сбора анкет, информации и обратной̆ связи, так и в качестве площадок для обнародования всех этапов процесса проектирования и отчетов по итогам проведения общественных обсуждений.</w:t>
      </w:r>
    </w:p>
    <w:p w:rsidR="006970B2" w:rsidRPr="006970B2" w:rsidRDefault="006970B2" w:rsidP="00697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организация приема предложений о благоустройстве дворовых территорий в различных форматах (по электронной почте, нарочно (путем организации специального пункта приема предложений на территории уполномоченного органа).</w:t>
      </w:r>
      <w:proofErr w:type="gramEnd"/>
    </w:p>
    <w:p w:rsidR="006970B2" w:rsidRPr="006970B2" w:rsidRDefault="006970B2" w:rsidP="00697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69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Финансовое (трудовое) участие граждан, организаций, привлекаемых для реализации проектов по благоустройству</w:t>
      </w: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0B2">
        <w:rPr>
          <w:rFonts w:ascii="Times New Roman" w:hAnsi="Times New Roman" w:cs="Times New Roman"/>
          <w:sz w:val="28"/>
          <w:szCs w:val="28"/>
        </w:rPr>
        <w:t>Финансовое участие заинтересованных лиц, организаций в выполнении минимального и дополнительного перечней работ по благоустройству общественных  территорий в рамках Программы, в соответствии с постановлением Правительства РД от 14 марта 2017 года № 61а «О внесении изменений в государственную программу Республики Дагестан «Развитие жилищного строительства в Республике Дагестан», не предусматривается.</w:t>
      </w:r>
    </w:p>
    <w:p w:rsidR="006970B2" w:rsidRPr="006970B2" w:rsidRDefault="006970B2" w:rsidP="006970B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6970B2">
        <w:rPr>
          <w:rFonts w:ascii="Times New Roman" w:hAnsi="Times New Roman" w:cs="Times New Roman"/>
          <w:spacing w:val="2"/>
          <w:sz w:val="28"/>
          <w:szCs w:val="28"/>
        </w:rPr>
        <w:t>Финансовое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в реализации мероприятий по благоустройству дворовой территории в рамках минимального и дополнительного перечней работ по благоустройству, в том числе о доле такого участия, определяется органами местного самоуправления в муниципальных программах.</w:t>
      </w:r>
      <w:proofErr w:type="gramEnd"/>
      <w:r w:rsidRPr="006970B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6970B2">
        <w:rPr>
          <w:rFonts w:ascii="Times New Roman" w:hAnsi="Times New Roman" w:cs="Times New Roman"/>
          <w:spacing w:val="2"/>
          <w:sz w:val="28"/>
          <w:szCs w:val="28"/>
        </w:rPr>
        <w:t>При этом при выборе формы финансового участия заинтересованных лиц в реализации мероприятий по благоустройству дворовой территории в рамках</w:t>
      </w:r>
      <w:proofErr w:type="gramEnd"/>
      <w:r w:rsidRPr="006970B2">
        <w:rPr>
          <w:rFonts w:ascii="Times New Roman" w:hAnsi="Times New Roman" w:cs="Times New Roman"/>
          <w:spacing w:val="2"/>
          <w:sz w:val="28"/>
          <w:szCs w:val="28"/>
        </w:rPr>
        <w:t xml:space="preserve"> минимального и дополнительного перечней работ по благоустройству доля участия определяется как процент стоимости мероприятий по благоустройству дворовой территории.</w:t>
      </w:r>
    </w:p>
    <w:p w:rsidR="006970B2" w:rsidRPr="006970B2" w:rsidRDefault="006970B2" w:rsidP="006970B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970B2">
        <w:rPr>
          <w:rFonts w:ascii="Times New Roman" w:hAnsi="Times New Roman" w:cs="Times New Roman"/>
          <w:spacing w:val="2"/>
          <w:sz w:val="28"/>
          <w:szCs w:val="28"/>
        </w:rPr>
        <w:t xml:space="preserve">        Трудовое участие заинтересованных лиц в реализации мероприятий по благоустройству дворовых территорий в рамках минимального и дополнительного перечней работ по благоустройству осуществляется в форме субботников с определением доли такого участия в муниципальных программах.</w:t>
      </w:r>
    </w:p>
    <w:p w:rsidR="006970B2" w:rsidRPr="006970B2" w:rsidRDefault="006970B2" w:rsidP="006970B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970B2">
        <w:rPr>
          <w:rFonts w:ascii="Times New Roman" w:hAnsi="Times New Roman" w:cs="Times New Roman"/>
          <w:spacing w:val="2"/>
          <w:sz w:val="28"/>
          <w:szCs w:val="28"/>
        </w:rPr>
        <w:t xml:space="preserve">        При этом доля трудового участия заинтересованных лиц определяется не </w:t>
      </w:r>
      <w:proofErr w:type="spellStart"/>
      <w:r w:rsidRPr="006970B2">
        <w:rPr>
          <w:rFonts w:ascii="Times New Roman" w:hAnsi="Times New Roman" w:cs="Times New Roman"/>
          <w:spacing w:val="2"/>
          <w:sz w:val="28"/>
          <w:szCs w:val="28"/>
        </w:rPr>
        <w:t>персонифицированно</w:t>
      </w:r>
      <w:proofErr w:type="spellEnd"/>
      <w:r w:rsidRPr="006970B2">
        <w:rPr>
          <w:rFonts w:ascii="Times New Roman" w:hAnsi="Times New Roman" w:cs="Times New Roman"/>
          <w:spacing w:val="2"/>
          <w:sz w:val="28"/>
          <w:szCs w:val="28"/>
        </w:rPr>
        <w:t xml:space="preserve"> по каждому заинтересованному лицу, а совокупно в отношении проекта благоустройства каждой дворовой территории.</w:t>
      </w:r>
    </w:p>
    <w:p w:rsidR="006970B2" w:rsidRPr="006970B2" w:rsidRDefault="006970B2" w:rsidP="0069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0B2">
        <w:rPr>
          <w:rFonts w:ascii="Times New Roman" w:hAnsi="Times New Roman" w:cs="Times New Roman"/>
          <w:sz w:val="28"/>
          <w:szCs w:val="28"/>
        </w:rPr>
        <w:t xml:space="preserve">        Участие граждан, организаций в трудовой (не денежной) форме выражается </w:t>
      </w:r>
      <w:proofErr w:type="gramStart"/>
      <w:r w:rsidRPr="006970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70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70B2" w:rsidRPr="006970B2" w:rsidRDefault="006970B2" w:rsidP="006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0B2">
        <w:rPr>
          <w:rFonts w:ascii="Times New Roman" w:hAnsi="Times New Roman" w:cs="Times New Roman"/>
          <w:sz w:val="28"/>
          <w:szCs w:val="28"/>
        </w:rPr>
        <w:t>- выполнении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  <w:proofErr w:type="gramEnd"/>
    </w:p>
    <w:p w:rsidR="006970B2" w:rsidRPr="006970B2" w:rsidRDefault="006970B2" w:rsidP="006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0B2">
        <w:rPr>
          <w:rFonts w:ascii="Times New Roman" w:hAnsi="Times New Roman" w:cs="Times New Roman"/>
          <w:sz w:val="28"/>
          <w:szCs w:val="28"/>
        </w:rPr>
        <w:t>-  предоставление строительных материалов, техники и т.д.;</w:t>
      </w:r>
    </w:p>
    <w:p w:rsidR="006970B2" w:rsidRPr="006970B2" w:rsidRDefault="006970B2" w:rsidP="006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0B2">
        <w:rPr>
          <w:rFonts w:ascii="Times New Roman" w:hAnsi="Times New Roman" w:cs="Times New Roman"/>
          <w:sz w:val="28"/>
          <w:szCs w:val="28"/>
        </w:rPr>
        <w:t>- обеспечение благоприятных условий для работы подрядной организации, выполняющей работы и для ее работников.</w:t>
      </w:r>
    </w:p>
    <w:p w:rsidR="006970B2" w:rsidRPr="006970B2" w:rsidRDefault="006970B2" w:rsidP="006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0B2">
        <w:rPr>
          <w:rFonts w:ascii="Times New Roman" w:hAnsi="Times New Roman" w:cs="Times New Roman"/>
          <w:sz w:val="28"/>
          <w:szCs w:val="28"/>
        </w:rPr>
        <w:t xml:space="preserve">Документами (материалами), подтверждающими трудовое  участие являются  отчет  подрядной  организации  о  выполнении  работ, включающий  информацию  о  проведении  мероприятия  с  трудовым  участием граждан,  отчет  совета  </w:t>
      </w:r>
      <w:r w:rsidRPr="006970B2">
        <w:rPr>
          <w:rFonts w:ascii="Times New Roman" w:hAnsi="Times New Roman" w:cs="Times New Roman"/>
          <w:sz w:val="28"/>
          <w:szCs w:val="28"/>
        </w:rPr>
        <w:lastRenderedPageBreak/>
        <w:t>многоквартирного  дома,  лица,  управляющего многоквартирным  домом  о  проведении  мероприятия  с  трудовым  участием граждан.  При этом</w:t>
      </w:r>
      <w:proofErr w:type="gramStart"/>
      <w:r w:rsidRPr="006970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970B2">
        <w:rPr>
          <w:rFonts w:ascii="Times New Roman" w:hAnsi="Times New Roman" w:cs="Times New Roman"/>
          <w:sz w:val="28"/>
          <w:szCs w:val="28"/>
        </w:rPr>
        <w:t xml:space="preserve"> в качестве приложения  к  такому  отчету представляются фото-, видеоматериалы, подтверждающие проведение мероприятия с трудовым  участием  граждан  с размещением их  в  средствах массовой  информации,  социальных  сетях,  информационно-телекоммуникационной сети Интернет (далее – сеть Интернет). </w:t>
      </w:r>
    </w:p>
    <w:p w:rsidR="006970B2" w:rsidRPr="006970B2" w:rsidRDefault="006970B2" w:rsidP="006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0B2">
        <w:rPr>
          <w:rFonts w:ascii="Times New Roman" w:hAnsi="Times New Roman" w:cs="Times New Roman"/>
          <w:sz w:val="28"/>
          <w:szCs w:val="28"/>
        </w:rPr>
        <w:t>Администрация также, по возможности, обеспечивает привлечение к выполнению работ по благоустройству дворовых территорий студенческие строительные отряды.</w:t>
      </w:r>
    </w:p>
    <w:p w:rsidR="006970B2" w:rsidRPr="006970B2" w:rsidRDefault="006970B2" w:rsidP="00697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69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Состав основных мероприятий Программы</w:t>
      </w: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0B2" w:rsidRPr="006970B2" w:rsidRDefault="006970B2" w:rsidP="006970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Муниципальные образования - получатели субсидии осуществляют следующие обязательства:</w:t>
      </w:r>
    </w:p>
    <w:p w:rsidR="006970B2" w:rsidRPr="006970B2" w:rsidRDefault="006970B2" w:rsidP="006970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проведение мероприятий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благоустройства;</w:t>
      </w:r>
      <w:proofErr w:type="gramEnd"/>
    </w:p>
    <w:p w:rsidR="006970B2" w:rsidRPr="006970B2" w:rsidRDefault="006970B2" w:rsidP="006970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подготовка и утверждение с учетом обсуждения с представителями заинтересованных лиц дизайн-проекта благоустройства каждой дворовой территории, включенной в муниципальную программу, который предполагается реализовать в соответствующем году, а также дизайн-проекта благоустройства общественной территории, в которые включаются текстовое и визуальное описания предлагаемых проектов, в том числе их концепция и перечень (в том числе визуализированный) элементов благоустройства, предлагаемых к размещению на соответствующей территории;</w:t>
      </w:r>
      <w:proofErr w:type="gramEnd"/>
    </w:p>
    <w:p w:rsidR="006970B2" w:rsidRPr="006970B2" w:rsidRDefault="006970B2" w:rsidP="006970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проведение работ по образованию земельных участков, на которых расположены многоквартирные дома, благоустройство дворовых территорий которых выполняется с использованием субсидии из республиканского бюджета;</w:t>
      </w:r>
    </w:p>
    <w:p w:rsidR="006970B2" w:rsidRPr="006970B2" w:rsidRDefault="006970B2" w:rsidP="006970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проведение общественных обсуждений проектов муниципальных программ (срок обсуждения - не менее 30 календарных дней со дня опубликования таких проектов муниципальных программ), в том числе при внесении в них изменений;</w:t>
      </w:r>
    </w:p>
    <w:p w:rsidR="006970B2" w:rsidRPr="006970B2" w:rsidRDefault="006970B2" w:rsidP="006970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учета предложений заинтересованных лиц о включении дворовой территории, общественной территории в муниципальную программу;</w:t>
      </w:r>
    </w:p>
    <w:p w:rsidR="006970B2" w:rsidRPr="006970B2" w:rsidRDefault="006970B2" w:rsidP="006970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подготовка и включение в муниципальную программу адресных перечней:</w:t>
      </w:r>
    </w:p>
    <w:p w:rsidR="006970B2" w:rsidRPr="006970B2" w:rsidRDefault="006970B2" w:rsidP="006970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общественных территорий, нуждающихся в благоустройстве (с учетом их физического состояния) и подлежащих благоустройству в 2019-2024 годах;</w:t>
      </w:r>
    </w:p>
    <w:p w:rsidR="006970B2" w:rsidRPr="006970B2" w:rsidRDefault="006970B2" w:rsidP="006970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дворовых территорий, нуждающихся в благоустройстве (с учетом их физического состояния) и подлежащих благоустройству. Физическое состояние общественной территории, дворовой территории и необходимость ее благоустройства определяются по результатам инвентаризации, проведенной в </w:t>
      </w:r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порядке, установленном приказом Минстроя Республики Дагестан </w:t>
      </w:r>
      <w:hyperlink r:id="rId13" w:history="1">
        <w:r w:rsidRPr="006970B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 16 июня 2017 г. N 112</w:t>
        </w:r>
      </w:hyperlink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970B2" w:rsidRPr="006970B2" w:rsidRDefault="006970B2" w:rsidP="006970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территории;</w:t>
      </w:r>
    </w:p>
    <w:p w:rsidR="006970B2" w:rsidRPr="006970B2" w:rsidRDefault="006970B2" w:rsidP="006970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осуществление </w:t>
      </w:r>
      <w:proofErr w:type="gramStart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 за</w:t>
      </w:r>
      <w:proofErr w:type="gramEnd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ходом выполнения муниципальной программы общественной комиссией, созданной в соответствии с </w:t>
      </w:r>
      <w:hyperlink r:id="rId14" w:history="1">
        <w:r w:rsidRPr="006970B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постановлением Правительства Российской Федерации от 10 февраля 2017 г. N 169</w:t>
        </w:r>
      </w:hyperlink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включая проведение оценки предложений заинтересованных лиц;</w:t>
      </w:r>
    </w:p>
    <w:p w:rsidR="006970B2" w:rsidRPr="006970B2" w:rsidRDefault="006970B2" w:rsidP="006970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выполнения условия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софинансируемых</w:t>
      </w:r>
      <w:proofErr w:type="spellEnd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 счет средств субсидии из республиканского бюджета, а также условия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апреля предоставления субсидий для заключения</w:t>
      </w:r>
      <w:proofErr w:type="gramEnd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соглашений на выполнение работ по благоустройству дворовых территорий</w:t>
      </w:r>
      <w:proofErr w:type="gramStart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»., </w:t>
      </w:r>
      <w:proofErr w:type="gramEnd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обжалования;</w:t>
      </w:r>
    </w:p>
    <w:p w:rsidR="006970B2" w:rsidRPr="006970B2" w:rsidRDefault="006970B2" w:rsidP="006970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населения, </w:t>
      </w:r>
      <w:proofErr w:type="spellStart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цифровизации</w:t>
      </w:r>
      <w:proofErr w:type="spellEnd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</w:t>
      </w:r>
      <w:proofErr w:type="gramEnd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синхронизации мероприятий в рамках государственных и муниципальных программ, </w:t>
      </w:r>
      <w:proofErr w:type="gramStart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утверждаемыми</w:t>
      </w:r>
      <w:proofErr w:type="gramEnd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Минстроем России;</w:t>
      </w:r>
    </w:p>
    <w:p w:rsidR="006970B2" w:rsidRPr="006970B2" w:rsidRDefault="006970B2" w:rsidP="006970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синхронизация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:rsidR="006970B2" w:rsidRPr="006970B2" w:rsidRDefault="006970B2" w:rsidP="006970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</w:t>
      </w:r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дворовых и общественных территорий для инвалидов и других маломобильных групп населения;</w:t>
      </w:r>
    </w:p>
    <w:p w:rsidR="006970B2" w:rsidRPr="006970B2" w:rsidRDefault="006970B2" w:rsidP="006970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проведение голосования по отбору общественных территорий с учетом положений настоящих Правил;</w:t>
      </w:r>
    </w:p>
    <w:p w:rsidR="006970B2" w:rsidRPr="006970B2" w:rsidRDefault="006970B2" w:rsidP="006970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актуализация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проекта;</w:t>
      </w:r>
    </w:p>
    <w:p w:rsidR="006970B2" w:rsidRPr="006970B2" w:rsidRDefault="006970B2" w:rsidP="006970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актуализация по итогам общественных обсуждений муниципальных программ в 2020 году, в том числе формирование перечней городов (агломераций), в </w:t>
      </w:r>
      <w:proofErr w:type="gramStart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которых</w:t>
      </w:r>
      <w:proofErr w:type="gramEnd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начиная с 2020 года приоритетное финансирование мероприятий, направленных на повышение качества городской среды, будет осуществляться в комплексе с мероприятиями иных национальных ("Образование", "Здравоохранение", "Безопасные и качественные автомобильные дороги", "Культура", "Экология") и соответствующих федеральных проектов, а также комплексного плана модернизации и расширения магистральной инфраструктуры;</w:t>
      </w:r>
    </w:p>
    <w:p w:rsidR="006970B2" w:rsidRPr="006970B2" w:rsidRDefault="006970B2" w:rsidP="006970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реализация мероприятий по благоустройству общественных, дворовых территорий, предусмотренных муниципальными программами;</w:t>
      </w:r>
    </w:p>
    <w:p w:rsidR="006970B2" w:rsidRPr="006970B2" w:rsidRDefault="006970B2" w:rsidP="006970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реализация проектов - победителей конкурса лучших проектов;</w:t>
      </w:r>
    </w:p>
    <w:p w:rsidR="006970B2" w:rsidRPr="006970B2" w:rsidRDefault="006970B2" w:rsidP="006970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представление не позднее 20 ноября текущего финансового года в Минстрой РД не менее одного реализованного </w:t>
      </w:r>
      <w:proofErr w:type="gramStart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этом году лучшего проекта по благоустройству общественной территории для направления в Минстрой России на конкурс</w:t>
      </w:r>
      <w:proofErr w:type="gramEnd"/>
      <w:r w:rsidRPr="006970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отбору лучших практик (проектов) по благоустройству;</w:t>
      </w:r>
    </w:p>
    <w:p w:rsidR="006970B2" w:rsidRPr="006970B2" w:rsidRDefault="006970B2" w:rsidP="006970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мероприятия Программы сформированы исходя из необходимости комплексного решения поставленных задач и достижения целей, направленных на повышение уровня благоустройства территории МР «Кизилюртовский район», с указанием целевых показателей и сроков их реализации. Количество показателей Программы сформированы исходя из принципов необходимости и достаточности для достижения целей и решения поставленных задач. </w:t>
      </w:r>
    </w:p>
    <w:p w:rsidR="006970B2" w:rsidRPr="006970B2" w:rsidRDefault="006970B2" w:rsidP="006970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Использованная система показателей (индикаторов) Программы позволяет очевидным образом оценивать прогресс в достижении всех целей и решении всех задач Программы и охватывать существенные аспекты достижения цели и решения задачи. Показатели (индикаторы) имеют запланированные по срокам исполнения количественные значения.</w:t>
      </w:r>
    </w:p>
    <w:p w:rsidR="006970B2" w:rsidRPr="006970B2" w:rsidRDefault="006970B2" w:rsidP="006970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формализация показателей (индикаторов) Программы и установление их значений выполнена с учетом их соотношения с показателями Правил предоставления федеральной субсидии, Правил предоставления республиканской субсидии, паспорта приоритетного проекта, документов стратегического планирования федерального и республиканского уровня, обеспечивая преемственность в наименованиях показателей различных уровней и методикой их расчета. Основные мероприятия и показатели (индикаторы) Программы так же приведены в приложении №1 к Программе. </w:t>
      </w:r>
    </w:p>
    <w:p w:rsidR="006970B2" w:rsidRPr="006970B2" w:rsidRDefault="006970B2" w:rsidP="006970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B2" w:rsidRPr="006970B2" w:rsidRDefault="006970B2" w:rsidP="006970B2">
      <w:pPr>
        <w:widowControl w:val="0"/>
        <w:overflowPunct w:val="0"/>
        <w:autoSpaceDE w:val="0"/>
        <w:autoSpaceDN w:val="0"/>
        <w:adjustRightInd w:val="0"/>
        <w:spacing w:after="0" w:line="257" w:lineRule="auto"/>
        <w:ind w:firstLine="9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70B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</w:t>
      </w: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0B2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Мероприятия по утверждению не позднее 31 марта 2019 года муниципальной программы «Формирование современной городской среды» в </w:t>
      </w:r>
      <w:r w:rsidRPr="006970B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МР «Кизилюртовский район» на 2019-2024 годы</w:t>
      </w:r>
    </w:p>
    <w:p w:rsidR="006970B2" w:rsidRPr="006970B2" w:rsidRDefault="006970B2" w:rsidP="006970B2">
      <w:pPr>
        <w:widowControl w:val="0"/>
        <w:overflowPunct w:val="0"/>
        <w:autoSpaceDE w:val="0"/>
        <w:autoSpaceDN w:val="0"/>
        <w:adjustRightInd w:val="0"/>
        <w:spacing w:after="0" w:line="257" w:lineRule="auto"/>
        <w:ind w:firstLine="9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70B2" w:rsidRPr="006970B2" w:rsidRDefault="006970B2" w:rsidP="006970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0B2">
        <w:rPr>
          <w:rFonts w:ascii="Times New Roman" w:eastAsia="Times New Roman" w:hAnsi="Times New Roman" w:cs="Times New Roman"/>
          <w:sz w:val="28"/>
          <w:szCs w:val="28"/>
        </w:rPr>
        <w:t>1. Для обеспечения участия МР «Кизилюртовский район» в реализации приоритетного проекта формирования комфортной городской среды и своевременного утверждения в установленном порядке муниципальной программы формирования современной городской среды на территории МР «Кизилюртовский район» на 2019–2024 годы, администрацией МР «Кизилюртовский район»  планируется выполнение следующих мероприятий:</w:t>
      </w:r>
    </w:p>
    <w:p w:rsidR="006970B2" w:rsidRPr="006970B2" w:rsidRDefault="006970B2" w:rsidP="006970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</w:rPr>
        <w:t xml:space="preserve">- проведение инвентаризации общественных территорий района в порядке, установленном постановлением администрации МР «Кизилюртовский район», анализ их текущего состояния и составление документов (в том числе в электронном виде), описывающих их техническое состояние, </w:t>
      </w:r>
      <w:proofErr w:type="spellStart"/>
      <w:r w:rsidRPr="006970B2">
        <w:rPr>
          <w:rFonts w:ascii="Times New Roman" w:eastAsia="Times New Roman" w:hAnsi="Times New Roman" w:cs="Times New Roman"/>
          <w:sz w:val="28"/>
          <w:szCs w:val="28"/>
        </w:rPr>
        <w:t>типологизацию</w:t>
      </w:r>
      <w:proofErr w:type="spellEnd"/>
      <w:r w:rsidRPr="006970B2">
        <w:rPr>
          <w:rFonts w:ascii="Times New Roman" w:eastAsia="Times New Roman" w:hAnsi="Times New Roman" w:cs="Times New Roman"/>
          <w:sz w:val="28"/>
          <w:szCs w:val="28"/>
        </w:rPr>
        <w:t xml:space="preserve">, а также структуру собственности земельных ресурсов и объектов благоустройства (паспорт благоустройства территорий), который позволит оптимизировать как процесс ухода и содержания территории, так и ее дальнейшего развития; </w:t>
      </w:r>
      <w:proofErr w:type="gramEnd"/>
    </w:p>
    <w:p w:rsidR="006970B2" w:rsidRPr="006970B2" w:rsidRDefault="006970B2" w:rsidP="006970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0B2">
        <w:rPr>
          <w:rFonts w:ascii="Times New Roman" w:eastAsia="Times New Roman" w:hAnsi="Times New Roman" w:cs="Times New Roman"/>
          <w:sz w:val="28"/>
          <w:szCs w:val="28"/>
        </w:rPr>
        <w:t>- проведение мероприятий по инвентаризации уровня благоустройства индивидуальных жилых домов и земельных участков, предоставленных для их размещения, с заключением Администрацией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года, в соответствии с требованиями утвержденных в муниципальном районе правил благоустройства. Порядок проведения такой инвентаризации определяется Правительством Республики Дагестан в Государственной программе;</w:t>
      </w:r>
    </w:p>
    <w:p w:rsidR="006970B2" w:rsidRPr="006970B2" w:rsidRDefault="006970B2" w:rsidP="006970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0B2">
        <w:rPr>
          <w:rFonts w:ascii="Times New Roman" w:eastAsia="Times New Roman" w:hAnsi="Times New Roman" w:cs="Times New Roman"/>
          <w:sz w:val="28"/>
          <w:szCs w:val="28"/>
        </w:rPr>
        <w:t>- описание существующих проблем на основании проведенного анализа, предложения по их решению;</w:t>
      </w:r>
    </w:p>
    <w:p w:rsidR="006970B2" w:rsidRPr="006970B2" w:rsidRDefault="006970B2" w:rsidP="006970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0B2">
        <w:rPr>
          <w:rFonts w:ascii="Times New Roman" w:eastAsia="Times New Roman" w:hAnsi="Times New Roman" w:cs="Times New Roman"/>
          <w:sz w:val="28"/>
          <w:szCs w:val="28"/>
        </w:rPr>
        <w:t>-  проведение общественного обсуждения существующих проблем;</w:t>
      </w:r>
    </w:p>
    <w:p w:rsidR="006970B2" w:rsidRPr="006970B2" w:rsidRDefault="006970B2" w:rsidP="006970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0B2">
        <w:rPr>
          <w:rFonts w:ascii="Times New Roman" w:eastAsia="Times New Roman" w:hAnsi="Times New Roman" w:cs="Times New Roman"/>
          <w:sz w:val="28"/>
          <w:szCs w:val="28"/>
        </w:rPr>
        <w:t>- корректировка (внесение изменений) и утверждение не позднее 01 апреля 2019 года по результатам общественных обсуждений Правил благоустройства территории МР «Кизилюртовский район», утвержденной решением Собрания депутатов МР «Кизилюртовский район», с учетом методических рекомендаций, утвержденных Минстроем России.</w:t>
      </w:r>
    </w:p>
    <w:p w:rsidR="006970B2" w:rsidRPr="006970B2" w:rsidRDefault="006970B2" w:rsidP="006970B2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ind w:left="6372" w:firstLine="716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№1 </w:t>
      </w:r>
    </w:p>
    <w:p w:rsidR="006970B2" w:rsidRPr="006970B2" w:rsidRDefault="006970B2" w:rsidP="006970B2">
      <w:pPr>
        <w:spacing w:after="0" w:line="240" w:lineRule="auto"/>
        <w:ind w:left="6372" w:firstLine="716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6970B2" w:rsidRPr="006970B2" w:rsidRDefault="006970B2" w:rsidP="006970B2">
      <w:pPr>
        <w:spacing w:after="0" w:line="240" w:lineRule="auto"/>
        <w:ind w:left="6372" w:firstLine="716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«Формирование </w:t>
      </w:r>
      <w:proofErr w:type="gramStart"/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современной</w:t>
      </w:r>
      <w:proofErr w:type="gramEnd"/>
    </w:p>
    <w:p w:rsidR="006970B2" w:rsidRPr="006970B2" w:rsidRDefault="006970B2" w:rsidP="006970B2">
      <w:pPr>
        <w:spacing w:after="0" w:line="240" w:lineRule="auto"/>
        <w:ind w:left="6372" w:firstLine="716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городской среды» </w:t>
      </w:r>
      <w:proofErr w:type="gramStart"/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970B2" w:rsidRPr="006970B2" w:rsidRDefault="006970B2" w:rsidP="006970B2">
      <w:pPr>
        <w:spacing w:after="0" w:line="240" w:lineRule="auto"/>
        <w:ind w:left="6372" w:firstLine="716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МР «Кизилюртовский район» </w:t>
      </w:r>
    </w:p>
    <w:p w:rsidR="006970B2" w:rsidRPr="006970B2" w:rsidRDefault="006970B2" w:rsidP="006970B2">
      <w:pPr>
        <w:spacing w:after="0" w:line="240" w:lineRule="auto"/>
        <w:ind w:left="6372" w:firstLine="716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Республики Дагестан </w:t>
      </w:r>
    </w:p>
    <w:p w:rsidR="006970B2" w:rsidRPr="006970B2" w:rsidRDefault="006970B2" w:rsidP="006970B2">
      <w:pPr>
        <w:spacing w:after="0" w:line="240" w:lineRule="auto"/>
        <w:ind w:left="6372" w:firstLine="716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2019-2024 </w:t>
      </w:r>
      <w:proofErr w:type="spellStart"/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proofErr w:type="gramStart"/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spellEnd"/>
      <w:proofErr w:type="gramEnd"/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6970B2" w:rsidRPr="006970B2" w:rsidRDefault="006970B2" w:rsidP="006970B2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6970B2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ОСНОВНЫЕ МЕРОПРИЯТИЯ И ПОКАЗАТЕЛИ (ИНДИКАТОРЫ) </w:t>
      </w: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6970B2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МУНИЦИПАЛЬНОЙ ПРОГРАММЫ </w:t>
      </w: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6970B2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«ФОРМИРОВАНИЕ СОВРЕМЕННОЙ ГОРОДСКОЙ СРЕДЫ В МР «КИЗИЛЮРТОВСКИЙ РАЙОН» РЕСПУБЛИКИ ДАГЕСТАН» НА 2019-2024 ГОДЫ </w:t>
      </w:r>
    </w:p>
    <w:p w:rsidR="006970B2" w:rsidRPr="006970B2" w:rsidRDefault="006970B2" w:rsidP="006970B2">
      <w:pPr>
        <w:spacing w:after="0" w:line="240" w:lineRule="auto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445"/>
        <w:gridCol w:w="2357"/>
        <w:gridCol w:w="2268"/>
        <w:gridCol w:w="708"/>
        <w:gridCol w:w="709"/>
        <w:gridCol w:w="709"/>
        <w:gridCol w:w="709"/>
        <w:gridCol w:w="850"/>
        <w:gridCol w:w="851"/>
        <w:gridCol w:w="708"/>
      </w:tblGrid>
      <w:tr w:rsidR="006970B2" w:rsidRPr="006970B2" w:rsidTr="004D0B8F">
        <w:trPr>
          <w:trHeight w:val="337"/>
        </w:trPr>
        <w:tc>
          <w:tcPr>
            <w:tcW w:w="445" w:type="dxa"/>
            <w:vMerge w:val="restart"/>
          </w:tcPr>
          <w:p w:rsidR="006970B2" w:rsidRPr="006970B2" w:rsidRDefault="006970B2" w:rsidP="006970B2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</w:t>
            </w:r>
          </w:p>
          <w:p w:rsidR="006970B2" w:rsidRPr="006970B2" w:rsidRDefault="006970B2" w:rsidP="006970B2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357" w:type="dxa"/>
            <w:vMerge w:val="restart"/>
          </w:tcPr>
          <w:p w:rsidR="006970B2" w:rsidRPr="006970B2" w:rsidRDefault="006970B2" w:rsidP="006970B2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Основные</w:t>
            </w:r>
          </w:p>
          <w:p w:rsidR="006970B2" w:rsidRPr="006970B2" w:rsidRDefault="006970B2" w:rsidP="006970B2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мероприятия</w:t>
            </w:r>
          </w:p>
        </w:tc>
        <w:tc>
          <w:tcPr>
            <w:tcW w:w="2268" w:type="dxa"/>
            <w:vMerge w:val="restart"/>
          </w:tcPr>
          <w:p w:rsidR="006970B2" w:rsidRPr="006970B2" w:rsidRDefault="006970B2" w:rsidP="006970B2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Наименование</w:t>
            </w:r>
          </w:p>
          <w:p w:rsidR="006970B2" w:rsidRPr="006970B2" w:rsidRDefault="006970B2" w:rsidP="006970B2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показателя (индикатора)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6970B2" w:rsidRPr="006970B2" w:rsidRDefault="006970B2" w:rsidP="006970B2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Ед.</w:t>
            </w:r>
          </w:p>
          <w:p w:rsidR="006970B2" w:rsidRPr="006970B2" w:rsidRDefault="006970B2" w:rsidP="006970B2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изм.</w:t>
            </w:r>
          </w:p>
        </w:tc>
        <w:tc>
          <w:tcPr>
            <w:tcW w:w="4536" w:type="dxa"/>
            <w:gridSpan w:val="6"/>
            <w:tcBorders>
              <w:left w:val="single" w:sz="4" w:space="0" w:color="auto"/>
            </w:tcBorders>
          </w:tcPr>
          <w:p w:rsidR="006970B2" w:rsidRPr="006970B2" w:rsidRDefault="006970B2" w:rsidP="006970B2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Значения показателей </w:t>
            </w:r>
          </w:p>
          <w:p w:rsidR="006970B2" w:rsidRPr="006970B2" w:rsidRDefault="006970B2" w:rsidP="006970B2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6970B2" w:rsidRPr="006970B2" w:rsidTr="004D0B8F">
        <w:trPr>
          <w:trHeight w:val="469"/>
        </w:trPr>
        <w:tc>
          <w:tcPr>
            <w:tcW w:w="445" w:type="dxa"/>
            <w:vMerge/>
          </w:tcPr>
          <w:p w:rsidR="006970B2" w:rsidRPr="006970B2" w:rsidRDefault="006970B2" w:rsidP="006970B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357" w:type="dxa"/>
            <w:vMerge/>
          </w:tcPr>
          <w:p w:rsidR="006970B2" w:rsidRPr="006970B2" w:rsidRDefault="006970B2" w:rsidP="006970B2">
            <w:pPr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vMerge/>
          </w:tcPr>
          <w:p w:rsidR="006970B2" w:rsidRPr="006970B2" w:rsidRDefault="006970B2" w:rsidP="006970B2">
            <w:pPr>
              <w:ind w:firstLine="34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6970B2" w:rsidRPr="006970B2" w:rsidRDefault="006970B2" w:rsidP="006970B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0B2" w:rsidRPr="006970B2" w:rsidRDefault="006970B2" w:rsidP="006970B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970B2">
              <w:rPr>
                <w:rFonts w:ascii="Times New Roman" w:eastAsia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0B2" w:rsidRPr="006970B2" w:rsidRDefault="006970B2" w:rsidP="006970B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970B2">
              <w:rPr>
                <w:rFonts w:ascii="Times New Roman" w:eastAsia="Times New Roman" w:hAnsi="Times New Roman" w:cs="Times New Roman"/>
                <w:sz w:val="19"/>
                <w:szCs w:val="19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0B2" w:rsidRPr="006970B2" w:rsidRDefault="006970B2" w:rsidP="006970B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970B2">
              <w:rPr>
                <w:rFonts w:ascii="Times New Roman" w:eastAsia="Times New Roman" w:hAnsi="Times New Roman" w:cs="Times New Roman"/>
                <w:sz w:val="19"/>
                <w:szCs w:val="19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970B2" w:rsidRPr="006970B2" w:rsidRDefault="006970B2" w:rsidP="006970B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970B2">
              <w:rPr>
                <w:rFonts w:ascii="Times New Roman" w:eastAsia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70B2" w:rsidRPr="006970B2" w:rsidRDefault="006970B2" w:rsidP="006970B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970B2">
              <w:rPr>
                <w:rFonts w:ascii="Times New Roman" w:eastAsia="Times New Roman" w:hAnsi="Times New Roman" w:cs="Times New Roman"/>
                <w:sz w:val="19"/>
                <w:szCs w:val="19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970B2" w:rsidRPr="006970B2" w:rsidRDefault="006970B2" w:rsidP="006970B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970B2">
              <w:rPr>
                <w:rFonts w:ascii="Times New Roman" w:eastAsia="Times New Roman" w:hAnsi="Times New Roman" w:cs="Times New Roman"/>
                <w:sz w:val="19"/>
                <w:szCs w:val="19"/>
              </w:rPr>
              <w:t>2024</w:t>
            </w:r>
          </w:p>
        </w:tc>
      </w:tr>
      <w:tr w:rsidR="006970B2" w:rsidRPr="006970B2" w:rsidTr="004D0B8F">
        <w:trPr>
          <w:trHeight w:val="469"/>
        </w:trPr>
        <w:tc>
          <w:tcPr>
            <w:tcW w:w="445" w:type="dxa"/>
          </w:tcPr>
          <w:p w:rsidR="006970B2" w:rsidRPr="006970B2" w:rsidRDefault="006970B2" w:rsidP="006970B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970B2">
              <w:rPr>
                <w:rFonts w:ascii="Times New Roman" w:eastAsia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2357" w:type="dxa"/>
          </w:tcPr>
          <w:p w:rsidR="006970B2" w:rsidRPr="006970B2" w:rsidRDefault="006970B2" w:rsidP="006970B2">
            <w:pPr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970B2">
              <w:rPr>
                <w:rFonts w:ascii="Times New Roman" w:eastAsia="Times New Roman" w:hAnsi="Times New Roman" w:cs="Times New Roman"/>
                <w:sz w:val="19"/>
                <w:szCs w:val="19"/>
              </w:rPr>
              <w:t>Благоустройство общественных территорий МР «Кизилюртовский район»</w:t>
            </w:r>
          </w:p>
        </w:tc>
        <w:tc>
          <w:tcPr>
            <w:tcW w:w="2268" w:type="dxa"/>
          </w:tcPr>
          <w:p w:rsidR="006970B2" w:rsidRPr="006970B2" w:rsidRDefault="006970B2" w:rsidP="006970B2">
            <w:pPr>
              <w:ind w:firstLine="34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970B2">
              <w:rPr>
                <w:rFonts w:ascii="Times New Roman" w:eastAsia="Times New Roman" w:hAnsi="Times New Roman" w:cs="Times New Roman"/>
                <w:sz w:val="19"/>
                <w:szCs w:val="19"/>
              </w:rPr>
              <w:t>увеличение количества благоустроенных общественных территорий в районе</w:t>
            </w:r>
          </w:p>
          <w:p w:rsidR="006970B2" w:rsidRPr="006970B2" w:rsidRDefault="006970B2" w:rsidP="006970B2">
            <w:pPr>
              <w:ind w:firstLine="34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70B2" w:rsidRPr="006970B2" w:rsidRDefault="006970B2" w:rsidP="006970B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970B2">
              <w:rPr>
                <w:rFonts w:ascii="Times New Roman" w:eastAsia="Times New Roman" w:hAnsi="Times New Roman" w:cs="Times New Roman"/>
                <w:sz w:val="19"/>
                <w:szCs w:val="19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0B2" w:rsidRPr="006970B2" w:rsidRDefault="006970B2" w:rsidP="006970B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970B2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0B2" w:rsidRPr="006970B2" w:rsidRDefault="006970B2" w:rsidP="006970B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970B2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0B2" w:rsidRPr="006970B2" w:rsidRDefault="006970B2" w:rsidP="006970B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970B2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970B2" w:rsidRPr="006970B2" w:rsidRDefault="006970B2" w:rsidP="006970B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970B2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70B2" w:rsidRPr="006970B2" w:rsidRDefault="006970B2" w:rsidP="006970B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970B2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970B2" w:rsidRPr="006970B2" w:rsidRDefault="006970B2" w:rsidP="006970B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970B2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</w:tr>
    </w:tbl>
    <w:p w:rsidR="006970B2" w:rsidRPr="006970B2" w:rsidRDefault="006970B2" w:rsidP="006970B2">
      <w:pPr>
        <w:spacing w:after="0" w:line="240" w:lineRule="auto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970B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</w:t>
      </w:r>
    </w:p>
    <w:p w:rsidR="006970B2" w:rsidRPr="006970B2" w:rsidRDefault="006970B2" w:rsidP="006970B2">
      <w:pPr>
        <w:spacing w:after="0" w:line="240" w:lineRule="auto"/>
        <w:ind w:left="7088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2 </w:t>
      </w:r>
    </w:p>
    <w:p w:rsidR="006970B2" w:rsidRPr="006970B2" w:rsidRDefault="006970B2" w:rsidP="006970B2">
      <w:pPr>
        <w:spacing w:after="0" w:line="240" w:lineRule="auto"/>
        <w:ind w:left="7088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6970B2" w:rsidRPr="006970B2" w:rsidRDefault="006970B2" w:rsidP="006970B2">
      <w:pPr>
        <w:spacing w:after="0" w:line="240" w:lineRule="auto"/>
        <w:ind w:left="7088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«Формирование </w:t>
      </w:r>
      <w:proofErr w:type="gramStart"/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современной</w:t>
      </w:r>
      <w:proofErr w:type="gramEnd"/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970B2" w:rsidRPr="006970B2" w:rsidRDefault="006970B2" w:rsidP="006970B2">
      <w:pPr>
        <w:spacing w:after="0" w:line="240" w:lineRule="auto"/>
        <w:ind w:left="7088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городской среды»  </w:t>
      </w:r>
      <w:proofErr w:type="gramStart"/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970B2" w:rsidRPr="006970B2" w:rsidRDefault="006970B2" w:rsidP="006970B2">
      <w:pPr>
        <w:spacing w:after="0" w:line="240" w:lineRule="auto"/>
        <w:ind w:left="7088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>МР «Кизилюртовский район»</w:t>
      </w:r>
    </w:p>
    <w:p w:rsidR="006970B2" w:rsidRPr="006970B2" w:rsidRDefault="006970B2" w:rsidP="006970B2">
      <w:pPr>
        <w:spacing w:after="0" w:line="240" w:lineRule="auto"/>
        <w:ind w:left="7088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 Дагестан</w:t>
      </w:r>
    </w:p>
    <w:p w:rsidR="006970B2" w:rsidRPr="006970B2" w:rsidRDefault="006970B2" w:rsidP="006970B2">
      <w:pPr>
        <w:spacing w:after="0" w:line="240" w:lineRule="auto"/>
        <w:ind w:left="7088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2019-2024 </w:t>
      </w:r>
      <w:proofErr w:type="spellStart"/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proofErr w:type="gramStart"/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spellEnd"/>
      <w:proofErr w:type="gramEnd"/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6970B2" w:rsidRPr="006970B2" w:rsidRDefault="006970B2" w:rsidP="006970B2">
      <w:pPr>
        <w:spacing w:after="0" w:line="240" w:lineRule="auto"/>
        <w:ind w:left="7088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6970B2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РЕСУРСНОЕ ОБЕСПЕЧЕНИЕ РЕАЛИЗАЦИИ МУНИЦИПАЛЬНОЙ ПРОГРАММЫ «ФОРМИРОВАНИЕ СОВРЕМЕННОЙ ГОРОДСКОЙ СРЕДЫ»  </w:t>
      </w: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6970B2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В МР «КИЗИЛЮРТОВСКИЙ РАЙОН» РЕСПУБЛИКИ ДАГЕСТАН </w:t>
      </w: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970B2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НА 2019-2024 </w:t>
      </w:r>
      <w:proofErr w:type="spellStart"/>
      <w:r w:rsidRPr="006970B2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г.</w:t>
      </w:r>
      <w:proofErr w:type="gramStart"/>
      <w:r w:rsidRPr="006970B2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г</w:t>
      </w:r>
      <w:proofErr w:type="spellEnd"/>
      <w:proofErr w:type="gramEnd"/>
      <w:r w:rsidRPr="006970B2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. </w:t>
      </w:r>
    </w:p>
    <w:p w:rsidR="006970B2" w:rsidRPr="006970B2" w:rsidRDefault="006970B2" w:rsidP="006970B2">
      <w:pPr>
        <w:spacing w:after="0" w:line="240" w:lineRule="auto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tbl>
      <w:tblPr>
        <w:tblOverlap w:val="never"/>
        <w:tblW w:w="103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1"/>
        <w:gridCol w:w="2758"/>
        <w:gridCol w:w="2268"/>
        <w:gridCol w:w="1559"/>
        <w:gridCol w:w="1559"/>
      </w:tblGrid>
      <w:tr w:rsidR="006970B2" w:rsidRPr="006970B2" w:rsidTr="004D0B8F">
        <w:trPr>
          <w:trHeight w:hRule="exact" w:val="1048"/>
          <w:jc w:val="center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0B2" w:rsidRPr="006970B2" w:rsidRDefault="006970B2" w:rsidP="006970B2">
            <w:pPr>
              <w:widowControl w:val="0"/>
              <w:spacing w:after="0" w:line="240" w:lineRule="auto"/>
              <w:ind w:left="5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Наименование программы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0B2" w:rsidRPr="006970B2" w:rsidRDefault="006970B2" w:rsidP="00697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Ответственный исполнитель, соисполнитель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0B2" w:rsidRPr="006970B2" w:rsidRDefault="006970B2" w:rsidP="00697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Источник финансирования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0B2" w:rsidRPr="006970B2" w:rsidRDefault="006970B2" w:rsidP="00697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Объемы бюджетных ассигнований (тыс. рублей)</w:t>
            </w:r>
          </w:p>
        </w:tc>
      </w:tr>
      <w:tr w:rsidR="006970B2" w:rsidRPr="006970B2" w:rsidTr="004D0B8F">
        <w:trPr>
          <w:trHeight w:hRule="exact" w:val="288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0B2" w:rsidRPr="006970B2" w:rsidRDefault="006970B2" w:rsidP="006970B2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На 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70B2" w:rsidRPr="006970B2" w:rsidRDefault="006970B2" w:rsidP="00697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На 2019-2024 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г.</w:t>
            </w:r>
            <w:proofErr w:type="gramStart"/>
            <w:r w:rsidRPr="00697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г</w:t>
            </w:r>
            <w:proofErr w:type="spellEnd"/>
            <w:proofErr w:type="gramEnd"/>
            <w:r w:rsidRPr="00697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</w:tr>
      <w:tr w:rsidR="006970B2" w:rsidRPr="006970B2" w:rsidTr="004D0B8F">
        <w:trPr>
          <w:trHeight w:hRule="exact" w:val="582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0B2" w:rsidRPr="006970B2" w:rsidRDefault="006970B2" w:rsidP="00697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всего</w:t>
            </w:r>
          </w:p>
        </w:tc>
      </w:tr>
      <w:tr w:rsidR="006970B2" w:rsidRPr="006970B2" w:rsidTr="004D0B8F">
        <w:trPr>
          <w:trHeight w:hRule="exact" w:val="574"/>
          <w:jc w:val="center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0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Муниципальная программа «Формирование современной городской среды в МР «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Кизилюртовск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6970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ий</w:t>
            </w:r>
            <w:proofErr w:type="spellEnd"/>
            <w:r w:rsidRPr="006970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район» Республики Дагестан» на 2019-2024 годы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Администрация МР «Кизилюртовский район», МУП «УЖКХ-СЕЗ». </w:t>
            </w:r>
          </w:p>
          <w:p w:rsidR="006970B2" w:rsidRPr="006970B2" w:rsidRDefault="006970B2" w:rsidP="00697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970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Отдел земельных, имущественных отношений и муниципального контроля администрации МР «Кизилюртовский район».</w:t>
            </w:r>
          </w:p>
          <w:p w:rsidR="006970B2" w:rsidRPr="006970B2" w:rsidRDefault="006970B2" w:rsidP="00697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0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Отдел архитектуры и строительства администрации МР «Кизилюртовский район».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0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0B2" w:rsidRPr="006970B2" w:rsidRDefault="006970B2" w:rsidP="006970B2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23931,9408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0B2" w:rsidRPr="006970B2" w:rsidRDefault="006970B2" w:rsidP="00697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970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  <w:t xml:space="preserve">   </w:t>
            </w: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86088,48</w:t>
            </w:r>
          </w:p>
        </w:tc>
      </w:tr>
      <w:tr w:rsidR="006970B2" w:rsidRPr="006970B2" w:rsidTr="004D0B8F">
        <w:trPr>
          <w:trHeight w:hRule="exact" w:val="1019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0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0B2" w:rsidRPr="006970B2" w:rsidRDefault="006970B2" w:rsidP="00697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17738,543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6970B2" w:rsidRPr="006970B2" w:rsidTr="004D0B8F">
        <w:trPr>
          <w:trHeight w:hRule="exact" w:val="849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70B2" w:rsidRPr="006970B2" w:rsidRDefault="006970B2" w:rsidP="00697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0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Республиканский бюджет Республики Дагестан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0B2" w:rsidRPr="006970B2" w:rsidRDefault="006970B2" w:rsidP="00697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179,177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6970B2" w:rsidRPr="006970B2" w:rsidTr="004D0B8F">
        <w:trPr>
          <w:trHeight w:hRule="exact" w:val="1048"/>
          <w:jc w:val="center"/>
        </w:trPr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0B2" w:rsidRPr="006970B2" w:rsidRDefault="006970B2" w:rsidP="00697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0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Местный бюджет МР «Кизилюртовский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70B2" w:rsidRPr="006970B2" w:rsidRDefault="006970B2" w:rsidP="006970B2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0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6014,2208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0B2" w:rsidRPr="006970B2" w:rsidRDefault="006970B2" w:rsidP="00697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</w:tbl>
    <w:p w:rsidR="006970B2" w:rsidRPr="006970B2" w:rsidRDefault="006970B2" w:rsidP="006970B2">
      <w:pPr>
        <w:spacing w:after="0" w:line="240" w:lineRule="auto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  <w:sectPr w:rsidR="006970B2" w:rsidRPr="006970B2" w:rsidSect="00DE3265">
          <w:headerReference w:type="default" r:id="rId15"/>
          <w:pgSz w:w="11906" w:h="16838"/>
          <w:pgMar w:top="993" w:right="707" w:bottom="851" w:left="1134" w:header="709" w:footer="709" w:gutter="0"/>
          <w:cols w:space="708"/>
          <w:titlePg/>
          <w:docGrid w:linePitch="360"/>
        </w:sectPr>
      </w:pPr>
    </w:p>
    <w:p w:rsidR="006970B2" w:rsidRPr="006970B2" w:rsidRDefault="006970B2" w:rsidP="006970B2">
      <w:pPr>
        <w:spacing w:after="0" w:line="240" w:lineRule="auto"/>
        <w:ind w:left="10620" w:firstLine="1854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970B2">
        <w:rPr>
          <w:rFonts w:ascii="Times New Roman" w:eastAsia="Times New Roman" w:hAnsi="Times New Roman" w:cs="Times New Roman"/>
          <w:sz w:val="19"/>
          <w:szCs w:val="19"/>
          <w:lang w:eastAsia="ru-RU"/>
        </w:rPr>
        <w:lastRenderedPageBreak/>
        <w:t xml:space="preserve">Приложение № 3 </w:t>
      </w:r>
    </w:p>
    <w:p w:rsidR="006970B2" w:rsidRPr="006970B2" w:rsidRDefault="006970B2" w:rsidP="006970B2">
      <w:pPr>
        <w:spacing w:after="0" w:line="240" w:lineRule="auto"/>
        <w:ind w:left="11328" w:firstLine="1146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970B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к муниципальной программе </w:t>
      </w:r>
    </w:p>
    <w:p w:rsidR="006970B2" w:rsidRPr="006970B2" w:rsidRDefault="006970B2" w:rsidP="006970B2">
      <w:pPr>
        <w:spacing w:after="0" w:line="240" w:lineRule="auto"/>
        <w:ind w:left="11328" w:firstLine="1146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970B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«Формирование </w:t>
      </w:r>
      <w:proofErr w:type="gramStart"/>
      <w:r w:rsidRPr="006970B2">
        <w:rPr>
          <w:rFonts w:ascii="Times New Roman" w:eastAsia="Times New Roman" w:hAnsi="Times New Roman" w:cs="Times New Roman"/>
          <w:sz w:val="19"/>
          <w:szCs w:val="19"/>
          <w:lang w:eastAsia="ru-RU"/>
        </w:rPr>
        <w:t>современной</w:t>
      </w:r>
      <w:proofErr w:type="gramEnd"/>
      <w:r w:rsidRPr="006970B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</w:p>
    <w:p w:rsidR="006970B2" w:rsidRPr="006970B2" w:rsidRDefault="006970B2" w:rsidP="006970B2">
      <w:pPr>
        <w:spacing w:after="0" w:line="240" w:lineRule="auto"/>
        <w:ind w:left="11328" w:firstLine="1146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970B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городской среды» </w:t>
      </w:r>
      <w:proofErr w:type="gramStart"/>
      <w:r w:rsidRPr="006970B2">
        <w:rPr>
          <w:rFonts w:ascii="Times New Roman" w:eastAsia="Times New Roman" w:hAnsi="Times New Roman" w:cs="Times New Roman"/>
          <w:sz w:val="19"/>
          <w:szCs w:val="19"/>
          <w:lang w:eastAsia="ru-RU"/>
        </w:rPr>
        <w:t>в</w:t>
      </w:r>
      <w:proofErr w:type="gramEnd"/>
    </w:p>
    <w:p w:rsidR="006970B2" w:rsidRPr="006970B2" w:rsidRDefault="006970B2" w:rsidP="006970B2">
      <w:pPr>
        <w:spacing w:after="0" w:line="240" w:lineRule="auto"/>
        <w:ind w:left="11328" w:firstLine="1146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970B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МР «Кизилюртовский район» </w:t>
      </w:r>
    </w:p>
    <w:p w:rsidR="006970B2" w:rsidRPr="006970B2" w:rsidRDefault="006970B2" w:rsidP="006970B2">
      <w:pPr>
        <w:spacing w:after="0" w:line="240" w:lineRule="auto"/>
        <w:ind w:left="11328" w:firstLine="1146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970B2">
        <w:rPr>
          <w:rFonts w:ascii="Times New Roman" w:eastAsia="Times New Roman" w:hAnsi="Times New Roman" w:cs="Times New Roman"/>
          <w:sz w:val="19"/>
          <w:szCs w:val="19"/>
          <w:lang w:eastAsia="ru-RU"/>
        </w:rPr>
        <w:t>Республики Дагестан</w:t>
      </w:r>
    </w:p>
    <w:p w:rsidR="006970B2" w:rsidRPr="006970B2" w:rsidRDefault="006970B2" w:rsidP="006970B2">
      <w:pPr>
        <w:spacing w:after="0" w:line="240" w:lineRule="auto"/>
        <w:ind w:left="11328" w:firstLine="1146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970B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на 2019-2024 годы. </w:t>
      </w: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6970B2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ПЛАН </w:t>
      </w: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6970B2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РЕАЛИЗАЦИИ МУНИЦИПАЛЬНОЙ ПРОГРАММЫ «ФОРМИРОВАНИЕ СОВРЕМЕННОЙ ГОРОДСКОЙ СРЕДЫ» </w:t>
      </w:r>
      <w:proofErr w:type="gramStart"/>
      <w:r w:rsidRPr="006970B2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В</w:t>
      </w:r>
      <w:proofErr w:type="gramEnd"/>
      <w:r w:rsidRPr="006970B2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</w:t>
      </w: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6970B2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МР «КИЗИЛЮРТОВСКИЙ РАЙОН» РЕСПУБЛИКИ ДАГЕСТАН НА 2019-2024 ГОДЫ (далее – Программа) </w:t>
      </w: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2835"/>
        <w:gridCol w:w="1134"/>
        <w:gridCol w:w="1134"/>
        <w:gridCol w:w="1134"/>
        <w:gridCol w:w="1134"/>
        <w:gridCol w:w="1134"/>
        <w:gridCol w:w="1134"/>
      </w:tblGrid>
      <w:tr w:rsidR="006970B2" w:rsidRPr="006970B2" w:rsidTr="004D0B8F">
        <w:trPr>
          <w:cantSplit/>
          <w:trHeight w:val="725"/>
        </w:trPr>
        <w:tc>
          <w:tcPr>
            <w:tcW w:w="3369" w:type="dxa"/>
          </w:tcPr>
          <w:p w:rsidR="006970B2" w:rsidRPr="006970B2" w:rsidRDefault="006970B2" w:rsidP="0069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контрольного события Программы</w:t>
            </w:r>
          </w:p>
        </w:tc>
        <w:tc>
          <w:tcPr>
            <w:tcW w:w="1984" w:type="dxa"/>
          </w:tcPr>
          <w:p w:rsidR="006970B2" w:rsidRPr="006970B2" w:rsidRDefault="006970B2" w:rsidP="0069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835" w:type="dxa"/>
          </w:tcPr>
          <w:p w:rsidR="006970B2" w:rsidRPr="006970B2" w:rsidRDefault="006970B2" w:rsidP="006970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      исполнитель</w:t>
            </w:r>
          </w:p>
        </w:tc>
        <w:tc>
          <w:tcPr>
            <w:tcW w:w="6804" w:type="dxa"/>
            <w:gridSpan w:val="6"/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наступления контрольного события (дата), год</w:t>
            </w:r>
          </w:p>
        </w:tc>
      </w:tr>
      <w:tr w:rsidR="006970B2" w:rsidRPr="006970B2" w:rsidTr="004D0B8F">
        <w:trPr>
          <w:cantSplit/>
          <w:trHeight w:val="255"/>
        </w:trPr>
        <w:tc>
          <w:tcPr>
            <w:tcW w:w="3369" w:type="dxa"/>
          </w:tcPr>
          <w:p w:rsidR="006970B2" w:rsidRPr="006970B2" w:rsidRDefault="006970B2" w:rsidP="0069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970B2" w:rsidRPr="006970B2" w:rsidRDefault="006970B2" w:rsidP="0069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970B2" w:rsidRPr="006970B2" w:rsidRDefault="006970B2" w:rsidP="0069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70B2" w:rsidRPr="006970B2" w:rsidRDefault="006970B2" w:rsidP="0069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</w:tcPr>
          <w:p w:rsidR="006970B2" w:rsidRPr="006970B2" w:rsidRDefault="006970B2" w:rsidP="0069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</w:tcPr>
          <w:p w:rsidR="006970B2" w:rsidRPr="006970B2" w:rsidRDefault="006970B2" w:rsidP="0069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</w:tcPr>
          <w:p w:rsidR="006970B2" w:rsidRPr="006970B2" w:rsidRDefault="006970B2" w:rsidP="0069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6970B2" w:rsidRPr="006970B2" w:rsidRDefault="006970B2" w:rsidP="0069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6970B2" w:rsidRPr="006970B2" w:rsidRDefault="006970B2" w:rsidP="0069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6970B2" w:rsidRPr="006970B2" w:rsidTr="004D0B8F">
        <w:trPr>
          <w:cantSplit/>
        </w:trPr>
        <w:tc>
          <w:tcPr>
            <w:tcW w:w="3369" w:type="dxa"/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Разработать и опубликовать для общественного обсуждения (со сроком обсуждения не менее 30 дней) проект Программы </w:t>
            </w:r>
          </w:p>
        </w:tc>
        <w:tc>
          <w:tcPr>
            <w:tcW w:w="1984" w:type="dxa"/>
          </w:tcPr>
          <w:p w:rsidR="006970B2" w:rsidRPr="006970B2" w:rsidRDefault="006970B2" w:rsidP="0069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Программы </w:t>
            </w:r>
          </w:p>
        </w:tc>
        <w:tc>
          <w:tcPr>
            <w:tcW w:w="2835" w:type="dxa"/>
          </w:tcPr>
          <w:p w:rsidR="006970B2" w:rsidRPr="006970B2" w:rsidRDefault="006970B2" w:rsidP="006970B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«Кизилюртовский район»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марта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марта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марта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марта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марта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марта</w:t>
            </w:r>
          </w:p>
        </w:tc>
      </w:tr>
      <w:tr w:rsidR="006970B2" w:rsidRPr="006970B2" w:rsidTr="004D0B8F">
        <w:trPr>
          <w:cantSplit/>
        </w:trPr>
        <w:tc>
          <w:tcPr>
            <w:tcW w:w="3369" w:type="dxa"/>
          </w:tcPr>
          <w:p w:rsidR="006970B2" w:rsidRPr="006970B2" w:rsidRDefault="006970B2" w:rsidP="0069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Утвердить муниципальную программу формирование современной городской среды в МР «Кизилюртовский район» на 2019 – 2024 гг.</w:t>
            </w:r>
          </w:p>
        </w:tc>
        <w:tc>
          <w:tcPr>
            <w:tcW w:w="1984" w:type="dxa"/>
          </w:tcPr>
          <w:p w:rsidR="006970B2" w:rsidRPr="006970B2" w:rsidRDefault="006970B2" w:rsidP="006970B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 администрации МР «Кизилюртовский район»</w:t>
            </w:r>
          </w:p>
        </w:tc>
        <w:tc>
          <w:tcPr>
            <w:tcW w:w="2835" w:type="dxa"/>
          </w:tcPr>
          <w:p w:rsidR="006970B2" w:rsidRPr="006970B2" w:rsidRDefault="006970B2" w:rsidP="006970B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МР «Кизилюртовский район»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 апреля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 апреля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 апреля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 апреля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 апреля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 апреля</w:t>
            </w:r>
          </w:p>
        </w:tc>
      </w:tr>
      <w:tr w:rsidR="006970B2" w:rsidRPr="006970B2" w:rsidTr="004D0B8F">
        <w:trPr>
          <w:cantSplit/>
        </w:trPr>
        <w:tc>
          <w:tcPr>
            <w:tcW w:w="3369" w:type="dxa"/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Заключение с Минстроем РД соглашения о предоставлении субсидии из республиканского бюджета Республики Дагестан бюджету администрации МР «Кизилюртовский район» на поддержку муниципальной программы формирования современной городской среды</w:t>
            </w:r>
          </w:p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Соглашение между Минстроем РД и Администрацией МР «Кизилюртовский район»</w:t>
            </w:r>
          </w:p>
        </w:tc>
        <w:tc>
          <w:tcPr>
            <w:tcW w:w="2835" w:type="dxa"/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Минстрой РД</w:t>
            </w:r>
          </w:p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МР «Кизилюртовский район»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0B2" w:rsidRPr="006970B2" w:rsidRDefault="006970B2" w:rsidP="0069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 июня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70B2" w:rsidRPr="006970B2" w:rsidRDefault="006970B2" w:rsidP="0069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 июня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70B2" w:rsidRPr="006970B2" w:rsidRDefault="006970B2" w:rsidP="0069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 июня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0B2" w:rsidRPr="006970B2" w:rsidRDefault="006970B2" w:rsidP="0069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 июня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0B2" w:rsidRPr="006970B2" w:rsidRDefault="006970B2" w:rsidP="0069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 июня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0B2" w:rsidRPr="006970B2" w:rsidRDefault="006970B2" w:rsidP="0069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 июня</w:t>
            </w:r>
          </w:p>
        </w:tc>
      </w:tr>
      <w:tr w:rsidR="006970B2" w:rsidRPr="006970B2" w:rsidTr="004D0B8F">
        <w:trPr>
          <w:cantSplit/>
        </w:trPr>
        <w:tc>
          <w:tcPr>
            <w:tcW w:w="3369" w:type="dxa"/>
          </w:tcPr>
          <w:p w:rsidR="006970B2" w:rsidRPr="006970B2" w:rsidRDefault="006970B2" w:rsidP="006970B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Подготовка адресного перечня общественных и дворовых территорий, которых были отобраны на основании предложений граждан и подлежат благоустройству в 2019-2024 году</w:t>
            </w:r>
          </w:p>
        </w:tc>
        <w:tc>
          <w:tcPr>
            <w:tcW w:w="1984" w:type="dxa"/>
          </w:tcPr>
          <w:p w:rsidR="006970B2" w:rsidRPr="006970B2" w:rsidRDefault="006970B2" w:rsidP="006970B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адресный перечень дворовых и общественных территорий </w:t>
            </w:r>
          </w:p>
        </w:tc>
        <w:tc>
          <w:tcPr>
            <w:tcW w:w="2835" w:type="dxa"/>
          </w:tcPr>
          <w:p w:rsidR="006970B2" w:rsidRPr="006970B2" w:rsidRDefault="006970B2" w:rsidP="0069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МУП «УЖКХ-СЕЗ» МР «Кизилюртовский район»</w:t>
            </w:r>
            <w:r w:rsidRPr="00697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 октября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70B2" w:rsidRPr="006970B2" w:rsidRDefault="006970B2" w:rsidP="0069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 октября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70B2" w:rsidRPr="006970B2" w:rsidRDefault="006970B2" w:rsidP="0069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 октября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0B2" w:rsidRPr="006970B2" w:rsidRDefault="006970B2" w:rsidP="0069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 октября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0B2" w:rsidRPr="006970B2" w:rsidRDefault="006970B2" w:rsidP="0069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 октября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0B2" w:rsidRPr="006970B2" w:rsidRDefault="006970B2" w:rsidP="0069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 октября</w:t>
            </w:r>
          </w:p>
        </w:tc>
      </w:tr>
      <w:tr w:rsidR="006970B2" w:rsidRPr="006970B2" w:rsidTr="004D0B8F">
        <w:trPr>
          <w:cantSplit/>
        </w:trPr>
        <w:tc>
          <w:tcPr>
            <w:tcW w:w="3369" w:type="dxa"/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 Направление на конкурс Минстроя РД не менее 2-х реализованных в текущем году лучших проектов по благоустройству</w:t>
            </w:r>
          </w:p>
        </w:tc>
        <w:tc>
          <w:tcPr>
            <w:tcW w:w="1984" w:type="dxa"/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МР «Кизилюртовский район»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 декабря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 декабря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 декабря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 декабря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 декабря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 декабря</w:t>
            </w:r>
          </w:p>
        </w:tc>
      </w:tr>
      <w:tr w:rsidR="006970B2" w:rsidRPr="006970B2" w:rsidTr="004D0B8F">
        <w:trPr>
          <w:cantSplit/>
        </w:trPr>
        <w:tc>
          <w:tcPr>
            <w:tcW w:w="3369" w:type="dxa"/>
          </w:tcPr>
          <w:p w:rsidR="006970B2" w:rsidRPr="006970B2" w:rsidRDefault="006970B2" w:rsidP="006970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970B2">
              <w:rPr>
                <w:rFonts w:ascii="Times New Roman" w:hAnsi="Times New Roman" w:cs="Times New Roman"/>
                <w:sz w:val="20"/>
                <w:szCs w:val="20"/>
              </w:rPr>
              <w:t>6. Подготовка адресного перечня   общественных территорий, подлежащих благоустройству в 2019-2024 году</w:t>
            </w:r>
          </w:p>
        </w:tc>
        <w:tc>
          <w:tcPr>
            <w:tcW w:w="1984" w:type="dxa"/>
          </w:tcPr>
          <w:p w:rsidR="006970B2" w:rsidRPr="006970B2" w:rsidRDefault="006970B2" w:rsidP="0069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адресный перечень общественных территорий </w:t>
            </w:r>
          </w:p>
        </w:tc>
        <w:tc>
          <w:tcPr>
            <w:tcW w:w="2835" w:type="dxa"/>
          </w:tcPr>
          <w:p w:rsidR="006970B2" w:rsidRPr="006970B2" w:rsidRDefault="006970B2" w:rsidP="006970B2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МУП «УЖКХ-СЕЗ» МР «Кизилюртовский район»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0B2" w:rsidRPr="006970B2" w:rsidRDefault="006970B2" w:rsidP="0069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 октября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70B2" w:rsidRPr="006970B2" w:rsidRDefault="006970B2" w:rsidP="0069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 октября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70B2" w:rsidRPr="006970B2" w:rsidRDefault="006970B2" w:rsidP="0069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 октября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0B2" w:rsidRPr="006970B2" w:rsidRDefault="006970B2" w:rsidP="0069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 октября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0B2" w:rsidRPr="006970B2" w:rsidRDefault="006970B2" w:rsidP="0069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 октября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0B2" w:rsidRPr="006970B2" w:rsidRDefault="006970B2" w:rsidP="0069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 октября</w:t>
            </w:r>
          </w:p>
        </w:tc>
      </w:tr>
      <w:tr w:rsidR="006970B2" w:rsidRPr="006970B2" w:rsidTr="004D0B8F">
        <w:trPr>
          <w:cantSplit/>
        </w:trPr>
        <w:tc>
          <w:tcPr>
            <w:tcW w:w="3369" w:type="dxa"/>
          </w:tcPr>
          <w:p w:rsidR="006970B2" w:rsidRPr="006970B2" w:rsidRDefault="006970B2" w:rsidP="0069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и утвердить с учетом обсуждения с заинтересованными лицами дизай</w:t>
            </w:r>
            <w:proofErr w:type="gramStart"/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проекты благоустройства каждой дворовой территории, включенной в Программу, а также дизайн-проекты благоустройства общественных территорий</w:t>
            </w:r>
          </w:p>
        </w:tc>
        <w:tc>
          <w:tcPr>
            <w:tcW w:w="1984" w:type="dxa"/>
          </w:tcPr>
          <w:p w:rsidR="006970B2" w:rsidRPr="006970B2" w:rsidRDefault="006970B2" w:rsidP="006970B2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 администрации МР «Кизилюртовский район»</w:t>
            </w:r>
          </w:p>
        </w:tc>
        <w:tc>
          <w:tcPr>
            <w:tcW w:w="2835" w:type="dxa"/>
          </w:tcPr>
          <w:p w:rsidR="006970B2" w:rsidRPr="006970B2" w:rsidRDefault="006970B2" w:rsidP="006970B2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«Кизилюртовский район»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 декабря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 декабря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 декабря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 декабря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 декабря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 декабря</w:t>
            </w:r>
          </w:p>
        </w:tc>
      </w:tr>
      <w:tr w:rsidR="006970B2" w:rsidRPr="006970B2" w:rsidTr="004D0B8F">
        <w:trPr>
          <w:cantSplit/>
        </w:trPr>
        <w:tc>
          <w:tcPr>
            <w:tcW w:w="3369" w:type="dxa"/>
          </w:tcPr>
          <w:p w:rsidR="006970B2" w:rsidRPr="006970B2" w:rsidRDefault="006970B2" w:rsidP="006970B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Корректировка правил благоустройства </w:t>
            </w:r>
          </w:p>
        </w:tc>
        <w:tc>
          <w:tcPr>
            <w:tcW w:w="1984" w:type="dxa"/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собрания депутатов городского округа МР «Кизилюртовский район»</w:t>
            </w:r>
          </w:p>
        </w:tc>
        <w:tc>
          <w:tcPr>
            <w:tcW w:w="2835" w:type="dxa"/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МР  «Кизилюртовский район»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 апреля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70B2" w:rsidRPr="006970B2" w:rsidRDefault="006970B2" w:rsidP="0069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 апреля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70B2" w:rsidRPr="006970B2" w:rsidRDefault="006970B2" w:rsidP="0069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 апреля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0B2" w:rsidRPr="006970B2" w:rsidRDefault="006970B2" w:rsidP="0069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 апреля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0B2" w:rsidRPr="006970B2" w:rsidRDefault="006970B2" w:rsidP="0069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 апреля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0B2" w:rsidRPr="006970B2" w:rsidRDefault="006970B2" w:rsidP="0069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 апреля</w:t>
            </w:r>
          </w:p>
        </w:tc>
      </w:tr>
      <w:tr w:rsidR="006970B2" w:rsidRPr="006970B2" w:rsidTr="004D0B8F">
        <w:trPr>
          <w:cantSplit/>
        </w:trPr>
        <w:tc>
          <w:tcPr>
            <w:tcW w:w="3369" w:type="dxa"/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Размещение в ГИС ЖКХ информации муниципальной программы формирования современной городской среды, обеспечение мониторинга их реализации и общественного контроля</w:t>
            </w:r>
          </w:p>
        </w:tc>
        <w:tc>
          <w:tcPr>
            <w:tcW w:w="1984" w:type="dxa"/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2835" w:type="dxa"/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МР  «Кизилюртовский район»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 декабря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 декабря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 декабря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 декабря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 декабря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 декабря</w:t>
            </w:r>
          </w:p>
        </w:tc>
      </w:tr>
      <w:tr w:rsidR="006970B2" w:rsidRPr="006970B2" w:rsidTr="004D0B8F">
        <w:trPr>
          <w:cantSplit/>
        </w:trPr>
        <w:tc>
          <w:tcPr>
            <w:tcW w:w="3369" w:type="dxa"/>
          </w:tcPr>
          <w:p w:rsidR="006970B2" w:rsidRPr="006970B2" w:rsidRDefault="006970B2" w:rsidP="0069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Представление отчета в Минстрой РД об исполнении соглашения</w:t>
            </w:r>
          </w:p>
        </w:tc>
        <w:tc>
          <w:tcPr>
            <w:tcW w:w="1984" w:type="dxa"/>
          </w:tcPr>
          <w:p w:rsidR="006970B2" w:rsidRPr="006970B2" w:rsidRDefault="006970B2" w:rsidP="006970B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2835" w:type="dxa"/>
          </w:tcPr>
          <w:p w:rsidR="006970B2" w:rsidRPr="006970B2" w:rsidRDefault="006970B2" w:rsidP="006970B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МР «Кизилюртовский район»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 декабря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 декабря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 декабря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 декабря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 декабря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0B2" w:rsidRPr="006970B2" w:rsidRDefault="006970B2" w:rsidP="00697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 декабря</w:t>
            </w:r>
          </w:p>
        </w:tc>
      </w:tr>
    </w:tbl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right"/>
        <w:rPr>
          <w:rFonts w:ascii="Arial" w:eastAsia="Times New Roman" w:hAnsi="Arial" w:cs="Arial"/>
          <w:sz w:val="19"/>
          <w:szCs w:val="19"/>
          <w:lang w:eastAsia="ru-RU"/>
        </w:rPr>
      </w:pPr>
    </w:p>
    <w:p w:rsidR="006970B2" w:rsidRPr="006970B2" w:rsidRDefault="006970B2" w:rsidP="006970B2">
      <w:pPr>
        <w:tabs>
          <w:tab w:val="left" w:pos="3180"/>
        </w:tabs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  <w:sectPr w:rsidR="006970B2" w:rsidRPr="006970B2" w:rsidSect="005045A3">
          <w:pgSz w:w="16838" w:h="11906" w:orient="landscape"/>
          <w:pgMar w:top="851" w:right="851" w:bottom="1134" w:left="709" w:header="709" w:footer="709" w:gutter="0"/>
          <w:cols w:space="708"/>
          <w:docGrid w:linePitch="360"/>
        </w:sectPr>
      </w:pP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Приложение № 4 </w:t>
      </w:r>
    </w:p>
    <w:p w:rsidR="006970B2" w:rsidRPr="006970B2" w:rsidRDefault="006970B2" w:rsidP="006970B2">
      <w:pPr>
        <w:spacing w:after="0" w:line="240" w:lineRule="auto"/>
        <w:ind w:left="737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6970B2" w:rsidRPr="006970B2" w:rsidRDefault="006970B2" w:rsidP="006970B2">
      <w:pPr>
        <w:spacing w:after="0" w:line="240" w:lineRule="auto"/>
        <w:ind w:left="737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«Формирование </w:t>
      </w:r>
      <w:proofErr w:type="gramStart"/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современной</w:t>
      </w:r>
      <w:proofErr w:type="gramEnd"/>
    </w:p>
    <w:p w:rsidR="006970B2" w:rsidRPr="006970B2" w:rsidRDefault="006970B2" w:rsidP="006970B2">
      <w:pPr>
        <w:spacing w:after="0" w:line="240" w:lineRule="auto"/>
        <w:ind w:left="737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городской среды» </w:t>
      </w:r>
      <w:proofErr w:type="gramStart"/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</w:p>
    <w:p w:rsidR="006970B2" w:rsidRPr="006970B2" w:rsidRDefault="006970B2" w:rsidP="006970B2">
      <w:pPr>
        <w:spacing w:after="0" w:line="240" w:lineRule="auto"/>
        <w:ind w:left="737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>МР «Кизилюртовский район»</w:t>
      </w:r>
    </w:p>
    <w:p w:rsidR="006970B2" w:rsidRPr="006970B2" w:rsidRDefault="006970B2" w:rsidP="006970B2">
      <w:pPr>
        <w:spacing w:after="0" w:line="240" w:lineRule="auto"/>
        <w:ind w:left="737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 Дагестан</w:t>
      </w:r>
    </w:p>
    <w:p w:rsidR="006970B2" w:rsidRPr="006970B2" w:rsidRDefault="006970B2" w:rsidP="006970B2">
      <w:pPr>
        <w:spacing w:after="0" w:line="240" w:lineRule="auto"/>
        <w:ind w:left="737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2019-2024 </w:t>
      </w:r>
      <w:proofErr w:type="spellStart"/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proofErr w:type="gramStart"/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spellEnd"/>
      <w:proofErr w:type="gramEnd"/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ПОРЯДОК РАЗРАБОТКИ, ОБСУЖДЕНИЯ С ЗАИНТЕРЕСОВАННЫМИ ЛИЦАМИ И УТВЕРЖДЕНИЯ ДИЗАЙН - ПРОЕКТОВ БЛАГОУСТРОЙСТВА ДВОРОВЫХ И ОБЩЕСТВЕННЫХ ТЕРРИТОРИЙ ПРИ ВКЛЮЧЕНИИ ПРЕДЛОЖЕНИЙ В МУНИЦИПАЛЬНУЮ ПРОГРАММУ «ФОРМИРОВАНИЕ СОВРЕМЕННОЙ ГОРОДСКОЙ СРЕДЫ» В МР «КИЗИЛЮРТОВСКИЙ РАЙОН» </w:t>
      </w: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РЕСПУБЛИКИ ДАГЕСТАН</w:t>
      </w: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2019-2024 </w:t>
      </w:r>
      <w:proofErr w:type="spellStart"/>
      <w:r w:rsidRPr="006970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</w:t>
      </w:r>
      <w:proofErr w:type="gramStart"/>
      <w:r w:rsidRPr="006970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</w:t>
      </w:r>
      <w:proofErr w:type="spellEnd"/>
      <w:proofErr w:type="gramEnd"/>
      <w:r w:rsidRPr="006970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0B2" w:rsidRPr="006970B2" w:rsidRDefault="006970B2" w:rsidP="006970B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1.1.Настоящий Порядок регламентирует процедуру разработки, обсуждения с заинтересованными лицами и утверждения дизайн - проектов благоустройства дворовых территорий и общественных территорий</w:t>
      </w:r>
      <w:r w:rsidRPr="0069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включении предложений в Программу (далее – Порядок) и разработан в соответствии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10.02.2017 года № 169 «Об утверждении</w:t>
      </w:r>
      <w:proofErr w:type="gram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Генеральным планом сельских поселений МР «Кизилюртовский район» и Правилами  благоустройства  территории  МР «Кизилюртовский район», в целях обеспечения единой концепции архитектурного облика  всего района. </w:t>
      </w:r>
    </w:p>
    <w:p w:rsidR="006970B2" w:rsidRPr="006970B2" w:rsidRDefault="006970B2" w:rsidP="006970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Под дизайн - проектом благоустройства общественных территорий</w:t>
      </w:r>
      <w:r w:rsidRPr="0069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включения в Программу понимается графический и текстовый материал с описанием работ и мероприятий, предлагаемых к выполнению (далее – дизайн проект). </w:t>
      </w:r>
      <w:r w:rsidRPr="006970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Содержание дизайн - проекта зависит от вида и состава планируемых к благоустройству работ. Это может быть, как проектная, сметная документация, так и упрощенный вариант в виде изображения общественной территории с описанием работ и мероприятий, предлагаемых к выполнению.</w:t>
      </w: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70B2" w:rsidRPr="006970B2" w:rsidRDefault="006970B2" w:rsidP="006970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 заинтересованным лицам относятся: лица, уполномоченные на представление предложений о включении общественной территории в Программу, собственники помещений, собственники иных зданий и сооружений, расположенных в границах общественной территории, подлежащей благоустройству (далее – заинтересованные лица).</w:t>
      </w: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Разработка дизайн – проектов </w:t>
      </w: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Разработка дизайн - проектов осуществляется в соответствии с </w:t>
      </w:r>
      <w:r w:rsidRPr="00697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Правилами благоустройства территории</w:t>
      </w: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МР «Кизилюртовский район»</w:t>
      </w:r>
      <w:r w:rsidRPr="00697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требованиями Градостроительного кодекса Российской Федерации</w:t>
      </w: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действующими строительными, санитарными и иными нормами и правилами, с учетом мероприятий по обеспечению физической, пространственной, информационной </w:t>
      </w: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доступности общественных территорий для инвалидов и маломобильных групп населения. </w:t>
      </w: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Дизайн - проект разрабатывается с учетом единого подхода к формированию современной комфортной городской среды и включает в себя текстовую (описательную) часть и графическую часть, в том числе в виде визуализированных изображений предлагаемого проекта. </w:t>
      </w: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Текстовая часть включает в себя следующие разделы: </w:t>
      </w: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общая пояснительная записка; </w:t>
      </w: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 фиксация и описание существующего положения и объектов.</w:t>
      </w: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Графическая часть включает в себя: </w:t>
      </w: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схему планировочной организации территории; </w:t>
      </w: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 расстановки малых архитектурных форм и оборудования, </w:t>
      </w: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спецификацию МАФ и элементов; </w:t>
      </w: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- 3D-визуализацию (не менее двух изображений). </w:t>
      </w: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Разработка дизайн - проектов осуществляется администрацией МР «Кизилюртовский район» (далее – администрация) в течение пяти дней со дня утверждения общественной комиссией протокола оценки (ранжирования) заявок заинтересованных лиц на включение в адресный перечень общественной  территорий проекта Программы</w:t>
      </w:r>
      <w:r w:rsidRPr="00697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протокола </w:t>
      </w: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предложений граждан, организаций на включение в адресный перечень общественных территорий МР «Кизилюртовский район». </w:t>
      </w: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/>
        <w:contextualSpacing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3.Обсуждение, согласование и утверждение дизайн – проектов</w:t>
      </w: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6970B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обсуждения  с заинтересованными лицами,</w:t>
      </w:r>
      <w:r w:rsidRPr="0069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разработанные дизайн </w:t>
      </w: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роекты размещаются на официальном сайте администрации. </w:t>
      </w: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целях согласования дизайн - проектов благоустройства общественных территорий администрация уведомляет уполномоченное лицо, которое вправе действовать в интересах всех жильцов  проживающих в </w:t>
      </w: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микрорайоне</w:t>
      </w:r>
      <w:proofErr w:type="gram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 которого включена в адресный перечень общественных территорий проекта Программы (далее – уполномоченное лицо), о готовности дизайн - проекта в течение 1 рабочего дня со дня его изготовления. </w:t>
      </w: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Уполномоченное лицо обеспечивает обсуждение, согласование дизайн - проекта, для дальнейшего его утверждения в срок, не превышающий 3 рабочих дней. </w:t>
      </w: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Одобренные общественной комиссией дизайн - проекты с указанием адресов размещения объектов утверждаются главой администрации в течение двух рабочих дней. Дизайн - проекты утверждаются в двух экземплярах, один экземпляр направляется в Минстрой РД, другой хранится в администрации. </w:t>
      </w: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ind w:left="4253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ind w:left="4253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ind w:left="4253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ind w:left="4253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ind w:left="4253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ind w:left="4253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ind w:left="4253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noProof/>
          <w:sz w:val="19"/>
          <w:szCs w:val="19"/>
          <w:lang w:eastAsia="ru-RU"/>
        </w:rPr>
        <w:lastRenderedPageBreak/>
        <w:t xml:space="preserve">                            </w:t>
      </w:r>
      <w:r w:rsidRPr="006970B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        </w:t>
      </w:r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6970B2" w:rsidRPr="006970B2" w:rsidRDefault="006970B2" w:rsidP="006970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Приложение № 5 </w:t>
      </w:r>
    </w:p>
    <w:p w:rsidR="006970B2" w:rsidRPr="006970B2" w:rsidRDefault="006970B2" w:rsidP="006970B2">
      <w:pPr>
        <w:spacing w:after="0" w:line="240" w:lineRule="auto"/>
        <w:ind w:left="6372" w:firstLine="8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6970B2" w:rsidRPr="006970B2" w:rsidRDefault="006970B2" w:rsidP="006970B2">
      <w:pPr>
        <w:spacing w:after="0" w:line="240" w:lineRule="auto"/>
        <w:ind w:left="6372" w:firstLine="8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«Формирование </w:t>
      </w:r>
      <w:proofErr w:type="gramStart"/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современной</w:t>
      </w:r>
      <w:proofErr w:type="gramEnd"/>
    </w:p>
    <w:p w:rsidR="006970B2" w:rsidRPr="006970B2" w:rsidRDefault="006970B2" w:rsidP="006970B2">
      <w:pPr>
        <w:spacing w:after="0" w:line="240" w:lineRule="auto"/>
        <w:ind w:left="6372" w:firstLine="8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городской среды» </w:t>
      </w:r>
      <w:proofErr w:type="gramStart"/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</w:p>
    <w:p w:rsidR="006970B2" w:rsidRPr="006970B2" w:rsidRDefault="006970B2" w:rsidP="006970B2">
      <w:pPr>
        <w:spacing w:after="0" w:line="240" w:lineRule="auto"/>
        <w:ind w:left="6372" w:firstLine="8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>МР «Кизилюртовский район»</w:t>
      </w:r>
    </w:p>
    <w:p w:rsidR="006970B2" w:rsidRPr="006970B2" w:rsidRDefault="006970B2" w:rsidP="006970B2">
      <w:pPr>
        <w:spacing w:after="0" w:line="240" w:lineRule="auto"/>
        <w:ind w:left="6372" w:firstLine="8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 Дагестан</w:t>
      </w:r>
    </w:p>
    <w:p w:rsidR="006970B2" w:rsidRPr="006970B2" w:rsidRDefault="006970B2" w:rsidP="006970B2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на 2019-2024 </w:t>
      </w:r>
      <w:proofErr w:type="spellStart"/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proofErr w:type="gramStart"/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spellEnd"/>
      <w:proofErr w:type="gramEnd"/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970B2" w:rsidRPr="006970B2" w:rsidRDefault="006970B2" w:rsidP="006970B2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информирования граждан о ходе выполнения государственной</w:t>
      </w: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муниципальной программы, в том числе о ходе реализации конкретных мероприятий по благоустройству общественных территорий и дворовых территорий</w:t>
      </w: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Порядок информирования граждан о ходе выполнения государственной</w:t>
      </w: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и муниципальных программ, в том числе о ходе реализации конкретных мероприятий по благоустройству общественных территорий и дворовых территорий (далее - Порядок), разработан в целях обеспечения устойчивого социального и экономического развития территорий, повышения качества архитектурных и планировочных решений, увеличения востребованности и популярности общественных пространств. </w:t>
      </w:r>
    </w:p>
    <w:p w:rsidR="006970B2" w:rsidRPr="006970B2" w:rsidRDefault="006970B2" w:rsidP="006970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Уполномоченным органом по информированию граждан о ходе выполнения государственной и муниципальной программы, в том числе о ходе реализации конкретных мероприятий по благоустройству общественных территорий и дворовых территорий, является орган местного самоуправления (дале</w:t>
      </w: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МР «Кизилюртовский район»). </w:t>
      </w:r>
    </w:p>
    <w:p w:rsidR="006970B2" w:rsidRPr="006970B2" w:rsidRDefault="006970B2" w:rsidP="006970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Администрация МР «Кизилюртовский район» рекомендует выбирать форматы информирования в зависимости от этапа реализации проекта </w:t>
      </w: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 устройства</w:t>
      </w:r>
      <w:proofErr w:type="gram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цели информирования на конкретном этапе реализации проекта благоустройства территории и иных факторов. Информационные материалы должны быть краткими, простыми (доходчивыми), наглядными. </w:t>
      </w:r>
    </w:p>
    <w:p w:rsidR="006970B2" w:rsidRPr="006970B2" w:rsidRDefault="006970B2" w:rsidP="006970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рамках информирования рекомендуется выбирать следующие форматы:</w:t>
      </w:r>
    </w:p>
    <w:p w:rsidR="006970B2" w:rsidRPr="006970B2" w:rsidRDefault="006970B2" w:rsidP="006970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публикации в местных печатных средствах массовой информации. Информацию о разработке проекта благоустройства территорий и планируемых мероприятиях, рекомендуется размещать в форме публикаций небольшого объема, содержащих исчерпывающие сведения, избегая использования специальной терминологии, крупным, заметным шрифтом; </w:t>
      </w:r>
    </w:p>
    <w:p w:rsidR="006970B2" w:rsidRPr="006970B2" w:rsidRDefault="006970B2" w:rsidP="006970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информирование на официальном сайте администрации МР «Кизилюртовский район», в информационно-телекоммуникационной сети «Интернет». Информацию о разработке проекта благоустройства территорий и планируемых мероприятиях, рекомендуется размещать на странице сайта, в месте, не требующем осуществления прокрутки страницы для прочтения, в форме публикаций небольшого объема, содержащих исчерпывающие сведения, избегая использования специальной терминологии, заметным шрифтом; </w:t>
      </w:r>
    </w:p>
    <w:p w:rsidR="006970B2" w:rsidRPr="006970B2" w:rsidRDefault="006970B2" w:rsidP="006970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информирование в социальных сетях. При размещении информации в социальных сетях, рекомендуется использовать официальные страницы </w:t>
      </w: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МР «Кизилюртовский район» в социальных сетях, а также популярные у населения группы и страницы сообществ. При этом рекомендуется одновременное использование других форматов информирования, направленных на граждан, не являющихся активными пользователями социальных сетей; </w:t>
      </w:r>
    </w:p>
    <w:p w:rsidR="006970B2" w:rsidRPr="006970B2" w:rsidRDefault="006970B2" w:rsidP="006970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размещение информационных баннеров, вывесок, объявлений, стендов и иных печатных материалов. Указанный формат направлен на информирование всех категорий граждан населенного пункта, включая граждан, не имеющих свободного доступа к информационно-телекоммуникационной сети «Интернет» и не являющихся пользователями социальных сетей. Размещение указанных информационных материалов, рекомендуется осуществлять на специально отведенных для этого информационных стендах и рекламных конструкциях. Информационные материалы рекомендуется дополнять ссылками и (или) QR-кодами на страницы сайтов или социальных сетей в информационно-телекоммуникационной сети «Интернет», на которых содержится подробная информация о разработке проекта благоустройства территорий, сроках реализации проекта, местоположения и другое; </w:t>
      </w:r>
    </w:p>
    <w:p w:rsidR="006970B2" w:rsidRPr="006970B2" w:rsidRDefault="006970B2" w:rsidP="006970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иные форматы информирования граждан, включая использование телевидения, коротких сообщений по телефону и других способов, позволяющих обеспечить охват целевой аудитории, с учетом специфики населенного пункта и проекта благоустройства территорий. </w:t>
      </w:r>
    </w:p>
    <w:p w:rsidR="006970B2" w:rsidRPr="006970B2" w:rsidRDefault="006970B2" w:rsidP="006970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Администрация МР «Кизилюртовский район», ежеквартально в срок до 10 числа месяца, следующего за отчетным кварталом, направляет в Министерство строительства, архитектуры и жилищно-коммунального хозяйства Республики Дагестан отчет о ходе информирования граждан по выполнению муниципальной программы, в том числе о реализации конкретных мероприятий по благоустройству общественных территорий и дворовых территорий.</w:t>
      </w:r>
    </w:p>
    <w:p w:rsidR="006970B2" w:rsidRPr="006970B2" w:rsidRDefault="006970B2" w:rsidP="006970B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0B2" w:rsidRPr="006970B2" w:rsidRDefault="006970B2" w:rsidP="006970B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0B2">
        <w:rPr>
          <w:rFonts w:ascii="Times New Roman" w:hAnsi="Times New Roman" w:cs="Times New Roman"/>
          <w:b/>
          <w:sz w:val="28"/>
          <w:szCs w:val="28"/>
        </w:rPr>
        <w:t xml:space="preserve">4. Порядок подачи заявки </w:t>
      </w:r>
    </w:p>
    <w:p w:rsidR="006970B2" w:rsidRPr="006970B2" w:rsidRDefault="006970B2" w:rsidP="006970B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0B2">
        <w:rPr>
          <w:rFonts w:ascii="Times New Roman" w:hAnsi="Times New Roman" w:cs="Times New Roman"/>
          <w:b/>
          <w:sz w:val="28"/>
          <w:szCs w:val="28"/>
        </w:rPr>
        <w:t xml:space="preserve">на участие в обсуждении с заинтересованными лицами дизайн – проектов </w:t>
      </w:r>
    </w:p>
    <w:p w:rsidR="006970B2" w:rsidRPr="006970B2" w:rsidRDefault="006970B2" w:rsidP="006970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Заявка на участие в обсуждении дизайн - проекта общественной территории МР «Кизилюртовский район» (далее – Заявка) подается заинтересованным лицом в администрацию в письменной форме в </w:t>
      </w: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установленный в сообщении о проведении отбора общественных территорий и подлежит</w:t>
      </w:r>
      <w:proofErr w:type="gram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обязательной регистрации в журнале учета входящей корреспонденции. </w:t>
      </w: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подачи Заявок должен составлять не более 14 календарных дней с момента опубликования сообщения на сайте организатора обсуждения с заинтересованными лицами дизайн - проектов. </w:t>
      </w:r>
    </w:p>
    <w:p w:rsidR="006970B2" w:rsidRPr="006970B2" w:rsidRDefault="006970B2" w:rsidP="006970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листы Заявки и прилагаемые документы должны быть прошиты и пронумерованы. Заявка должна быть скреплена печатью участника обсуждения (для юридических лиц) и подписана участником обсуждения. </w:t>
      </w:r>
    </w:p>
    <w:p w:rsidR="006970B2" w:rsidRPr="006970B2" w:rsidRDefault="006970B2" w:rsidP="006970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К Заявке прилагаются следующие документы: </w:t>
      </w:r>
    </w:p>
    <w:p w:rsidR="006970B2" w:rsidRPr="006970B2" w:rsidRDefault="006970B2" w:rsidP="00697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дизайн - проект с внесенными изменениями с учетом технической возможности, и без изменения проектно-сметной документации.</w:t>
      </w:r>
    </w:p>
    <w:p w:rsidR="006970B2" w:rsidRPr="006970B2" w:rsidRDefault="006970B2" w:rsidP="006970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4.3. Рассмотрение Заявок осуществляется общественной комиссией, в соответствии с требованиями, установленным настоящим Порядком, о чем составляется протокол заседания комиссии (далее - Протокол), в котором в обязательном порядке оцениваются Заявки всех участников, с указанием изменений и другой информации. </w:t>
      </w:r>
    </w:p>
    <w:p w:rsidR="006970B2" w:rsidRPr="006970B2" w:rsidRDefault="006970B2" w:rsidP="006970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Протокол подписывается всеми членами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 </w:t>
      </w:r>
    </w:p>
    <w:p w:rsidR="006970B2" w:rsidRPr="006970B2" w:rsidRDefault="006970B2" w:rsidP="006970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 окончании срока подачи Заявок подана только одна Заявка на участие в обсуждении, комиссия признает отбор несостоявшимся и рассматривает указанную Заявку. </w:t>
      </w:r>
    </w:p>
    <w:p w:rsidR="006970B2" w:rsidRPr="006970B2" w:rsidRDefault="006970B2" w:rsidP="006970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Заявка соответствует требованиям и условиям настоящего Порядка, работы, указанные в проектно-сметной документации, будут выполняться в соответствии с внесенными изменениями в дизайн - проект. </w:t>
      </w:r>
    </w:p>
    <w:p w:rsidR="006970B2" w:rsidRPr="006970B2" w:rsidRDefault="006970B2" w:rsidP="006970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обсуждения </w:t>
      </w:r>
      <w:proofErr w:type="gramStart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работы выполняются по ранее согласованному дизайн - проекту.                                                                  </w:t>
      </w: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B2" w:rsidRPr="006970B2" w:rsidRDefault="006970B2" w:rsidP="006970B2">
      <w:pPr>
        <w:tabs>
          <w:tab w:val="left" w:pos="0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proofErr w:type="gramStart"/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</w:p>
    <w:p w:rsidR="006970B2" w:rsidRPr="006970B2" w:rsidRDefault="006970B2" w:rsidP="006970B2">
      <w:pPr>
        <w:tabs>
          <w:tab w:val="left" w:pos="0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порядку проведения разработки, </w:t>
      </w:r>
    </w:p>
    <w:p w:rsidR="006970B2" w:rsidRPr="006970B2" w:rsidRDefault="006970B2" w:rsidP="006970B2">
      <w:pPr>
        <w:tabs>
          <w:tab w:val="left" w:pos="0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обсуждения с заинтересованными лицами </w:t>
      </w:r>
    </w:p>
    <w:p w:rsidR="006970B2" w:rsidRPr="006970B2" w:rsidRDefault="006970B2" w:rsidP="006970B2">
      <w:pPr>
        <w:tabs>
          <w:tab w:val="left" w:pos="0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>и утверждения дизайн - проектов благоустройства</w:t>
      </w:r>
    </w:p>
    <w:p w:rsidR="006970B2" w:rsidRPr="006970B2" w:rsidRDefault="006970B2" w:rsidP="006970B2">
      <w:pPr>
        <w:tabs>
          <w:tab w:val="left" w:pos="0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>дворовых и общественных</w:t>
      </w:r>
    </w:p>
    <w:p w:rsidR="006970B2" w:rsidRPr="006970B2" w:rsidRDefault="006970B2" w:rsidP="006970B2">
      <w:pPr>
        <w:tabs>
          <w:tab w:val="left" w:pos="0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0B2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территорий при включении предложений в Программу</w:t>
      </w: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6970B2" w:rsidRPr="006970B2" w:rsidRDefault="006970B2" w:rsidP="00697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обсуждении с заинтересованными лицами и утверждении                           дизайн – проектов  </w:t>
      </w:r>
    </w:p>
    <w:p w:rsidR="006970B2" w:rsidRPr="006970B2" w:rsidRDefault="006970B2" w:rsidP="006970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0B2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_________________</w:t>
      </w:r>
    </w:p>
    <w:p w:rsidR="006970B2" w:rsidRPr="006970B2" w:rsidRDefault="006970B2" w:rsidP="006970B2">
      <w:pPr>
        <w:spacing w:after="0" w:line="240" w:lineRule="auto"/>
        <w:contextualSpacing/>
        <w:rPr>
          <w:rFonts w:ascii="Arial" w:eastAsia="Times New Roman" w:hAnsi="Arial" w:cs="Arial"/>
          <w:color w:val="525253"/>
          <w:sz w:val="26"/>
          <w:szCs w:val="26"/>
          <w:shd w:val="clear" w:color="auto" w:fill="FFFFFF"/>
          <w:lang w:eastAsia="ru-RU"/>
        </w:rPr>
      </w:pPr>
      <w:r w:rsidRPr="00697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Куда: администрация МР «Кизилюртовский район»: </w:t>
      </w:r>
      <w:r w:rsidRPr="006970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город Кизилюрт, ул. Гагарина 52 «а»</w:t>
      </w:r>
    </w:p>
    <w:p w:rsidR="006970B2" w:rsidRPr="006970B2" w:rsidRDefault="006970B2" w:rsidP="006970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0B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участника обсуждения ______________________________________</w:t>
      </w:r>
    </w:p>
    <w:p w:rsidR="006970B2" w:rsidRPr="006970B2" w:rsidRDefault="006970B2" w:rsidP="006970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0B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Местонахождение  участника обсуждения__________________________________________________________________________________________________</w:t>
      </w:r>
    </w:p>
    <w:p w:rsidR="006970B2" w:rsidRPr="006970B2" w:rsidRDefault="006970B2" w:rsidP="006970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(юридический адрес и почтовый адрес, местожительства)</w:t>
      </w:r>
    </w:p>
    <w:p w:rsidR="006970B2" w:rsidRPr="006970B2" w:rsidRDefault="006970B2" w:rsidP="006970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0B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ИНН, ОГРН, КПП (для юридического лица) _________________________________</w:t>
      </w:r>
    </w:p>
    <w:p w:rsidR="006970B2" w:rsidRPr="006970B2" w:rsidRDefault="006970B2" w:rsidP="006970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0B2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Паспортные данные (для физического лица) _________________________________</w:t>
      </w:r>
    </w:p>
    <w:p w:rsidR="006970B2" w:rsidRPr="006970B2" w:rsidRDefault="006970B2" w:rsidP="006970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0B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контактного телефона (факса) _______________________________________</w:t>
      </w:r>
    </w:p>
    <w:p w:rsidR="006970B2" w:rsidRPr="006970B2" w:rsidRDefault="006970B2" w:rsidP="006970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Порядок проведения обсуждения с заинтересованными лицами </w:t>
      </w:r>
    </w:p>
    <w:p w:rsidR="006970B2" w:rsidRPr="006970B2" w:rsidRDefault="006970B2" w:rsidP="006970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0B2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 - проектов ________________________________________________________</w:t>
      </w:r>
    </w:p>
    <w:p w:rsidR="006970B2" w:rsidRPr="006970B2" w:rsidRDefault="006970B2" w:rsidP="006970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(наименование участника отбора) </w:t>
      </w:r>
    </w:p>
    <w:p w:rsidR="006970B2" w:rsidRPr="006970B2" w:rsidRDefault="006970B2" w:rsidP="006970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0B2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лице _________________________________________________________________</w:t>
      </w:r>
    </w:p>
    <w:p w:rsidR="006970B2" w:rsidRPr="006970B2" w:rsidRDefault="006970B2" w:rsidP="006970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(наименование должности и Ф.И.О., </w:t>
      </w:r>
      <w:proofErr w:type="gramStart"/>
      <w:r w:rsidRPr="006970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подписавшего</w:t>
      </w:r>
      <w:proofErr w:type="gramEnd"/>
      <w:r w:rsidRPr="00697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заявку) </w:t>
      </w:r>
    </w:p>
    <w:p w:rsidR="006970B2" w:rsidRPr="006970B2" w:rsidRDefault="006970B2" w:rsidP="006970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изъявляет желание участвовать в обсуждении дизайн - проекта. </w:t>
      </w:r>
    </w:p>
    <w:p w:rsidR="006970B2" w:rsidRPr="006970B2" w:rsidRDefault="006970B2" w:rsidP="006970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0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 внести изменения___________________________________________________________________________________________________</w:t>
      </w:r>
    </w:p>
    <w:p w:rsidR="006970B2" w:rsidRPr="006970B2" w:rsidRDefault="006970B2" w:rsidP="006970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(вид работ, адрес территории) </w:t>
      </w:r>
    </w:p>
    <w:p w:rsidR="006970B2" w:rsidRPr="006970B2" w:rsidRDefault="006970B2" w:rsidP="006970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0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заседания комиссии просим Вас письменно направить в адрес уполномоченного представителя:   ______________________________________________________________________________________________________________________________________________</w:t>
      </w:r>
    </w:p>
    <w:p w:rsidR="006970B2" w:rsidRPr="006970B2" w:rsidRDefault="006970B2" w:rsidP="006970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(ФИО представителя, адрес) </w:t>
      </w:r>
    </w:p>
    <w:p w:rsidR="006970B2" w:rsidRPr="006970B2" w:rsidRDefault="006970B2" w:rsidP="006970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настоящей заявке прилагаются документы на ____ </w:t>
      </w:r>
      <w:proofErr w:type="gramStart"/>
      <w:r w:rsidRPr="006970B2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697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970B2" w:rsidRPr="006970B2" w:rsidRDefault="006970B2" w:rsidP="006970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70B2" w:rsidRPr="006970B2" w:rsidRDefault="006970B2" w:rsidP="006970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0B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Должность _____________________________________________________________</w:t>
      </w:r>
    </w:p>
    <w:p w:rsidR="006970B2" w:rsidRPr="006970B2" w:rsidRDefault="006970B2" w:rsidP="006970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(подпись, фамилия, имя, отчество </w:t>
      </w:r>
      <w:proofErr w:type="gramStart"/>
      <w:r w:rsidRPr="006970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подписавшего</w:t>
      </w:r>
      <w:proofErr w:type="gramEnd"/>
      <w:r w:rsidRPr="00697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заявку) </w:t>
      </w:r>
    </w:p>
    <w:p w:rsidR="006970B2" w:rsidRPr="006970B2" w:rsidRDefault="006970B2" w:rsidP="00697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B2391" w:rsidRDefault="00CB2391">
      <w:bookmarkStart w:id="9" w:name="_GoBack"/>
      <w:bookmarkEnd w:id="9"/>
    </w:p>
    <w:sectPr w:rsidR="00CB2391" w:rsidSect="00AA01C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281308"/>
      <w:docPartObj>
        <w:docPartGallery w:val="Page Numbers (Top of Page)"/>
        <w:docPartUnique/>
      </w:docPartObj>
    </w:sdtPr>
    <w:sdtEndPr/>
    <w:sdtContent>
      <w:p w:rsidR="00DE3265" w:rsidRDefault="006970B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:rsidR="00DE3265" w:rsidRDefault="006970B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88A"/>
    <w:multiLevelType w:val="hybridMultilevel"/>
    <w:tmpl w:val="21CAC21A"/>
    <w:lvl w:ilvl="0" w:tplc="CA1C3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14143"/>
    <w:multiLevelType w:val="hybridMultilevel"/>
    <w:tmpl w:val="5E8A3F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10E66"/>
    <w:multiLevelType w:val="hybridMultilevel"/>
    <w:tmpl w:val="811C8692"/>
    <w:lvl w:ilvl="0" w:tplc="DE5E42AE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F6D61"/>
    <w:multiLevelType w:val="hybridMultilevel"/>
    <w:tmpl w:val="136EB40A"/>
    <w:lvl w:ilvl="0" w:tplc="05D2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033DC"/>
    <w:multiLevelType w:val="hybridMultilevel"/>
    <w:tmpl w:val="7E0C1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1306C"/>
    <w:multiLevelType w:val="hybridMultilevel"/>
    <w:tmpl w:val="44E6B90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B6CD6"/>
    <w:multiLevelType w:val="hybridMultilevel"/>
    <w:tmpl w:val="2394356E"/>
    <w:lvl w:ilvl="0" w:tplc="B420BF9A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D35C4"/>
    <w:multiLevelType w:val="hybridMultilevel"/>
    <w:tmpl w:val="238AD92E"/>
    <w:lvl w:ilvl="0" w:tplc="16565138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E477D"/>
    <w:multiLevelType w:val="hybridMultilevel"/>
    <w:tmpl w:val="1FCE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65F36"/>
    <w:multiLevelType w:val="hybridMultilevel"/>
    <w:tmpl w:val="DA36ED50"/>
    <w:lvl w:ilvl="0" w:tplc="A0486882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A360B"/>
    <w:multiLevelType w:val="hybridMultilevel"/>
    <w:tmpl w:val="D0109CF0"/>
    <w:lvl w:ilvl="0" w:tplc="FA067EA4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65FE0"/>
    <w:multiLevelType w:val="hybridMultilevel"/>
    <w:tmpl w:val="B03675FC"/>
    <w:lvl w:ilvl="0" w:tplc="5726A350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B4D8F"/>
    <w:multiLevelType w:val="hybridMultilevel"/>
    <w:tmpl w:val="1FCE654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52BB8"/>
    <w:multiLevelType w:val="hybridMultilevel"/>
    <w:tmpl w:val="1FCE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74135"/>
    <w:multiLevelType w:val="hybridMultilevel"/>
    <w:tmpl w:val="1FCE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7C1"/>
    <w:multiLevelType w:val="hybridMultilevel"/>
    <w:tmpl w:val="91C47484"/>
    <w:lvl w:ilvl="0" w:tplc="0D827E1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F3081"/>
    <w:multiLevelType w:val="hybridMultilevel"/>
    <w:tmpl w:val="4BAEBC6A"/>
    <w:lvl w:ilvl="0" w:tplc="DE1EC3F6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71C04"/>
    <w:multiLevelType w:val="multilevel"/>
    <w:tmpl w:val="D60AD8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CA4B82"/>
    <w:multiLevelType w:val="hybridMultilevel"/>
    <w:tmpl w:val="A65A7EEE"/>
    <w:lvl w:ilvl="0" w:tplc="D612EBB8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73884"/>
    <w:multiLevelType w:val="multilevel"/>
    <w:tmpl w:val="B246D4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C36EC0"/>
    <w:multiLevelType w:val="hybridMultilevel"/>
    <w:tmpl w:val="BE041390"/>
    <w:lvl w:ilvl="0" w:tplc="AD226E4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6442BD4"/>
    <w:multiLevelType w:val="hybridMultilevel"/>
    <w:tmpl w:val="37A2C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C13043"/>
    <w:multiLevelType w:val="hybridMultilevel"/>
    <w:tmpl w:val="1FCE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782731"/>
    <w:multiLevelType w:val="hybridMultilevel"/>
    <w:tmpl w:val="1FCE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82296"/>
    <w:multiLevelType w:val="hybridMultilevel"/>
    <w:tmpl w:val="1FCE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1E3182"/>
    <w:multiLevelType w:val="hybridMultilevel"/>
    <w:tmpl w:val="1FCE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5D2C9A"/>
    <w:multiLevelType w:val="hybridMultilevel"/>
    <w:tmpl w:val="1FCE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B179D8"/>
    <w:multiLevelType w:val="hybridMultilevel"/>
    <w:tmpl w:val="AB380468"/>
    <w:lvl w:ilvl="0" w:tplc="24704050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8A7391"/>
    <w:multiLevelType w:val="hybridMultilevel"/>
    <w:tmpl w:val="32101764"/>
    <w:lvl w:ilvl="0" w:tplc="D108A778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96A5AF4"/>
    <w:multiLevelType w:val="hybridMultilevel"/>
    <w:tmpl w:val="1FCE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BA6171"/>
    <w:multiLevelType w:val="hybridMultilevel"/>
    <w:tmpl w:val="247C272C"/>
    <w:lvl w:ilvl="0" w:tplc="959A9896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C547AB"/>
    <w:multiLevelType w:val="hybridMultilevel"/>
    <w:tmpl w:val="E764AA58"/>
    <w:lvl w:ilvl="0" w:tplc="39C2224A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C131DC"/>
    <w:multiLevelType w:val="hybridMultilevel"/>
    <w:tmpl w:val="E8BC01EA"/>
    <w:lvl w:ilvl="0" w:tplc="53322E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F4AC8"/>
    <w:multiLevelType w:val="hybridMultilevel"/>
    <w:tmpl w:val="1FCE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1"/>
  </w:num>
  <w:num w:numId="4">
    <w:abstractNumId w:val="0"/>
  </w:num>
  <w:num w:numId="5">
    <w:abstractNumId w:val="32"/>
  </w:num>
  <w:num w:numId="6">
    <w:abstractNumId w:val="25"/>
  </w:num>
  <w:num w:numId="7">
    <w:abstractNumId w:val="12"/>
  </w:num>
  <w:num w:numId="8">
    <w:abstractNumId w:val="29"/>
  </w:num>
  <w:num w:numId="9">
    <w:abstractNumId w:val="26"/>
  </w:num>
  <w:num w:numId="10">
    <w:abstractNumId w:val="22"/>
  </w:num>
  <w:num w:numId="11">
    <w:abstractNumId w:val="24"/>
  </w:num>
  <w:num w:numId="12">
    <w:abstractNumId w:val="13"/>
  </w:num>
  <w:num w:numId="13">
    <w:abstractNumId w:val="23"/>
  </w:num>
  <w:num w:numId="14">
    <w:abstractNumId w:val="14"/>
  </w:num>
  <w:num w:numId="15">
    <w:abstractNumId w:val="33"/>
  </w:num>
  <w:num w:numId="16">
    <w:abstractNumId w:val="8"/>
  </w:num>
  <w:num w:numId="17">
    <w:abstractNumId w:val="3"/>
  </w:num>
  <w:num w:numId="18">
    <w:abstractNumId w:val="4"/>
  </w:num>
  <w:num w:numId="19">
    <w:abstractNumId w:val="10"/>
  </w:num>
  <w:num w:numId="20">
    <w:abstractNumId w:val="27"/>
  </w:num>
  <w:num w:numId="21">
    <w:abstractNumId w:val="15"/>
  </w:num>
  <w:num w:numId="22">
    <w:abstractNumId w:val="9"/>
  </w:num>
  <w:num w:numId="23">
    <w:abstractNumId w:val="7"/>
  </w:num>
  <w:num w:numId="24">
    <w:abstractNumId w:val="18"/>
  </w:num>
  <w:num w:numId="25">
    <w:abstractNumId w:val="30"/>
  </w:num>
  <w:num w:numId="26">
    <w:abstractNumId w:val="6"/>
  </w:num>
  <w:num w:numId="27">
    <w:abstractNumId w:val="2"/>
  </w:num>
  <w:num w:numId="28">
    <w:abstractNumId w:val="16"/>
  </w:num>
  <w:num w:numId="29">
    <w:abstractNumId w:val="31"/>
  </w:num>
  <w:num w:numId="30">
    <w:abstractNumId w:val="5"/>
  </w:num>
  <w:num w:numId="31">
    <w:abstractNumId w:val="1"/>
  </w:num>
  <w:num w:numId="32">
    <w:abstractNumId w:val="11"/>
  </w:num>
  <w:num w:numId="33">
    <w:abstractNumId w:val="19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A3"/>
    <w:rsid w:val="006970B2"/>
    <w:rsid w:val="00B669A3"/>
    <w:rsid w:val="00CB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70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0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70B2"/>
  </w:style>
  <w:style w:type="paragraph" w:styleId="a3">
    <w:name w:val="Balloon Text"/>
    <w:basedOn w:val="a"/>
    <w:link w:val="a4"/>
    <w:uiPriority w:val="99"/>
    <w:semiHidden/>
    <w:unhideWhenUsed/>
    <w:rsid w:val="006970B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970B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6"/>
    <w:uiPriority w:val="1"/>
    <w:locked/>
    <w:rsid w:val="006970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69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мой Знак,Абзац списка1 Знак"/>
    <w:basedOn w:val="a0"/>
    <w:link w:val="a8"/>
    <w:uiPriority w:val="34"/>
    <w:locked/>
    <w:rsid w:val="006970B2"/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aliases w:val="мой,Абзац списка1"/>
    <w:basedOn w:val="a"/>
    <w:link w:val="a7"/>
    <w:uiPriority w:val="34"/>
    <w:qFormat/>
    <w:rsid w:val="006970B2"/>
    <w:pPr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styleId="a9">
    <w:name w:val="Strong"/>
    <w:basedOn w:val="a0"/>
    <w:uiPriority w:val="22"/>
    <w:qFormat/>
    <w:rsid w:val="006970B2"/>
    <w:rPr>
      <w:b/>
      <w:bCs/>
    </w:rPr>
  </w:style>
  <w:style w:type="table" w:styleId="aa">
    <w:name w:val="Table Grid"/>
    <w:basedOn w:val="a1"/>
    <w:uiPriority w:val="39"/>
    <w:rsid w:val="006970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970B2"/>
  </w:style>
  <w:style w:type="paragraph" w:styleId="ab">
    <w:name w:val="header"/>
    <w:basedOn w:val="a"/>
    <w:link w:val="ac"/>
    <w:uiPriority w:val="99"/>
    <w:unhideWhenUsed/>
    <w:rsid w:val="006970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97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970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97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9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970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6970B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970B2"/>
    <w:pPr>
      <w:widowControl w:val="0"/>
      <w:shd w:val="clear" w:color="auto" w:fill="FFFFFF"/>
      <w:spacing w:after="0" w:line="240" w:lineRule="atLeast"/>
    </w:pPr>
    <w:rPr>
      <w:sz w:val="28"/>
      <w:szCs w:val="28"/>
    </w:rPr>
  </w:style>
  <w:style w:type="paragraph" w:customStyle="1" w:styleId="20">
    <w:name w:val="Основной текст (2)"/>
    <w:basedOn w:val="a"/>
    <w:link w:val="2Exact"/>
    <w:rsid w:val="006970B2"/>
    <w:pPr>
      <w:widowControl w:val="0"/>
      <w:shd w:val="clear" w:color="auto" w:fill="FFFFFF"/>
      <w:spacing w:before="900" w:after="0" w:line="322" w:lineRule="exact"/>
      <w:ind w:firstLine="72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2Exact">
    <w:name w:val="Основной текст (2) Exact"/>
    <w:basedOn w:val="a0"/>
    <w:link w:val="20"/>
    <w:rsid w:val="006970B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 w:bidi="ru-RU"/>
    </w:rPr>
  </w:style>
  <w:style w:type="character" w:styleId="af">
    <w:name w:val="Emphasis"/>
    <w:basedOn w:val="a0"/>
    <w:uiPriority w:val="20"/>
    <w:qFormat/>
    <w:rsid w:val="006970B2"/>
    <w:rPr>
      <w:i/>
      <w:iCs/>
    </w:rPr>
  </w:style>
  <w:style w:type="paragraph" w:styleId="af0">
    <w:name w:val="Normal (Web)"/>
    <w:basedOn w:val="a"/>
    <w:uiPriority w:val="99"/>
    <w:unhideWhenUsed/>
    <w:rsid w:val="0069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70B2"/>
  </w:style>
  <w:style w:type="character" w:styleId="af1">
    <w:name w:val="Hyperlink"/>
    <w:basedOn w:val="a0"/>
    <w:uiPriority w:val="99"/>
    <w:unhideWhenUsed/>
    <w:rsid w:val="006970B2"/>
    <w:rPr>
      <w:color w:val="0000FF" w:themeColor="hyperlink"/>
      <w:u w:val="single"/>
    </w:rPr>
  </w:style>
  <w:style w:type="paragraph" w:styleId="af2">
    <w:name w:val="Body Text"/>
    <w:basedOn w:val="a"/>
    <w:link w:val="af3"/>
    <w:rsid w:val="006970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6970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ligncentermailrucssattributepostfix">
    <w:name w:val="aligncenter_mailru_css_attribute_postfix"/>
    <w:basedOn w:val="a"/>
    <w:rsid w:val="0069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970B2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970B2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970B2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970B2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970B2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970B2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5"/>
    <w:uiPriority w:val="99"/>
    <w:semiHidden/>
    <w:rsid w:val="006970B2"/>
    <w:rPr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6970B2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6970B2"/>
    <w:rPr>
      <w:sz w:val="20"/>
      <w:szCs w:val="20"/>
    </w:rPr>
  </w:style>
  <w:style w:type="paragraph" w:styleId="HTML">
    <w:name w:val="HTML Preformatted"/>
    <w:basedOn w:val="a"/>
    <w:link w:val="HTML0"/>
    <w:rsid w:val="00697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970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970B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6970B2"/>
    <w:rPr>
      <w:rFonts w:ascii="Calibri" w:hAnsi="Calibri"/>
      <w:sz w:val="20"/>
      <w:szCs w:val="20"/>
    </w:rPr>
  </w:style>
  <w:style w:type="paragraph" w:styleId="af7">
    <w:name w:val="annotation text"/>
    <w:basedOn w:val="a"/>
    <w:link w:val="af6"/>
    <w:uiPriority w:val="99"/>
    <w:semiHidden/>
    <w:unhideWhenUsed/>
    <w:rsid w:val="006970B2"/>
    <w:pPr>
      <w:spacing w:after="0" w:line="240" w:lineRule="auto"/>
      <w:ind w:firstLine="709"/>
      <w:jc w:val="both"/>
    </w:pPr>
    <w:rPr>
      <w:rFonts w:ascii="Calibri" w:hAnsi="Calibri"/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6970B2"/>
    <w:rPr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6970B2"/>
    <w:rPr>
      <w:rFonts w:ascii="Calibri" w:hAnsi="Calibri"/>
      <w:b/>
      <w:bCs/>
      <w:sz w:val="20"/>
      <w:szCs w:val="20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6970B2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6970B2"/>
    <w:rPr>
      <w:b/>
      <w:bCs/>
      <w:sz w:val="20"/>
      <w:szCs w:val="20"/>
    </w:rPr>
  </w:style>
  <w:style w:type="paragraph" w:customStyle="1" w:styleId="s22">
    <w:name w:val="s_22"/>
    <w:basedOn w:val="a"/>
    <w:rsid w:val="006970B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970B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Plain Text"/>
    <w:basedOn w:val="a"/>
    <w:link w:val="afb"/>
    <w:uiPriority w:val="99"/>
    <w:unhideWhenUsed/>
    <w:rsid w:val="006970B2"/>
    <w:pPr>
      <w:spacing w:after="0" w:line="240" w:lineRule="auto"/>
      <w:ind w:firstLine="709"/>
      <w:jc w:val="both"/>
    </w:pPr>
    <w:rPr>
      <w:rFonts w:ascii="Calibri" w:hAnsi="Calibri"/>
      <w:szCs w:val="21"/>
    </w:rPr>
  </w:style>
  <w:style w:type="character" w:customStyle="1" w:styleId="afb">
    <w:name w:val="Текст Знак"/>
    <w:basedOn w:val="a0"/>
    <w:link w:val="afa"/>
    <w:uiPriority w:val="99"/>
    <w:rsid w:val="006970B2"/>
    <w:rPr>
      <w:rFonts w:ascii="Calibri" w:hAnsi="Calibri"/>
      <w:szCs w:val="21"/>
    </w:rPr>
  </w:style>
  <w:style w:type="paragraph" w:styleId="afc">
    <w:name w:val="footnote text"/>
    <w:basedOn w:val="a"/>
    <w:link w:val="afd"/>
    <w:uiPriority w:val="99"/>
    <w:unhideWhenUsed/>
    <w:rsid w:val="006970B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d">
    <w:name w:val="Текст сноски Знак"/>
    <w:basedOn w:val="a0"/>
    <w:link w:val="afc"/>
    <w:uiPriority w:val="99"/>
    <w:rsid w:val="006970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lk1">
    <w:name w:val="blk1"/>
    <w:basedOn w:val="a0"/>
    <w:rsid w:val="006970B2"/>
    <w:rPr>
      <w:vanish w:val="0"/>
      <w:webHidden w:val="0"/>
      <w:specVanish w:val="0"/>
    </w:rPr>
  </w:style>
  <w:style w:type="character" w:customStyle="1" w:styleId="ep2">
    <w:name w:val="ep2"/>
    <w:basedOn w:val="a0"/>
    <w:rsid w:val="006970B2"/>
    <w:rPr>
      <w:color w:val="000000"/>
      <w:shd w:val="clear" w:color="auto" w:fill="D2D2D2"/>
    </w:rPr>
  </w:style>
  <w:style w:type="paragraph" w:customStyle="1" w:styleId="empty">
    <w:name w:val="empty"/>
    <w:basedOn w:val="a"/>
    <w:rsid w:val="006970B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6970B2"/>
  </w:style>
  <w:style w:type="character" w:customStyle="1" w:styleId="s2">
    <w:name w:val="s2"/>
    <w:basedOn w:val="a0"/>
    <w:rsid w:val="006970B2"/>
  </w:style>
  <w:style w:type="character" w:styleId="afe">
    <w:name w:val="footnote reference"/>
    <w:basedOn w:val="a0"/>
    <w:uiPriority w:val="99"/>
    <w:unhideWhenUsed/>
    <w:rsid w:val="006970B2"/>
    <w:rPr>
      <w:vertAlign w:val="superscript"/>
    </w:rPr>
  </w:style>
  <w:style w:type="character" w:customStyle="1" w:styleId="blk">
    <w:name w:val="blk"/>
    <w:basedOn w:val="a0"/>
    <w:rsid w:val="006970B2"/>
  </w:style>
  <w:style w:type="character" w:customStyle="1" w:styleId="sub">
    <w:name w:val="sub"/>
    <w:basedOn w:val="a0"/>
    <w:rsid w:val="006970B2"/>
  </w:style>
  <w:style w:type="paragraph" w:customStyle="1" w:styleId="aff">
    <w:name w:val="Содержимое таблицы"/>
    <w:basedOn w:val="a"/>
    <w:rsid w:val="006970B2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color w:val="000000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69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line number"/>
    <w:basedOn w:val="a0"/>
    <w:uiPriority w:val="99"/>
    <w:semiHidden/>
    <w:unhideWhenUsed/>
    <w:rsid w:val="006970B2"/>
  </w:style>
  <w:style w:type="paragraph" w:customStyle="1" w:styleId="formattext">
    <w:name w:val="formattext"/>
    <w:basedOn w:val="a"/>
    <w:rsid w:val="0069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70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0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70B2"/>
  </w:style>
  <w:style w:type="paragraph" w:styleId="a3">
    <w:name w:val="Balloon Text"/>
    <w:basedOn w:val="a"/>
    <w:link w:val="a4"/>
    <w:uiPriority w:val="99"/>
    <w:semiHidden/>
    <w:unhideWhenUsed/>
    <w:rsid w:val="006970B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970B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6"/>
    <w:uiPriority w:val="1"/>
    <w:locked/>
    <w:rsid w:val="006970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69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мой Знак,Абзац списка1 Знак"/>
    <w:basedOn w:val="a0"/>
    <w:link w:val="a8"/>
    <w:uiPriority w:val="34"/>
    <w:locked/>
    <w:rsid w:val="006970B2"/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aliases w:val="мой,Абзац списка1"/>
    <w:basedOn w:val="a"/>
    <w:link w:val="a7"/>
    <w:uiPriority w:val="34"/>
    <w:qFormat/>
    <w:rsid w:val="006970B2"/>
    <w:pPr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styleId="a9">
    <w:name w:val="Strong"/>
    <w:basedOn w:val="a0"/>
    <w:uiPriority w:val="22"/>
    <w:qFormat/>
    <w:rsid w:val="006970B2"/>
    <w:rPr>
      <w:b/>
      <w:bCs/>
    </w:rPr>
  </w:style>
  <w:style w:type="table" w:styleId="aa">
    <w:name w:val="Table Grid"/>
    <w:basedOn w:val="a1"/>
    <w:uiPriority w:val="39"/>
    <w:rsid w:val="006970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970B2"/>
  </w:style>
  <w:style w:type="paragraph" w:styleId="ab">
    <w:name w:val="header"/>
    <w:basedOn w:val="a"/>
    <w:link w:val="ac"/>
    <w:uiPriority w:val="99"/>
    <w:unhideWhenUsed/>
    <w:rsid w:val="006970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97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970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97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9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970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6970B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970B2"/>
    <w:pPr>
      <w:widowControl w:val="0"/>
      <w:shd w:val="clear" w:color="auto" w:fill="FFFFFF"/>
      <w:spacing w:after="0" w:line="240" w:lineRule="atLeast"/>
    </w:pPr>
    <w:rPr>
      <w:sz w:val="28"/>
      <w:szCs w:val="28"/>
    </w:rPr>
  </w:style>
  <w:style w:type="paragraph" w:customStyle="1" w:styleId="20">
    <w:name w:val="Основной текст (2)"/>
    <w:basedOn w:val="a"/>
    <w:link w:val="2Exact"/>
    <w:rsid w:val="006970B2"/>
    <w:pPr>
      <w:widowControl w:val="0"/>
      <w:shd w:val="clear" w:color="auto" w:fill="FFFFFF"/>
      <w:spacing w:before="900" w:after="0" w:line="322" w:lineRule="exact"/>
      <w:ind w:firstLine="72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2Exact">
    <w:name w:val="Основной текст (2) Exact"/>
    <w:basedOn w:val="a0"/>
    <w:link w:val="20"/>
    <w:rsid w:val="006970B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 w:bidi="ru-RU"/>
    </w:rPr>
  </w:style>
  <w:style w:type="character" w:styleId="af">
    <w:name w:val="Emphasis"/>
    <w:basedOn w:val="a0"/>
    <w:uiPriority w:val="20"/>
    <w:qFormat/>
    <w:rsid w:val="006970B2"/>
    <w:rPr>
      <w:i/>
      <w:iCs/>
    </w:rPr>
  </w:style>
  <w:style w:type="paragraph" w:styleId="af0">
    <w:name w:val="Normal (Web)"/>
    <w:basedOn w:val="a"/>
    <w:uiPriority w:val="99"/>
    <w:unhideWhenUsed/>
    <w:rsid w:val="0069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70B2"/>
  </w:style>
  <w:style w:type="character" w:styleId="af1">
    <w:name w:val="Hyperlink"/>
    <w:basedOn w:val="a0"/>
    <w:uiPriority w:val="99"/>
    <w:unhideWhenUsed/>
    <w:rsid w:val="006970B2"/>
    <w:rPr>
      <w:color w:val="0000FF" w:themeColor="hyperlink"/>
      <w:u w:val="single"/>
    </w:rPr>
  </w:style>
  <w:style w:type="paragraph" w:styleId="af2">
    <w:name w:val="Body Text"/>
    <w:basedOn w:val="a"/>
    <w:link w:val="af3"/>
    <w:rsid w:val="006970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6970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ligncentermailrucssattributepostfix">
    <w:name w:val="aligncenter_mailru_css_attribute_postfix"/>
    <w:basedOn w:val="a"/>
    <w:rsid w:val="0069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970B2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970B2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970B2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970B2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970B2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970B2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5"/>
    <w:uiPriority w:val="99"/>
    <w:semiHidden/>
    <w:rsid w:val="006970B2"/>
    <w:rPr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6970B2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6970B2"/>
    <w:rPr>
      <w:sz w:val="20"/>
      <w:szCs w:val="20"/>
    </w:rPr>
  </w:style>
  <w:style w:type="paragraph" w:styleId="HTML">
    <w:name w:val="HTML Preformatted"/>
    <w:basedOn w:val="a"/>
    <w:link w:val="HTML0"/>
    <w:rsid w:val="00697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970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970B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6970B2"/>
    <w:rPr>
      <w:rFonts w:ascii="Calibri" w:hAnsi="Calibri"/>
      <w:sz w:val="20"/>
      <w:szCs w:val="20"/>
    </w:rPr>
  </w:style>
  <w:style w:type="paragraph" w:styleId="af7">
    <w:name w:val="annotation text"/>
    <w:basedOn w:val="a"/>
    <w:link w:val="af6"/>
    <w:uiPriority w:val="99"/>
    <w:semiHidden/>
    <w:unhideWhenUsed/>
    <w:rsid w:val="006970B2"/>
    <w:pPr>
      <w:spacing w:after="0" w:line="240" w:lineRule="auto"/>
      <w:ind w:firstLine="709"/>
      <w:jc w:val="both"/>
    </w:pPr>
    <w:rPr>
      <w:rFonts w:ascii="Calibri" w:hAnsi="Calibri"/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6970B2"/>
    <w:rPr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6970B2"/>
    <w:rPr>
      <w:rFonts w:ascii="Calibri" w:hAnsi="Calibri"/>
      <w:b/>
      <w:bCs/>
      <w:sz w:val="20"/>
      <w:szCs w:val="20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6970B2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6970B2"/>
    <w:rPr>
      <w:b/>
      <w:bCs/>
      <w:sz w:val="20"/>
      <w:szCs w:val="20"/>
    </w:rPr>
  </w:style>
  <w:style w:type="paragraph" w:customStyle="1" w:styleId="s22">
    <w:name w:val="s_22"/>
    <w:basedOn w:val="a"/>
    <w:rsid w:val="006970B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970B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Plain Text"/>
    <w:basedOn w:val="a"/>
    <w:link w:val="afb"/>
    <w:uiPriority w:val="99"/>
    <w:unhideWhenUsed/>
    <w:rsid w:val="006970B2"/>
    <w:pPr>
      <w:spacing w:after="0" w:line="240" w:lineRule="auto"/>
      <w:ind w:firstLine="709"/>
      <w:jc w:val="both"/>
    </w:pPr>
    <w:rPr>
      <w:rFonts w:ascii="Calibri" w:hAnsi="Calibri"/>
      <w:szCs w:val="21"/>
    </w:rPr>
  </w:style>
  <w:style w:type="character" w:customStyle="1" w:styleId="afb">
    <w:name w:val="Текст Знак"/>
    <w:basedOn w:val="a0"/>
    <w:link w:val="afa"/>
    <w:uiPriority w:val="99"/>
    <w:rsid w:val="006970B2"/>
    <w:rPr>
      <w:rFonts w:ascii="Calibri" w:hAnsi="Calibri"/>
      <w:szCs w:val="21"/>
    </w:rPr>
  </w:style>
  <w:style w:type="paragraph" w:styleId="afc">
    <w:name w:val="footnote text"/>
    <w:basedOn w:val="a"/>
    <w:link w:val="afd"/>
    <w:uiPriority w:val="99"/>
    <w:unhideWhenUsed/>
    <w:rsid w:val="006970B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d">
    <w:name w:val="Текст сноски Знак"/>
    <w:basedOn w:val="a0"/>
    <w:link w:val="afc"/>
    <w:uiPriority w:val="99"/>
    <w:rsid w:val="006970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lk1">
    <w:name w:val="blk1"/>
    <w:basedOn w:val="a0"/>
    <w:rsid w:val="006970B2"/>
    <w:rPr>
      <w:vanish w:val="0"/>
      <w:webHidden w:val="0"/>
      <w:specVanish w:val="0"/>
    </w:rPr>
  </w:style>
  <w:style w:type="character" w:customStyle="1" w:styleId="ep2">
    <w:name w:val="ep2"/>
    <w:basedOn w:val="a0"/>
    <w:rsid w:val="006970B2"/>
    <w:rPr>
      <w:color w:val="000000"/>
      <w:shd w:val="clear" w:color="auto" w:fill="D2D2D2"/>
    </w:rPr>
  </w:style>
  <w:style w:type="paragraph" w:customStyle="1" w:styleId="empty">
    <w:name w:val="empty"/>
    <w:basedOn w:val="a"/>
    <w:rsid w:val="006970B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6970B2"/>
  </w:style>
  <w:style w:type="character" w:customStyle="1" w:styleId="s2">
    <w:name w:val="s2"/>
    <w:basedOn w:val="a0"/>
    <w:rsid w:val="006970B2"/>
  </w:style>
  <w:style w:type="character" w:styleId="afe">
    <w:name w:val="footnote reference"/>
    <w:basedOn w:val="a0"/>
    <w:uiPriority w:val="99"/>
    <w:unhideWhenUsed/>
    <w:rsid w:val="006970B2"/>
    <w:rPr>
      <w:vertAlign w:val="superscript"/>
    </w:rPr>
  </w:style>
  <w:style w:type="character" w:customStyle="1" w:styleId="blk">
    <w:name w:val="blk"/>
    <w:basedOn w:val="a0"/>
    <w:rsid w:val="006970B2"/>
  </w:style>
  <w:style w:type="character" w:customStyle="1" w:styleId="sub">
    <w:name w:val="sub"/>
    <w:basedOn w:val="a0"/>
    <w:rsid w:val="006970B2"/>
  </w:style>
  <w:style w:type="paragraph" w:customStyle="1" w:styleId="aff">
    <w:name w:val="Содержимое таблицы"/>
    <w:basedOn w:val="a"/>
    <w:rsid w:val="006970B2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color w:val="000000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69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line number"/>
    <w:basedOn w:val="a0"/>
    <w:uiPriority w:val="99"/>
    <w:semiHidden/>
    <w:unhideWhenUsed/>
    <w:rsid w:val="006970B2"/>
  </w:style>
  <w:style w:type="paragraph" w:customStyle="1" w:styleId="formattext">
    <w:name w:val="formattext"/>
    <w:basedOn w:val="a"/>
    <w:rsid w:val="0069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6184998" TargetMode="External"/><Relationship Id="rId13" Type="http://schemas.openxmlformats.org/officeDocument/2006/relationships/hyperlink" Target="http://docs.cntd.ru/document/45025264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557309575" TargetMode="External"/><Relationship Id="rId12" Type="http://schemas.openxmlformats.org/officeDocument/2006/relationships/hyperlink" Target="http://docs.cntd.ru/document/55233235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55618499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552188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7309575" TargetMode="External"/><Relationship Id="rId14" Type="http://schemas.openxmlformats.org/officeDocument/2006/relationships/hyperlink" Target="http://docs.cntd.ru/document/4203917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11723</Words>
  <Characters>66823</Characters>
  <Application>Microsoft Office Word</Application>
  <DocSecurity>0</DocSecurity>
  <Lines>556</Lines>
  <Paragraphs>156</Paragraphs>
  <ScaleCrop>false</ScaleCrop>
  <Company/>
  <LinksUpToDate>false</LinksUpToDate>
  <CharactersWithSpaces>78390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dcterms:created xsi:type="dcterms:W3CDTF">2023-11-30T12:22:00Z</dcterms:created>
  <dcterms:modified xsi:type="dcterms:W3CDTF">2023-11-30T12:24:00Z</dcterms:modified>
</cp:coreProperties>
</file>