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B" w:rsidRDefault="00BD723B" w:rsidP="00E42323">
      <w:pPr>
        <w:spacing w:after="0"/>
        <w:ind w:firstLine="708"/>
        <w:jc w:val="both"/>
      </w:pPr>
      <w:r w:rsidRPr="00BD723B">
        <w:t>Приобретение товаров дистанционным способом, в частности с использованием сети Интернет, в настоящее время является одним из наиболее распространенных видов покупок.</w:t>
      </w:r>
    </w:p>
    <w:p w:rsidR="00E42323" w:rsidRPr="00BD723B" w:rsidRDefault="00E42323" w:rsidP="00E42323">
      <w:pPr>
        <w:spacing w:after="0"/>
        <w:ind w:firstLine="708"/>
        <w:jc w:val="both"/>
      </w:pPr>
      <w:r w:rsidRPr="00BD723B">
        <w:t>Вопросы, связанные с куплей-продажей товаров дистанционным способом, регламентируется Гражданским кодексом Российской Федерации, Законом Российской Федерации от 07.02.1992 № 2300-1 «О защите прав потребителей» и Правилами продажи товаров дистанционным способом, утверждёнными Постановлением Правительства РФ от 27.09.2007 № 612.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Последующая защита и восстановление нарушенных прав потребителя, как правило, осложняется удаленностью местонахождения продавца, а также возможными проблемами при его идентификации.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Основными правами потребителя при приобретении товаров дистанционным способом являются: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- право отказа от товара в любое время до его передачи, а после передачи – в течение семи дней, при этом потребитель не обязан указывать причины своего отказа;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- право отказа от товара в течение трёх месяцев с момента передачи товара,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качества.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При этом, при возврате покупки потребитель обязан сохранить товарный вид товара, его потребительские свойства, а также документ, подтверждающий факт и условия покупки, либо иные доказательства приобретения товара у соответствующего продавца.</w:t>
      </w:r>
    </w:p>
    <w:p w:rsidR="00BD723B" w:rsidRPr="00BD723B" w:rsidRDefault="00BD723B" w:rsidP="00E42323">
      <w:pPr>
        <w:spacing w:after="0"/>
        <w:ind w:firstLine="708"/>
        <w:jc w:val="both"/>
      </w:pPr>
      <w:r w:rsidRPr="00BD723B">
        <w:t>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товара, которые он должен подтвердить документально.</w:t>
      </w:r>
    </w:p>
    <w:p w:rsidR="000C683B" w:rsidRDefault="000C683B" w:rsidP="00BD723B">
      <w:pPr>
        <w:spacing w:after="0"/>
        <w:jc w:val="both"/>
      </w:pPr>
    </w:p>
    <w:p w:rsidR="00CD1CD3" w:rsidRDefault="00CD1CD3" w:rsidP="00CD1CD3">
      <w:pPr>
        <w:pStyle w:val="a4"/>
      </w:pPr>
      <w:r>
        <w:t xml:space="preserve">Помощник </w:t>
      </w:r>
      <w:proofErr w:type="spellStart"/>
      <w:r>
        <w:t>Кизилюртовского</w:t>
      </w:r>
      <w:proofErr w:type="spellEnd"/>
      <w:r>
        <w:t xml:space="preserve"> </w:t>
      </w:r>
    </w:p>
    <w:p w:rsidR="00CD1CD3" w:rsidRDefault="00CD1CD3" w:rsidP="00CD1CD3">
      <w:pPr>
        <w:pStyle w:val="a4"/>
      </w:pPr>
      <w:r>
        <w:t xml:space="preserve">межрайонного прокурора                                                                 М.А. </w:t>
      </w:r>
      <w:proofErr w:type="spellStart"/>
      <w:r>
        <w:t>Омарова</w:t>
      </w:r>
      <w:proofErr w:type="spellEnd"/>
    </w:p>
    <w:p w:rsidR="00CD1CD3" w:rsidRPr="00BD723B" w:rsidRDefault="00CD1CD3" w:rsidP="00BD723B">
      <w:pPr>
        <w:spacing w:after="0"/>
        <w:jc w:val="both"/>
      </w:pPr>
    </w:p>
    <w:sectPr w:rsidR="00CD1CD3" w:rsidRPr="00BD72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3B"/>
    <w:rsid w:val="000C683B"/>
    <w:rsid w:val="006C0B77"/>
    <w:rsid w:val="008242FF"/>
    <w:rsid w:val="00870751"/>
    <w:rsid w:val="00922C48"/>
    <w:rsid w:val="00B81C75"/>
    <w:rsid w:val="00B915B7"/>
    <w:rsid w:val="00BD723B"/>
    <w:rsid w:val="00C40644"/>
    <w:rsid w:val="00CD1CD3"/>
    <w:rsid w:val="00E4232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3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CD1CD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348D-4306-4A18-848B-9BEA1D6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КОМПиКО</cp:lastModifiedBy>
  <cp:revision>3</cp:revision>
  <dcterms:created xsi:type="dcterms:W3CDTF">2024-02-07T09:17:00Z</dcterms:created>
  <dcterms:modified xsi:type="dcterms:W3CDTF">2024-02-08T11:31:00Z</dcterms:modified>
</cp:coreProperties>
</file>