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EAF" w:rsidRPr="00AA7EAF" w:rsidRDefault="00AA7EAF" w:rsidP="00AA7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EAF">
        <w:rPr>
          <w:rFonts w:ascii="Segoe UI Symbol" w:eastAsia="Times New Roman" w:hAnsi="Segoe UI Symbol" w:cs="Segoe UI Symbol"/>
          <w:sz w:val="24"/>
          <w:szCs w:val="24"/>
          <w:lang w:eastAsia="ru-RU"/>
        </w:rPr>
        <w:t>📰📰</w:t>
      </w:r>
      <w:r w:rsidRPr="00AA7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Профилактика терроризма и противодействие экстремизму: ключевые вопросы обсудили в администрации Кизилюртовского района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A7EAF">
        <w:rPr>
          <w:rFonts w:ascii="Segoe UI Symbol" w:eastAsia="Times New Roman" w:hAnsi="Segoe UI Symbol" w:cs="Segoe UI Symbol"/>
          <w:sz w:val="24"/>
          <w:szCs w:val="24"/>
          <w:lang w:eastAsia="ru-RU"/>
        </w:rPr>
        <w:t>🚩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t>30 июня в администрации Кизилюртовского района состоялось заседание Антитеррористической комиссии. Его провел первый заместитель врип главы района</w:t>
      </w:r>
      <w:r w:rsidRPr="00AA7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Адиль Аджаматов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работе комиссии приняли участие руководители образовательных учреждений и начальники профильных отделов администрации.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A7EAF">
        <w:rPr>
          <w:rFonts w:ascii="Segoe UI Symbol" w:eastAsia="Times New Roman" w:hAnsi="Segoe UI Symbol" w:cs="Segoe UI Symbol"/>
          <w:sz w:val="24"/>
          <w:szCs w:val="24"/>
          <w:lang w:eastAsia="ru-RU"/>
        </w:rPr>
        <w:t>⚡️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президиуме присутствовали также  представители силовых структур и ведомств: начальник 3-го отделения Управления ФСБ России по Республике Дагестан (г. Хасавюрт), старший инспектор отдела вневедомственной охраны по г. Кизилюрту, инспектор Государственного пожарного надзора и профилактической работы №6 Главного управления МЧС России по Республике Дагестан, а также представители МО МВД России «Кизилюртовский».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🟢Открывая заседание, Адиль Аджаматов подчеркнул, что профилактика терроризма и экстремизма остается одним из приоритетных направлений работы органов местного самоуправления. Он отметил особую важность тесного взаимодействия образовательных организаций, правоохранительных структур и органов власти для обеспечения безопасности жителей района, в первую очередь молодежи.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A7EAF">
        <w:rPr>
          <w:rFonts w:ascii="Segoe UI Symbol" w:eastAsia="Times New Roman" w:hAnsi="Segoe UI Symbol" w:cs="Segoe UI Symbol"/>
          <w:sz w:val="24"/>
          <w:szCs w:val="24"/>
          <w:lang w:eastAsia="ru-RU"/>
        </w:rPr>
        <w:t>🔴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докладом об эффективности адресной и индивидуальной профилактической работы с молодежью выступила заместитель начальника отдела культуры, физической культуры, спорта, туризма и молодежной политики администрации района </w:t>
      </w:r>
      <w:r w:rsidRPr="00AA7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Айгуль Муртазалиева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Она рассказала о масштабной работе, проводимой отделом для формирования у подрастающего поколения гражданской ответственности, патриотизма и неприятия идеологии терроризма, а также о популяризации здорового образа жизни.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«В целях привлечения молодежи к активному участию в жизни района отделом культуры, физической культуры, спорта, туризма и молодежной политики организованы десятки мероприятий различной направленности, – отметила Айгуль Муртазалиева. – Среди них акция памяти «Блокадный хлеб», районный турнир по грэпплингу в память об участниках специальной военной операции, муниципальный этап фестиваля ГТО, соревнования по национальным видам спорта, турниры по настольному теннису и мини-футболу, а также памятные мероприятия, посвященные Дню Победы, годовщине вывода советских войск из Афганистана и 40-летию ликвидации последствий аварии на Чернобыльской АЭС».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A7EAF">
        <w:rPr>
          <w:rFonts w:ascii="Segoe UI Symbol" w:eastAsia="Times New Roman" w:hAnsi="Segoe UI Symbol" w:cs="Segoe UI Symbol"/>
          <w:sz w:val="24"/>
          <w:szCs w:val="24"/>
          <w:lang w:eastAsia="ru-RU"/>
        </w:rPr>
        <w:t>🔵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Второй вопрос повестки дня касался эффективности организации профилактической работы в молодежной среде с учетом решений Национального антитеррористического комитета. С докладом выступил начальник Управления образования </w:t>
      </w:r>
      <w:r w:rsidRPr="00AA7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Хайбула Гаджиев.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сообщил, что во всех 23 образовательных учреждениях района систематически реализуется комплекс мер, направленных на предупреждение распространения идеологии терроризма и экстремизма среди несовершеннолетних.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словам докладчика, совместно с отделом культуры проводятся спортивные, патриотические и волонтерские мероприятия, способствующие развитию лидерских качеств, активной гражданской позиции и здорового образа жизни у подростков.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«В школах регулярно проводятся классные часы и тематические беседы по вопросам противодействия терроризму, медиабезопасности и цифровой грамотности, – подчеркнул Хайбула Гаджиев. – Для учащихся организуются встречи с сотрудниками полиции, участниками боевых действий и представителями традиционных религиозных конфессий. 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таких встречах обсуждаются вопросы противодействия экстремистской идеологии, ответственность за противоправную деятельность и безопасное поведение в сети Интернет».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AA7E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Психологи и педагоги школ активно выявляют группы риска и имеющиеся проблемы, оказывая необходимую психологическую помощь. В 2025-2026 учебном году в социально-психологическом тестировании приняли участие 3809 учащихся в возрасте от 13 до 18 лет. Из них 102 учащихся были отнесены к группе риска. На основе полученных данных школьные педагоги-психологи проводят с ними целенаправленную и регулярную профилактическую работу, направленную на их социализацию в школьной жизни. Работа с такими детьми ведется комплексно, с учетом индивидуальных особенностей каждого ребенка. </w:t>
      </w:r>
      <w:r w:rsidRPr="00AA7EAF">
        <w:rPr>
          <w:rFonts w:ascii="Segoe UI Symbol" w:eastAsia="Times New Roman" w:hAnsi="Segoe UI Symbol" w:cs="Segoe UI Symbol"/>
          <w:sz w:val="24"/>
          <w:szCs w:val="24"/>
          <w:lang w:eastAsia="ru-RU"/>
        </w:rPr>
        <w:t>✅</w:t>
      </w:r>
      <w:hyperlink r:id="rId4" w:history="1">
        <w:r w:rsidRPr="00AA7E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ПРОДОЛЖЕНИЕ НА САЙТЕ</w:t>
        </w:r>
      </w:hyperlink>
    </w:p>
    <w:p w:rsidR="002C1324" w:rsidRDefault="002C1324">
      <w:bookmarkStart w:id="0" w:name="_GoBack"/>
      <w:bookmarkEnd w:id="0"/>
    </w:p>
    <w:sectPr w:rsidR="002C1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FE"/>
    <w:rsid w:val="002C1324"/>
    <w:rsid w:val="005455FE"/>
    <w:rsid w:val="00AA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B04401-918C-48EA-BAAA-A3E6B5C64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7E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2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r-kizilyurt.ru/profilaktika-terrorizma-i-protivodejstvie-ekstremizmu-klyuchevye-voprosy-obsudili-v-administraczii-kizilyurtovskogo-rajon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3622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001</cp:lastModifiedBy>
  <cp:revision>2</cp:revision>
  <dcterms:created xsi:type="dcterms:W3CDTF">2026-07-13T11:52:00Z</dcterms:created>
  <dcterms:modified xsi:type="dcterms:W3CDTF">2026-07-13T11:52:00Z</dcterms:modified>
</cp:coreProperties>
</file>