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A9" w:rsidRPr="00DE3233" w:rsidRDefault="004E1DA9" w:rsidP="00DE3233">
      <w:pPr>
        <w:pStyle w:val="1"/>
        <w:spacing w:before="240"/>
        <w:jc w:val="center"/>
        <w:rPr>
          <w:sz w:val="40"/>
          <w:szCs w:val="40"/>
        </w:rPr>
      </w:pPr>
      <w:r w:rsidRPr="00DE3233">
        <w:rPr>
          <w:sz w:val="40"/>
          <w:szCs w:val="40"/>
        </w:rPr>
        <w:t xml:space="preserve">Маркировка </w:t>
      </w:r>
      <w:r w:rsidR="00DE3A47">
        <w:rPr>
          <w:sz w:val="40"/>
          <w:szCs w:val="40"/>
        </w:rPr>
        <w:t>«</w:t>
      </w:r>
      <w:r w:rsidRPr="00DE3233">
        <w:rPr>
          <w:sz w:val="40"/>
          <w:szCs w:val="40"/>
        </w:rPr>
        <w:t>Честный знак</w:t>
      </w:r>
      <w:r w:rsidR="00DE3A47">
        <w:rPr>
          <w:sz w:val="40"/>
          <w:szCs w:val="40"/>
        </w:rPr>
        <w:t>»</w:t>
      </w:r>
      <w:r w:rsidRPr="00DE3233">
        <w:rPr>
          <w:sz w:val="40"/>
          <w:szCs w:val="40"/>
        </w:rPr>
        <w:t xml:space="preserve"> в 2026 году: как участникам оборота соблюдать закон</w:t>
      </w:r>
    </w:p>
    <w:p w:rsidR="004E1DA9" w:rsidRDefault="004E1DA9" w:rsidP="004E1DA9">
      <w:pPr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pt;height:15pt"/>
        </w:pict>
      </w:r>
    </w:p>
    <w:p w:rsidR="004E1DA9" w:rsidRPr="00C40B82" w:rsidRDefault="004E1DA9" w:rsidP="00C40B82">
      <w:pPr>
        <w:pStyle w:val="lead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DE3233">
        <w:rPr>
          <w:color w:val="222222"/>
          <w:sz w:val="28"/>
          <w:szCs w:val="28"/>
        </w:rPr>
        <w:t>В 2026 году ожидаем старт обязательной маркировки в пяти товарных группах, завершения экспериментов еще в шестнадцати. Также для участников оборота начнутся новые этапы маркировки и расширятся списки кодов ТН ВЭД для уже запущенных проектов. Вместе с экспертами Контур.</w:t>
      </w:r>
      <w:r w:rsidR="00C40B82">
        <w:rPr>
          <w:color w:val="222222"/>
          <w:sz w:val="28"/>
          <w:szCs w:val="28"/>
        </w:rPr>
        <w:t xml:space="preserve"> </w:t>
      </w:r>
      <w:r w:rsidRPr="00DE3233">
        <w:rPr>
          <w:color w:val="222222"/>
          <w:sz w:val="28"/>
          <w:szCs w:val="28"/>
        </w:rPr>
        <w:t>Маркировки рассказали, как работает маркировка, кому предстоит вести бизнес по новым правилам, как подготовиться к изменениям и почему новые законы нельзя игнорировать.</w:t>
      </w:r>
    </w:p>
    <w:p w:rsidR="004E1DA9" w:rsidRPr="00C40B82" w:rsidRDefault="004E1DA9" w:rsidP="00C40B82">
      <w:pPr>
        <w:pStyle w:val="1"/>
        <w:spacing w:before="240"/>
        <w:jc w:val="center"/>
        <w:rPr>
          <w:sz w:val="40"/>
          <w:szCs w:val="40"/>
        </w:rPr>
      </w:pPr>
      <w:r w:rsidRPr="00C40B82">
        <w:rPr>
          <w:sz w:val="40"/>
          <w:szCs w:val="40"/>
        </w:rPr>
        <w:t xml:space="preserve">Что такое система маркировки </w:t>
      </w:r>
      <w:r w:rsidR="00DE3A47">
        <w:rPr>
          <w:sz w:val="40"/>
          <w:szCs w:val="40"/>
        </w:rPr>
        <w:t>«</w:t>
      </w:r>
      <w:r w:rsidRPr="00C40B82">
        <w:rPr>
          <w:sz w:val="40"/>
          <w:szCs w:val="40"/>
        </w:rPr>
        <w:t>Честный знак</w:t>
      </w:r>
      <w:r w:rsidR="00DE3A47">
        <w:rPr>
          <w:sz w:val="40"/>
          <w:szCs w:val="40"/>
        </w:rPr>
        <w:t>»</w:t>
      </w:r>
    </w:p>
    <w:p w:rsidR="004E1DA9" w:rsidRPr="00C40B82" w:rsidRDefault="004E1DA9" w:rsidP="00DE3A47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>Честный знак — это государственная система мониторинга товаров, которая позволяет отслеживать продукцию по всей цепочке: от производителя до конечного потребителя. </w:t>
      </w:r>
    </w:p>
    <w:p w:rsidR="00DE3233" w:rsidRPr="00C40B82" w:rsidRDefault="004E1DA9" w:rsidP="00DE3A47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 xml:space="preserve">Для этого система использует код маркировки </w:t>
      </w:r>
      <w:proofErr w:type="spellStart"/>
      <w:r w:rsidRPr="00C40B82">
        <w:rPr>
          <w:color w:val="222222"/>
          <w:sz w:val="28"/>
          <w:szCs w:val="28"/>
        </w:rPr>
        <w:t>Data</w:t>
      </w:r>
      <w:proofErr w:type="spellEnd"/>
      <w:r w:rsidRPr="00C40B82">
        <w:rPr>
          <w:color w:val="222222"/>
          <w:sz w:val="28"/>
          <w:szCs w:val="28"/>
        </w:rPr>
        <w:t xml:space="preserve"> </w:t>
      </w:r>
      <w:proofErr w:type="spellStart"/>
      <w:r w:rsidRPr="00C40B82">
        <w:rPr>
          <w:color w:val="222222"/>
          <w:sz w:val="28"/>
          <w:szCs w:val="28"/>
        </w:rPr>
        <w:t>Matrix</w:t>
      </w:r>
      <w:proofErr w:type="spellEnd"/>
      <w:r w:rsidRPr="00C40B82">
        <w:rPr>
          <w:color w:val="222222"/>
          <w:sz w:val="28"/>
          <w:szCs w:val="28"/>
        </w:rPr>
        <w:t>: он уникален для каждой единицы продукции. Производитель или импортер заказывает их в Честном знаке и наносит на упаковку, а система мониторинга сохраняет данные о товаре.</w:t>
      </w:r>
    </w:p>
    <w:p w:rsidR="004E1DA9" w:rsidRDefault="00DE3233" w:rsidP="00DE3233">
      <w:pPr>
        <w:pStyle w:val="a7"/>
        <w:spacing w:before="0" w:beforeAutospacing="0" w:after="300" w:afterAutospacing="0"/>
        <w:jc w:val="center"/>
        <w:rPr>
          <w:rFonts w:ascii="Arial" w:hAnsi="Arial" w:cs="Arial"/>
          <w:color w:val="222222"/>
          <w:sz w:val="27"/>
          <w:szCs w:val="27"/>
        </w:rPr>
      </w:pPr>
      <w:r w:rsidRPr="00DE3233">
        <w:rPr>
          <w:rFonts w:ascii="Arial" w:hAnsi="Arial" w:cs="Arial"/>
          <w:color w:val="222222"/>
          <w:sz w:val="27"/>
          <w:szCs w:val="27"/>
        </w:rPr>
        <w:drawing>
          <wp:inline distT="0" distB="0" distL="0" distR="0">
            <wp:extent cx="3286125" cy="1181100"/>
            <wp:effectExtent l="19050" t="0" r="9525" b="0"/>
            <wp:docPr id="4" name="Рисунок 1" descr="Честный знак&quot; система цифровой маркировки и прослеживания товаров, порядок реги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тный знак&quot; система цифровой маркировки и прослеживания товаров, порядок регистрац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233" w:rsidRDefault="00DE3233" w:rsidP="004E1DA9">
      <w:pPr>
        <w:pStyle w:val="a7"/>
        <w:spacing w:before="0" w:beforeAutospacing="0" w:after="300" w:afterAutospacing="0"/>
        <w:rPr>
          <w:rFonts w:ascii="Arial" w:hAnsi="Arial" w:cs="Arial"/>
          <w:color w:val="222222"/>
          <w:sz w:val="27"/>
          <w:szCs w:val="27"/>
        </w:rPr>
      </w:pPr>
    </w:p>
    <w:p w:rsidR="004E1DA9" w:rsidRPr="00C40B82" w:rsidRDefault="004E1DA9" w:rsidP="00C40B82">
      <w:pPr>
        <w:pStyle w:val="a7"/>
        <w:spacing w:before="0" w:beforeAutospacing="0" w:after="0" w:afterAutospacing="0"/>
        <w:ind w:firstLine="709"/>
        <w:jc w:val="center"/>
        <w:rPr>
          <w:b/>
          <w:color w:val="222222"/>
          <w:sz w:val="28"/>
          <w:szCs w:val="28"/>
        </w:rPr>
      </w:pPr>
      <w:r w:rsidRPr="00C40B82">
        <w:rPr>
          <w:b/>
          <w:color w:val="222222"/>
          <w:sz w:val="28"/>
          <w:szCs w:val="28"/>
        </w:rPr>
        <w:t>Упрощенная схема отслеживания выглядит так:</w:t>
      </w:r>
    </w:p>
    <w:p w:rsidR="00DE3233" w:rsidRPr="00C40B82" w:rsidRDefault="00DE3233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4E1DA9" w:rsidRPr="00C40B82" w:rsidRDefault="004E1DA9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>Участники оборота регистрируются в Честном знаке.</w:t>
      </w:r>
    </w:p>
    <w:p w:rsidR="004E1DA9" w:rsidRPr="00C40B82" w:rsidRDefault="004E1DA9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 xml:space="preserve">Производитель или импортер описывает свои товары в каталоге Честного знака и заказывает на каждый из них уникальный код маркировки. В коде содержится информация о товаре, например, дата и место производства. Код маркировки преобразуют в двухмерный код — </w:t>
      </w:r>
      <w:proofErr w:type="spellStart"/>
      <w:r w:rsidRPr="00C40B82">
        <w:rPr>
          <w:color w:val="222222"/>
          <w:sz w:val="28"/>
          <w:szCs w:val="28"/>
        </w:rPr>
        <w:t>Data</w:t>
      </w:r>
      <w:proofErr w:type="spellEnd"/>
      <w:r w:rsidRPr="00C40B82">
        <w:rPr>
          <w:color w:val="222222"/>
          <w:sz w:val="28"/>
          <w:szCs w:val="28"/>
        </w:rPr>
        <w:t xml:space="preserve"> </w:t>
      </w:r>
      <w:proofErr w:type="spellStart"/>
      <w:r w:rsidRPr="00C40B82">
        <w:rPr>
          <w:color w:val="222222"/>
          <w:sz w:val="28"/>
          <w:szCs w:val="28"/>
        </w:rPr>
        <w:t>Matrix</w:t>
      </w:r>
      <w:proofErr w:type="spellEnd"/>
      <w:r w:rsidRPr="00C40B82">
        <w:rPr>
          <w:color w:val="222222"/>
          <w:sz w:val="28"/>
          <w:szCs w:val="28"/>
        </w:rPr>
        <w:t>, наносят его на упаковку товара, после чего отправляют в Честный знак отчет о нанесении. Последним этапом подается документ ввода в оборот. </w:t>
      </w:r>
    </w:p>
    <w:p w:rsidR="004E1DA9" w:rsidRPr="00C40B82" w:rsidRDefault="004E1DA9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>Каждый раз, когда продукцию передают между участниками оборота, об этом отчитываются в Честный знак с помощью ЭДО.</w:t>
      </w:r>
    </w:p>
    <w:p w:rsidR="004E1DA9" w:rsidRPr="00C40B82" w:rsidRDefault="004E1DA9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 xml:space="preserve">Когда товар продают на кассе, кассир сканирует код </w:t>
      </w:r>
      <w:proofErr w:type="spellStart"/>
      <w:r w:rsidRPr="00C40B82">
        <w:rPr>
          <w:color w:val="222222"/>
          <w:sz w:val="28"/>
          <w:szCs w:val="28"/>
        </w:rPr>
        <w:t>Data</w:t>
      </w:r>
      <w:proofErr w:type="spellEnd"/>
      <w:r w:rsidRPr="00C40B82">
        <w:rPr>
          <w:color w:val="222222"/>
          <w:sz w:val="28"/>
          <w:szCs w:val="28"/>
        </w:rPr>
        <w:t xml:space="preserve"> </w:t>
      </w:r>
      <w:proofErr w:type="spellStart"/>
      <w:r w:rsidRPr="00C40B82">
        <w:rPr>
          <w:color w:val="222222"/>
          <w:sz w:val="28"/>
          <w:szCs w:val="28"/>
        </w:rPr>
        <w:t>Matrix</w:t>
      </w:r>
      <w:proofErr w:type="spellEnd"/>
      <w:r w:rsidRPr="00C40B82">
        <w:rPr>
          <w:color w:val="222222"/>
          <w:sz w:val="28"/>
          <w:szCs w:val="28"/>
        </w:rPr>
        <w:t xml:space="preserve"> и выводит товар из оборота. Перед покупкой потребитель может </w:t>
      </w:r>
      <w:r w:rsidRPr="00C40B82">
        <w:rPr>
          <w:color w:val="222222"/>
          <w:sz w:val="28"/>
          <w:szCs w:val="28"/>
        </w:rPr>
        <w:lastRenderedPageBreak/>
        <w:t xml:space="preserve">отсканировать код </w:t>
      </w:r>
      <w:proofErr w:type="spellStart"/>
      <w:r w:rsidRPr="00C40B82">
        <w:rPr>
          <w:color w:val="222222"/>
          <w:sz w:val="28"/>
          <w:szCs w:val="28"/>
        </w:rPr>
        <w:t>Data</w:t>
      </w:r>
      <w:proofErr w:type="spellEnd"/>
      <w:r w:rsidRPr="00C40B82">
        <w:rPr>
          <w:color w:val="222222"/>
          <w:sz w:val="28"/>
          <w:szCs w:val="28"/>
        </w:rPr>
        <w:t xml:space="preserve"> </w:t>
      </w:r>
      <w:proofErr w:type="spellStart"/>
      <w:r w:rsidRPr="00C40B82">
        <w:rPr>
          <w:color w:val="222222"/>
          <w:sz w:val="28"/>
          <w:szCs w:val="28"/>
        </w:rPr>
        <w:t>Matrix</w:t>
      </w:r>
      <w:proofErr w:type="spellEnd"/>
      <w:r w:rsidRPr="00C40B82">
        <w:rPr>
          <w:color w:val="222222"/>
          <w:sz w:val="28"/>
          <w:szCs w:val="28"/>
        </w:rPr>
        <w:t xml:space="preserve"> с помощью мобильного приложения, чтобы проверить качество продукта. </w:t>
      </w:r>
    </w:p>
    <w:p w:rsidR="00C40B82" w:rsidRDefault="004E1DA9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>Такая система позволяет контролировать товарооборот, бороться с </w:t>
      </w:r>
      <w:proofErr w:type="spellStart"/>
      <w:r w:rsidRPr="00C40B82">
        <w:rPr>
          <w:color w:val="222222"/>
          <w:sz w:val="28"/>
          <w:szCs w:val="28"/>
        </w:rPr>
        <w:t>контрафактом</w:t>
      </w:r>
      <w:proofErr w:type="spellEnd"/>
      <w:r w:rsidRPr="00C40B82">
        <w:rPr>
          <w:color w:val="222222"/>
          <w:sz w:val="28"/>
          <w:szCs w:val="28"/>
        </w:rPr>
        <w:t xml:space="preserve"> и уклонением от налогов и повышать качество продукции, ведь теперь в случае проблем государственные органы могут отследить, кто произвел некачественный товар.</w:t>
      </w:r>
    </w:p>
    <w:p w:rsidR="00C40B82" w:rsidRDefault="00C40B82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4E1DA9" w:rsidRDefault="004E1DA9" w:rsidP="00C40B82">
      <w:pPr>
        <w:pStyle w:val="a7"/>
        <w:spacing w:before="0" w:beforeAutospacing="0" w:after="0" w:afterAutospacing="0"/>
        <w:ind w:firstLine="709"/>
        <w:jc w:val="both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 w:rsidRPr="00C40B82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>Какие товары маркировали до 2026 года</w:t>
      </w:r>
    </w:p>
    <w:p w:rsidR="00C40B82" w:rsidRPr="00C40B82" w:rsidRDefault="00C40B82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4E1DA9" w:rsidRPr="00C40B82" w:rsidRDefault="004E1DA9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>Полный список товарных групп, подлежащих маркировке, указан в </w:t>
      </w:r>
      <w:hyperlink r:id="rId6" w:tgtFrame="_blank" w:history="1">
        <w:r w:rsidRPr="00C40B82">
          <w:rPr>
            <w:rStyle w:val="a3"/>
            <w:color w:val="2291FF"/>
            <w:sz w:val="28"/>
            <w:szCs w:val="28"/>
          </w:rPr>
          <w:t>распоряжении Правительства РФ от 28.04.2018 № 792-Р</w:t>
        </w:r>
      </w:hyperlink>
      <w:r w:rsidRPr="00C40B82">
        <w:rPr>
          <w:color w:val="222222"/>
          <w:sz w:val="28"/>
          <w:szCs w:val="28"/>
        </w:rPr>
        <w:t xml:space="preserve">. В 2025 году список пополнился 6 товарными группами. Сейчас наносить коды </w:t>
      </w:r>
      <w:proofErr w:type="spellStart"/>
      <w:r w:rsidRPr="00C40B82">
        <w:rPr>
          <w:color w:val="222222"/>
          <w:sz w:val="28"/>
          <w:szCs w:val="28"/>
        </w:rPr>
        <w:t>Data</w:t>
      </w:r>
      <w:proofErr w:type="spellEnd"/>
      <w:r w:rsidRPr="00C40B82">
        <w:rPr>
          <w:color w:val="222222"/>
          <w:sz w:val="28"/>
          <w:szCs w:val="28"/>
        </w:rPr>
        <w:t xml:space="preserve"> </w:t>
      </w:r>
      <w:proofErr w:type="spellStart"/>
      <w:r w:rsidRPr="00C40B82">
        <w:rPr>
          <w:color w:val="222222"/>
          <w:sz w:val="28"/>
          <w:szCs w:val="28"/>
        </w:rPr>
        <w:t>Matrix</w:t>
      </w:r>
      <w:proofErr w:type="spellEnd"/>
      <w:r w:rsidRPr="00C40B82">
        <w:rPr>
          <w:color w:val="222222"/>
          <w:sz w:val="28"/>
          <w:szCs w:val="28"/>
        </w:rPr>
        <w:t xml:space="preserve"> нужно на 30 товарных групп: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7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фотоаппараты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8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лекарства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9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обувь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0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табак и </w:t>
        </w:r>
        <w:proofErr w:type="spellStart"/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никотиносодержащая</w:t>
        </w:r>
        <w:proofErr w:type="spellEnd"/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 xml:space="preserve"> продукция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1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молочная продукция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2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упакованная вода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3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туалетная вода и духи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4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одежда и товары легкой промышленности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5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шины и покрышки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6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пиво и слабоалкогольные напитки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7" w:history="1">
        <w:proofErr w:type="spellStart"/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БАДы</w:t>
        </w:r>
        <w:proofErr w:type="spellEnd"/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8" w:anchor="header_52635_6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медицинские изделия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9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антисептики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0" w:anchor="header_52635_6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кресла-коляски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1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безалкогольные напитки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2" w:anchor=":~:text=%D0%BF%D0%BE%D0%B4%C2%A0%D1%80%D0%B0%D0%B7%D0%BD%D1%8B%D0%B5%20%D1%83%D0%BF%D0%B0%D0%BA%D0%BE%D0%B2%D0%BA%D0%B8.-,%D0%91%D0%B5%D0%B7%D0%B0%D0%BB%D0%BA%D0%BE%D0%B3%D0%BE%D0%BB%D1%8C%D0%BD%D0%BE%D0%B5%20%D0%BF%D0%B8%D0%B2%D0%BE,-%D0%97%D0%B0%D0%BA%D0%BE%D0%BD%D0%BE%D0%B4%D0%B0%D1%82%D0%B5%D0%BB%D1%8C%D0%BD%D0%B0%D1%8F%20%D0%B1%D0%B0%D0%B7%D0%B0%3A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безалкогольное пиво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3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велосипеды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4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шубы и меха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5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икра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6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технические средства реабилитации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7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ветеринарные препараты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8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  <w:u w:val="single"/>
          </w:rPr>
          <w:t>растительные масла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29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корма для животных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30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консервы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31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моторные масла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32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бытовая химия и товары личной гигиены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33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бакалея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34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детские игрушки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35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спортивное питание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4E1DA9" w:rsidRPr="00C40B82" w:rsidRDefault="004E1DA9" w:rsidP="00C40B8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36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строительные материалы</w:t>
        </w:r>
      </w:hyperlink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4E1DA9" w:rsidRDefault="004E1DA9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lastRenderedPageBreak/>
        <w:t>В распоряжении также указаны коды ОКПД-2 и ТН ВЭД. Расшифровать их можно с помощью классификаторов. Это необходимо, так как не каждый товар в своей группе подлежит маркировке: есть исключения. Например, консервированные компоты маркировать не нужно, хотя они и попадают под категорию «консервы». Также нужно учитывать условия для маркировки товара. Скажем, консервы маркируют, если они помещены в герметично укупориваемую потребительскую упаковку и стерилизованы или </w:t>
      </w:r>
      <w:proofErr w:type="spellStart"/>
      <w:r w:rsidRPr="00C40B82">
        <w:rPr>
          <w:color w:val="222222"/>
          <w:sz w:val="28"/>
          <w:szCs w:val="28"/>
        </w:rPr>
        <w:t>пастерилизованы</w:t>
      </w:r>
      <w:proofErr w:type="spellEnd"/>
      <w:r w:rsidRPr="00C40B82">
        <w:rPr>
          <w:color w:val="222222"/>
          <w:sz w:val="28"/>
          <w:szCs w:val="28"/>
        </w:rPr>
        <w:t>.</w:t>
      </w:r>
    </w:p>
    <w:p w:rsidR="00C40B82" w:rsidRPr="00C40B82" w:rsidRDefault="00C40B82" w:rsidP="00C40B82">
      <w:pPr>
        <w:pStyle w:val="a7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4E1DA9" w:rsidRDefault="004E1DA9" w:rsidP="00C40B82">
      <w:pPr>
        <w:pStyle w:val="a7"/>
        <w:spacing w:before="0" w:beforeAutospacing="0" w:after="0" w:afterAutospacing="0"/>
        <w:ind w:firstLine="709"/>
        <w:jc w:val="both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 w:rsidRPr="00C40B82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>Какие товары начнут маркировать в 2026 году</w:t>
      </w:r>
    </w:p>
    <w:p w:rsidR="00C40B82" w:rsidRPr="00C40B82" w:rsidRDefault="00C40B82" w:rsidP="00C40B82">
      <w:pPr>
        <w:pStyle w:val="a7"/>
        <w:spacing w:before="0" w:beforeAutospacing="0" w:after="0" w:afterAutospacing="0"/>
        <w:ind w:firstLine="709"/>
        <w:jc w:val="both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</w:p>
    <w:p w:rsidR="004E1DA9" w:rsidRPr="00C40B82" w:rsidRDefault="004E1DA9" w:rsidP="00C40B82">
      <w:pPr>
        <w:pStyle w:val="a7"/>
        <w:spacing w:before="0" w:beforeAutospacing="0" w:after="0" w:afterAutospacing="0"/>
        <w:rPr>
          <w:color w:val="222222"/>
          <w:sz w:val="28"/>
          <w:szCs w:val="28"/>
        </w:rPr>
      </w:pPr>
      <w:hyperlink r:id="rId37" w:history="1">
        <w:r w:rsidRPr="00C40B82">
          <w:rPr>
            <w:rStyle w:val="a3"/>
            <w:color w:val="2291FF"/>
            <w:sz w:val="28"/>
            <w:szCs w:val="28"/>
          </w:rPr>
          <w:t>Сладости и кондитерские изделия</w:t>
        </w:r>
      </w:hyperlink>
      <w:r w:rsidRPr="00C40B82">
        <w:rPr>
          <w:color w:val="222222"/>
          <w:sz w:val="28"/>
          <w:szCs w:val="28"/>
        </w:rPr>
        <w:t>:</w:t>
      </w:r>
    </w:p>
    <w:p w:rsidR="004E1DA9" w:rsidRPr="00C40B82" w:rsidRDefault="004E1DA9" w:rsidP="00C40B82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>с 1 марта 2026 года — печенье, мармелад, зефир, пастилу, восточные сладости, вафли, шоколадные и ореховые пасты;</w:t>
      </w:r>
    </w:p>
    <w:p w:rsidR="004E1DA9" w:rsidRPr="00C40B82" w:rsidRDefault="004E1DA9" w:rsidP="00C40B82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 xml:space="preserve">с 1 мая 2026 года — хлебобулочные изделия: </w:t>
      </w:r>
      <w:proofErr w:type="spellStart"/>
      <w:r w:rsidRPr="00C40B82">
        <w:rPr>
          <w:rFonts w:ascii="Times New Roman" w:hAnsi="Times New Roman" w:cs="Times New Roman"/>
          <w:color w:val="222222"/>
          <w:sz w:val="28"/>
          <w:szCs w:val="28"/>
        </w:rPr>
        <w:t>круассаны</w:t>
      </w:r>
      <w:proofErr w:type="spellEnd"/>
      <w:r w:rsidRPr="00C40B82">
        <w:rPr>
          <w:rFonts w:ascii="Times New Roman" w:hAnsi="Times New Roman" w:cs="Times New Roman"/>
          <w:color w:val="222222"/>
          <w:sz w:val="28"/>
          <w:szCs w:val="28"/>
        </w:rPr>
        <w:t>, пирожные, рулеты, торты;</w:t>
      </w:r>
    </w:p>
    <w:p w:rsidR="004E1DA9" w:rsidRPr="00C40B82" w:rsidRDefault="004E1DA9" w:rsidP="00C40B82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>с 1 июля 2026 года — шоколадные изделия, карамель, драже и жевательную резинку.</w:t>
      </w:r>
    </w:p>
    <w:p w:rsidR="004E1DA9" w:rsidRPr="00C40B82" w:rsidRDefault="004E1DA9" w:rsidP="00C40B82">
      <w:pPr>
        <w:pStyle w:val="a7"/>
        <w:spacing w:before="0" w:beforeAutospacing="0" w:after="0" w:afterAutospacing="0"/>
        <w:rPr>
          <w:color w:val="222222"/>
          <w:sz w:val="28"/>
          <w:szCs w:val="28"/>
        </w:rPr>
      </w:pPr>
      <w:hyperlink r:id="rId38" w:history="1">
        <w:r w:rsidRPr="00C40B82">
          <w:rPr>
            <w:rStyle w:val="a3"/>
            <w:color w:val="2291FF"/>
            <w:sz w:val="28"/>
            <w:szCs w:val="28"/>
          </w:rPr>
          <w:t>Растворимые напитки</w:t>
        </w:r>
      </w:hyperlink>
      <w:r w:rsidRPr="00C40B82">
        <w:rPr>
          <w:color w:val="222222"/>
          <w:sz w:val="28"/>
          <w:szCs w:val="28"/>
        </w:rPr>
        <w:t>:</w:t>
      </w:r>
    </w:p>
    <w:p w:rsidR="004E1DA9" w:rsidRPr="00C40B82" w:rsidRDefault="004E1DA9" w:rsidP="00C40B82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 xml:space="preserve">с 1 апреля 2026 года — чай, </w:t>
      </w:r>
      <w:proofErr w:type="spellStart"/>
      <w:r w:rsidRPr="00C40B82">
        <w:rPr>
          <w:rFonts w:ascii="Times New Roman" w:hAnsi="Times New Roman" w:cs="Times New Roman"/>
          <w:color w:val="222222"/>
          <w:sz w:val="28"/>
          <w:szCs w:val="28"/>
        </w:rPr>
        <w:t>матэ</w:t>
      </w:r>
      <w:proofErr w:type="spellEnd"/>
      <w:r w:rsidRPr="00C40B82">
        <w:rPr>
          <w:rFonts w:ascii="Times New Roman" w:hAnsi="Times New Roman" w:cs="Times New Roman"/>
          <w:color w:val="222222"/>
          <w:sz w:val="28"/>
          <w:szCs w:val="28"/>
        </w:rPr>
        <w:t xml:space="preserve"> и чайные напитки;</w:t>
      </w:r>
    </w:p>
    <w:p w:rsidR="004E1DA9" w:rsidRPr="00C40B82" w:rsidRDefault="004E1DA9" w:rsidP="00C40B82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>с 1 июня 2026 года — кофе и цикорий.</w:t>
      </w:r>
    </w:p>
    <w:p w:rsidR="004E1DA9" w:rsidRPr="00C40B82" w:rsidRDefault="004E1DA9" w:rsidP="00C40B82">
      <w:pPr>
        <w:pStyle w:val="a7"/>
        <w:spacing w:before="0" w:beforeAutospacing="0" w:after="0" w:afterAutospacing="0"/>
        <w:rPr>
          <w:color w:val="222222"/>
          <w:sz w:val="28"/>
          <w:szCs w:val="28"/>
        </w:rPr>
      </w:pPr>
      <w:hyperlink r:id="rId39" w:history="1">
        <w:r w:rsidRPr="00C40B82">
          <w:rPr>
            <w:rStyle w:val="a3"/>
            <w:color w:val="2291FF"/>
            <w:sz w:val="28"/>
            <w:szCs w:val="28"/>
          </w:rPr>
          <w:t>Радиоэлектронную продукцию</w:t>
        </w:r>
      </w:hyperlink>
      <w:r w:rsidRPr="00C40B82">
        <w:rPr>
          <w:color w:val="222222"/>
          <w:sz w:val="28"/>
          <w:szCs w:val="28"/>
        </w:rPr>
        <w:t>:</w:t>
      </w:r>
    </w:p>
    <w:p w:rsidR="004E1DA9" w:rsidRPr="00C40B82" w:rsidRDefault="004E1DA9" w:rsidP="00C40B82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>с 1 мая 2026 года — осветительные приборы и их компоненты, пульты и коммутационное оборудование, ноутбуки, телефоны и </w:t>
      </w:r>
      <w:proofErr w:type="gramStart"/>
      <w:r w:rsidRPr="00C40B82">
        <w:rPr>
          <w:rFonts w:ascii="Times New Roman" w:hAnsi="Times New Roman" w:cs="Times New Roman"/>
          <w:color w:val="222222"/>
          <w:sz w:val="28"/>
          <w:szCs w:val="28"/>
        </w:rPr>
        <w:t>смартфоны</w:t>
      </w:r>
      <w:proofErr w:type="gramEnd"/>
      <w:r w:rsidRPr="00C40B82">
        <w:rPr>
          <w:rFonts w:ascii="Times New Roman" w:hAnsi="Times New Roman" w:cs="Times New Roman"/>
          <w:color w:val="222222"/>
          <w:sz w:val="28"/>
          <w:szCs w:val="28"/>
        </w:rPr>
        <w:t xml:space="preserve"> и печатные схемы.</w:t>
      </w:r>
    </w:p>
    <w:p w:rsidR="004E1DA9" w:rsidRPr="00C40B82" w:rsidRDefault="004E1DA9" w:rsidP="00C40B82">
      <w:pPr>
        <w:pStyle w:val="a7"/>
        <w:spacing w:before="0" w:beforeAutospacing="0" w:after="0" w:afterAutospacing="0"/>
        <w:rPr>
          <w:color w:val="222222"/>
          <w:sz w:val="28"/>
          <w:szCs w:val="28"/>
        </w:rPr>
      </w:pPr>
      <w:hyperlink r:id="rId40" w:history="1">
        <w:r w:rsidRPr="00C40B82">
          <w:rPr>
            <w:rStyle w:val="a3"/>
            <w:color w:val="2291FF"/>
            <w:sz w:val="28"/>
            <w:szCs w:val="28"/>
          </w:rPr>
          <w:t>Мед, муку, макароны (расширение у «Бакалеи»):</w:t>
        </w:r>
      </w:hyperlink>
    </w:p>
    <w:p w:rsidR="004E1DA9" w:rsidRPr="00C40B82" w:rsidRDefault="004E1DA9" w:rsidP="00C40B82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>с 1 сентября 2026 года — макароны, пюре быстрого приготовления, мед, отруби, мюсли, зерновые продукты для завтрака и теста (смеси для выпечки).</w:t>
      </w:r>
    </w:p>
    <w:p w:rsidR="004E1DA9" w:rsidRPr="00C40B82" w:rsidRDefault="004E1DA9" w:rsidP="00C40B82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>с 1 декабря 2026 года — мука, крупы и смеси круп, сухие супы.</w:t>
      </w:r>
    </w:p>
    <w:p w:rsidR="004E1DA9" w:rsidRPr="00C40B82" w:rsidRDefault="004E1DA9" w:rsidP="00C40B82">
      <w:pPr>
        <w:pStyle w:val="a7"/>
        <w:spacing w:before="0" w:beforeAutospacing="0" w:after="0" w:afterAutospacing="0"/>
        <w:rPr>
          <w:color w:val="222222"/>
          <w:sz w:val="28"/>
          <w:szCs w:val="28"/>
        </w:rPr>
      </w:pPr>
      <w:hyperlink r:id="rId41" w:history="1">
        <w:r w:rsidRPr="00C40B82">
          <w:rPr>
            <w:rStyle w:val="a3"/>
            <w:color w:val="2291FF"/>
            <w:sz w:val="28"/>
            <w:szCs w:val="28"/>
          </w:rPr>
          <w:t>Мясные изделия:</w:t>
        </w:r>
      </w:hyperlink>
    </w:p>
    <w:p w:rsidR="004E1DA9" w:rsidRPr="00C40B82" w:rsidRDefault="004E1DA9" w:rsidP="00C40B82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>с 1 августа 2026 года — готовые мясные продукты.</w:t>
      </w:r>
    </w:p>
    <w:p w:rsidR="004E1DA9" w:rsidRPr="00C40B82" w:rsidRDefault="004E1DA9" w:rsidP="00C40B82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>с 1 октября 2026 года — колбасные изделия и аналогичные продукты.</w:t>
      </w:r>
    </w:p>
    <w:p w:rsidR="004E1DA9" w:rsidRPr="00C40B82" w:rsidRDefault="004E1DA9" w:rsidP="00C40B82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>В 2026 году завершатся эксперименты для 16 товарных групп. Эксперимент — это этап, когда маркировка еще не является обязательной, но участники оборота уже могут внедрять ее на льготных условиях. Во время эксперимента государство и участники оборота тестируют решения перед тем, как маркировка станет обязательной. Обязательную маркировку обычно вводят через пару месяцев после завершения тестового периода.</w:t>
      </w:r>
    </w:p>
    <w:p w:rsidR="004E1DA9" w:rsidRPr="00C40B82" w:rsidRDefault="004E1DA9" w:rsidP="00C40B82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hAnsi="Times New Roman" w:cs="Times New Roman"/>
          <w:color w:val="222222"/>
          <w:sz w:val="28"/>
          <w:szCs w:val="28"/>
        </w:rPr>
        <w:t xml:space="preserve">Уже закончились эксперименты </w:t>
      </w:r>
      <w:proofErr w:type="gramStart"/>
      <w:r w:rsidRPr="00C40B82">
        <w:rPr>
          <w:rFonts w:ascii="Times New Roman" w:hAnsi="Times New Roman" w:cs="Times New Roman"/>
          <w:color w:val="222222"/>
          <w:sz w:val="28"/>
          <w:szCs w:val="28"/>
        </w:rPr>
        <w:t>для</w:t>
      </w:r>
      <w:proofErr w:type="gramEnd"/>
      <w:r w:rsidRPr="00C40B82">
        <w:rPr>
          <w:rFonts w:ascii="Times New Roman" w:hAnsi="Times New Roman" w:cs="Times New Roman"/>
          <w:color w:val="222222"/>
          <w:sz w:val="28"/>
          <w:szCs w:val="28"/>
        </w:rPr>
        <w:t>:</w:t>
      </w:r>
    </w:p>
    <w:p w:rsidR="004E1DA9" w:rsidRPr="00C40B82" w:rsidRDefault="004E1DA9" w:rsidP="004E1DA9">
      <w:pPr>
        <w:pStyle w:val="a7"/>
        <w:numPr>
          <w:ilvl w:val="0"/>
          <w:numId w:val="13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42" w:tgtFrame="_blank" w:history="1">
        <w:r w:rsidRPr="00C40B82">
          <w:rPr>
            <w:rStyle w:val="a3"/>
            <w:color w:val="2291FF"/>
            <w:sz w:val="28"/>
            <w:szCs w:val="28"/>
          </w:rPr>
          <w:t>меда, муки и макарон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3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43" w:tgtFrame="_blank" w:history="1">
        <w:r w:rsidRPr="00C40B82">
          <w:rPr>
            <w:rStyle w:val="a3"/>
            <w:color w:val="2291FF"/>
            <w:sz w:val="28"/>
            <w:szCs w:val="28"/>
          </w:rPr>
          <w:t>мяса и мясных изделий;</w:t>
        </w:r>
      </w:hyperlink>
    </w:p>
    <w:p w:rsidR="004E1DA9" w:rsidRPr="00C40B82" w:rsidRDefault="004E1DA9" w:rsidP="004E1DA9">
      <w:pPr>
        <w:pStyle w:val="a7"/>
        <w:spacing w:before="0" w:beforeAutospacing="0" w:after="300" w:afterAutospacing="0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 xml:space="preserve">В течение 2026 года закончатся эксперименты </w:t>
      </w:r>
      <w:proofErr w:type="gramStart"/>
      <w:r w:rsidRPr="00C40B82">
        <w:rPr>
          <w:color w:val="222222"/>
          <w:sz w:val="28"/>
          <w:szCs w:val="28"/>
        </w:rPr>
        <w:t>для</w:t>
      </w:r>
      <w:proofErr w:type="gramEnd"/>
      <w:r w:rsidRPr="00C40B82">
        <w:rPr>
          <w:color w:val="222222"/>
          <w:sz w:val="28"/>
          <w:szCs w:val="28"/>
        </w:rPr>
        <w:t>: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44" w:tgtFrame="_blank" w:history="1">
        <w:r w:rsidRPr="00C40B82">
          <w:rPr>
            <w:rStyle w:val="a3"/>
            <w:color w:val="2291FF"/>
            <w:sz w:val="28"/>
            <w:szCs w:val="28"/>
          </w:rPr>
          <w:t>кабельно-проводниковой продукции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45" w:tgtFrame="_blank" w:history="1">
        <w:r w:rsidRPr="00C40B82">
          <w:rPr>
            <w:rStyle w:val="a3"/>
            <w:color w:val="2291FF"/>
            <w:sz w:val="28"/>
            <w:szCs w:val="28"/>
          </w:rPr>
          <w:t>оптоволокна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46" w:tgtFrame="_blank" w:history="1">
        <w:r w:rsidRPr="00C40B82">
          <w:rPr>
            <w:rStyle w:val="a3"/>
            <w:color w:val="2291FF"/>
            <w:sz w:val="28"/>
            <w:szCs w:val="28"/>
          </w:rPr>
          <w:t>полимерных труб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47" w:tgtFrame="_blank" w:history="1">
        <w:r w:rsidRPr="00C40B82">
          <w:rPr>
            <w:rStyle w:val="a3"/>
            <w:color w:val="2291FF"/>
            <w:sz w:val="28"/>
            <w:szCs w:val="28"/>
          </w:rPr>
          <w:t>автомобильных запчастей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48" w:tgtFrame="_blank" w:history="1">
        <w:r w:rsidRPr="00C40B82">
          <w:rPr>
            <w:rStyle w:val="a3"/>
            <w:color w:val="2291FF"/>
            <w:sz w:val="28"/>
            <w:szCs w:val="28"/>
          </w:rPr>
          <w:t>средств пожарной безопасности и пиротехники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49" w:tgtFrame="_blank" w:history="1">
        <w:r w:rsidRPr="00C40B82">
          <w:rPr>
            <w:rStyle w:val="a3"/>
            <w:color w:val="2291FF"/>
            <w:sz w:val="28"/>
            <w:szCs w:val="28"/>
          </w:rPr>
          <w:t>отопительных приборов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50" w:tgtFrame="_blank" w:history="1">
        <w:r w:rsidRPr="00C40B82">
          <w:rPr>
            <w:rStyle w:val="a3"/>
            <w:color w:val="2291FF"/>
            <w:sz w:val="28"/>
            <w:szCs w:val="28"/>
          </w:rPr>
          <w:t>удобрений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51" w:tgtFrame="_blank" w:history="1">
        <w:r w:rsidRPr="00C40B82">
          <w:rPr>
            <w:rStyle w:val="a3"/>
            <w:color w:val="2291FF"/>
            <w:sz w:val="28"/>
            <w:szCs w:val="28"/>
          </w:rPr>
          <w:t>полуфабрикатов и заморозки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52" w:tgtFrame="_blank" w:history="1">
        <w:r w:rsidRPr="00C40B82">
          <w:rPr>
            <w:rStyle w:val="a3"/>
            <w:color w:val="2291FF"/>
            <w:sz w:val="28"/>
            <w:szCs w:val="28"/>
          </w:rPr>
          <w:t>посуды и товаров для дома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53" w:tgtFrame="_blank" w:history="1">
        <w:r w:rsidRPr="00C40B82">
          <w:rPr>
            <w:rStyle w:val="a3"/>
            <w:color w:val="2291FF"/>
            <w:sz w:val="28"/>
            <w:szCs w:val="28"/>
          </w:rPr>
          <w:t>средств гигиены и </w:t>
        </w:r>
        <w:proofErr w:type="spellStart"/>
        <w:r w:rsidRPr="00C40B82">
          <w:rPr>
            <w:rStyle w:val="a3"/>
            <w:color w:val="2291FF"/>
            <w:sz w:val="28"/>
            <w:szCs w:val="28"/>
          </w:rPr>
          <w:t>хозтоваров</w:t>
        </w:r>
        <w:proofErr w:type="spellEnd"/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54" w:tgtFrame="_blank" w:history="1">
        <w:proofErr w:type="spellStart"/>
        <w:r w:rsidRPr="00C40B82">
          <w:rPr>
            <w:rStyle w:val="a3"/>
            <w:color w:val="2291FF"/>
            <w:sz w:val="28"/>
            <w:szCs w:val="28"/>
          </w:rPr>
          <w:t>медизделий</w:t>
        </w:r>
        <w:proofErr w:type="spellEnd"/>
        <w:r w:rsidRPr="00C40B82">
          <w:rPr>
            <w:rStyle w:val="a3"/>
            <w:color w:val="2291FF"/>
            <w:sz w:val="28"/>
            <w:szCs w:val="28"/>
          </w:rPr>
          <w:t xml:space="preserve"> 2.0 (шприцов, презервативов, </w:t>
        </w:r>
        <w:proofErr w:type="spellStart"/>
        <w:r w:rsidRPr="00C40B82">
          <w:rPr>
            <w:rStyle w:val="a3"/>
            <w:color w:val="2291FF"/>
            <w:sz w:val="28"/>
            <w:szCs w:val="28"/>
          </w:rPr>
          <w:t>инфузионных</w:t>
        </w:r>
        <w:proofErr w:type="spellEnd"/>
        <w:r w:rsidRPr="00C40B82">
          <w:rPr>
            <w:rStyle w:val="a3"/>
            <w:color w:val="2291FF"/>
            <w:sz w:val="28"/>
            <w:szCs w:val="28"/>
          </w:rPr>
          <w:t xml:space="preserve"> систем и др.)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55" w:tgtFrame="_blank" w:history="1">
        <w:r w:rsidRPr="00C40B82">
          <w:rPr>
            <w:rStyle w:val="a3"/>
            <w:color w:val="2291FF"/>
            <w:sz w:val="28"/>
            <w:szCs w:val="28"/>
          </w:rPr>
          <w:t>слабоалкогольной продукции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56" w:tgtFrame="_blank" w:history="1">
        <w:r w:rsidRPr="00C40B82">
          <w:rPr>
            <w:rStyle w:val="a3"/>
            <w:color w:val="2291FF"/>
            <w:sz w:val="28"/>
            <w:szCs w:val="28"/>
          </w:rPr>
          <w:t>электронных сигарет</w:t>
        </w:r>
      </w:hyperlink>
      <w:r w:rsidRPr="00C40B82">
        <w:rPr>
          <w:color w:val="222222"/>
          <w:sz w:val="28"/>
          <w:szCs w:val="28"/>
        </w:rPr>
        <w:t>;</w:t>
      </w:r>
    </w:p>
    <w:p w:rsidR="004E1DA9" w:rsidRPr="00C40B82" w:rsidRDefault="004E1DA9" w:rsidP="004E1DA9">
      <w:pPr>
        <w:pStyle w:val="a7"/>
        <w:numPr>
          <w:ilvl w:val="0"/>
          <w:numId w:val="14"/>
        </w:numPr>
        <w:spacing w:before="0" w:beforeAutospacing="0" w:after="0" w:afterAutospacing="0"/>
        <w:ind w:left="0" w:firstLine="0"/>
        <w:rPr>
          <w:color w:val="222222"/>
          <w:sz w:val="28"/>
          <w:szCs w:val="28"/>
        </w:rPr>
      </w:pPr>
      <w:hyperlink r:id="rId57" w:tgtFrame="_blank" w:history="1">
        <w:r w:rsidRPr="00C40B82">
          <w:rPr>
            <w:rStyle w:val="a3"/>
            <w:color w:val="2291FF"/>
            <w:sz w:val="28"/>
            <w:szCs w:val="28"/>
          </w:rPr>
          <w:t>детского питания</w:t>
        </w:r>
      </w:hyperlink>
      <w:r w:rsidRPr="00C40B82">
        <w:rPr>
          <w:color w:val="222222"/>
          <w:sz w:val="28"/>
          <w:szCs w:val="28"/>
        </w:rPr>
        <w:t>.</w:t>
      </w:r>
    </w:p>
    <w:p w:rsidR="004E1DA9" w:rsidRPr="00C40B82" w:rsidRDefault="004E1DA9" w:rsidP="00C40B82">
      <w:pPr>
        <w:pStyle w:val="a7"/>
        <w:spacing w:before="0" w:beforeAutospacing="0" w:after="0" w:afterAutospacing="0"/>
        <w:ind w:firstLine="709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>Стоит ожидать, что маркировка у большей части этих товарных групп станет обязательной в течение 2026 года. </w:t>
      </w:r>
    </w:p>
    <w:p w:rsidR="004E1DA9" w:rsidRPr="00C40B82" w:rsidRDefault="004E1DA9" w:rsidP="00C40B82">
      <w:pPr>
        <w:pStyle w:val="a7"/>
        <w:spacing w:before="0" w:beforeAutospacing="0" w:after="0" w:afterAutospacing="0"/>
        <w:ind w:firstLine="709"/>
        <w:rPr>
          <w:color w:val="222222"/>
          <w:sz w:val="28"/>
          <w:szCs w:val="28"/>
        </w:rPr>
      </w:pPr>
      <w:r w:rsidRPr="00C40B82">
        <w:rPr>
          <w:color w:val="222222"/>
          <w:sz w:val="28"/>
          <w:szCs w:val="28"/>
        </w:rPr>
        <w:t>Для средств гигиены, пиротехники, электронных сигарет, удобрений, учебников, автозапчастей уже вышли проекты постановлений с предварительными датами маркировки.</w:t>
      </w:r>
    </w:p>
    <w:p w:rsidR="00DE3233" w:rsidRPr="00DE3233" w:rsidRDefault="00DE3233" w:rsidP="00C40B82">
      <w:pPr>
        <w:pStyle w:val="a7"/>
        <w:spacing w:before="0" w:beforeAutospacing="0" w:after="0" w:afterAutospacing="0"/>
        <w:jc w:val="center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 w:rsidRPr="00DE3233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>Кто становится участником оборота маркируемых товаров в 2026 году</w:t>
      </w:r>
    </w:p>
    <w:p w:rsidR="00DE3233" w:rsidRPr="00DE3233" w:rsidRDefault="00DE3233" w:rsidP="00C40B8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Когда стартует обязательная маркировка, первыми подключаются импортеры и производители: на них лежит ответственность за нанесение кодов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Data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Matrix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 отправки сведений в Честный знак. Далее — по цепочке:</w:t>
      </w:r>
    </w:p>
    <w:p w:rsidR="00DE3233" w:rsidRPr="00DE3233" w:rsidRDefault="00DE3233" w:rsidP="00C40B82">
      <w:pPr>
        <w:numPr>
          <w:ilvl w:val="0"/>
          <w:numId w:val="2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Импортеры и производители заказывают и наносят коды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Data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Matrix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 старта обязательной маркировки.</w:t>
      </w:r>
    </w:p>
    <w:p w:rsidR="00DE3233" w:rsidRPr="00DE3233" w:rsidRDefault="00DE3233" w:rsidP="00C40B82">
      <w:pPr>
        <w:numPr>
          <w:ilvl w:val="0"/>
          <w:numId w:val="2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Розничные магазины и общепит внедряют работу с маркировкой, когда становится обязательным вывод из оборота через кассу.</w:t>
      </w:r>
    </w:p>
    <w:p w:rsidR="00DE3233" w:rsidRPr="00DE3233" w:rsidRDefault="00DE3233" w:rsidP="00C40B82">
      <w:pPr>
        <w:numPr>
          <w:ilvl w:val="0"/>
          <w:numId w:val="2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Оптовики и дистрибьюторы — когда становится обязательной передача сведений с помощью ЭДО.</w:t>
      </w:r>
    </w:p>
    <w:p w:rsidR="00DE3233" w:rsidRPr="00C40B82" w:rsidRDefault="00DE3233" w:rsidP="00C40B8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В 2026 году участникам оборота становятся производители и импортеры новых товарных групп. А также те, кто перейдут на новые этапы маркировки.</w:t>
      </w:r>
    </w:p>
    <w:p w:rsidR="00C40B82" w:rsidRDefault="00DE3233" w:rsidP="00C40B82">
      <w:pPr>
        <w:spacing w:after="0" w:line="240" w:lineRule="auto"/>
        <w:jc w:val="center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 w:rsidRPr="00DE3233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 xml:space="preserve">Новые этапы для маркируемых товаров </w:t>
      </w:r>
      <w:proofErr w:type="gramStart"/>
      <w:r w:rsidRPr="00DE3233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>в</w:t>
      </w:r>
      <w:proofErr w:type="gramEnd"/>
      <w:r w:rsidRPr="00DE3233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> </w:t>
      </w:r>
      <w:r w:rsidR="00C40B82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 xml:space="preserve">       </w:t>
      </w:r>
    </w:p>
    <w:p w:rsidR="00DE3233" w:rsidRPr="00DE3233" w:rsidRDefault="00DE3233" w:rsidP="00C40B82">
      <w:pPr>
        <w:spacing w:after="0" w:line="240" w:lineRule="auto"/>
        <w:jc w:val="center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 w:rsidRPr="00DE3233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>2026 году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Новые этапы маркировки могут начаться в 17 товарных группах. Участников оборота ожидает переход на ЭДО в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поэкземплярном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или объемно-сортовом учетах, а также  в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партионном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учете.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Даты нововведений и нормативные акты мы перечислили </w:t>
      </w:r>
      <w:hyperlink r:id="rId58" w:history="1">
        <w:r w:rsidRPr="00C40B82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>в отдельной статье</w:t>
        </w:r>
      </w:hyperlink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Следующий этап вслед за стартом маркировки — переход на ЭДО и отчетность в Честный знак. Участники оборота передают товар контрагентам с помощью УПД — универсальных передаточных документов. 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И указывают в них данные о маркированном товаре — в формате объемно-сортового учета (ОСУ) или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поэкземплярного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учета (ПЭУ).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В продуктовых товарных группах с большими объемами продукции чаще всего отчетность в Честный знак </w:t>
      </w:r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начинается с объемно-сортового учета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 Участники оборота указывают в УПД количество товара и его международный код GTIN.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В 2026 году ОСУ начинается для трех товарных групп: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косметика и бытовая химия — с 1 июля;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бакалея — с 1 сентября;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консервы — с 1 октября.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Для</w:t>
      </w:r>
      <w:proofErr w:type="gram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gram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ОСУ</w:t>
      </w:r>
      <w:proofErr w:type="gram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оптовым продавцам понадобится 2D-сканер или терминал сбора данных (ТСД), чтобы принимать товар. В процессе приемки достаточно будет сравнить количество товаров в документе и в партии.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eastAsia="Times New Roman" w:hAnsi="Times New Roman" w:cs="Times New Roman"/>
          <w:color w:val="222222"/>
          <w:sz w:val="28"/>
          <w:szCs w:val="28"/>
        </w:rPr>
        <w:t>При ПЭУ в УПД вносят каждый отгружаемый код маркировки.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При таком учете важно проверять, чтобы каждый товар был введен в оборот, принадлежал владельцу, а код на товаре совпадал с кодом в УПД. ПЭУ — это более строгий формат контроля. Часто он становится последним этапом введения маркировки и на него переходят после ОСУ. Однако в некоторых товарных группах участники оборота сразу со старта ЭДО начинают передавать сведения в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поэкземплярном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учете, например, в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легпроме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или у моторных масел.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В 2026 году на ПЭУ перейдут следующие товарные группы:</w:t>
      </w:r>
    </w:p>
    <w:tbl>
      <w:tblPr>
        <w:tblW w:w="10460" w:type="dxa"/>
        <w:tblCellSpacing w:w="15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89"/>
        <w:gridCol w:w="2371"/>
      </w:tblGrid>
      <w:tr w:rsidR="00DE3233" w:rsidRPr="00DE3233" w:rsidTr="00DE3233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E3233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  <w:t>Товарная группа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E3233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  <w:t>Дата перехода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Вторая волна технических средств реабилитации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 1 февраля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Ветеринарные препараты (первая волна)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 1 марта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Безалкогольные напитки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Безалкогольное пиво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Четвертая волна </w:t>
            </w:r>
            <w:proofErr w:type="spellStart"/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легпрома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Вторая волна антисептиков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Медицинские перчатки и средства при недержании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Автожидкости</w:t>
            </w:r>
            <w:proofErr w:type="spellEnd"/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(моторные масла)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 1 апреля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Икра лососевых рыб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 1 июня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Ветеринарные препараты (вторая волна)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 1 сентября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Растительные масла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 1 ноября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Стройматериалы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 1 декабря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Радиоэлектронная продукция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E3233" w:rsidRPr="00DE3233" w:rsidTr="00DE323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Корма для животных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DE3233" w:rsidRPr="00DE3233" w:rsidRDefault="00DE3233" w:rsidP="00C40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Для ПЭУ понадобится:</w:t>
      </w:r>
    </w:p>
    <w:p w:rsidR="00DE3233" w:rsidRPr="00DE3233" w:rsidRDefault="00DE3233" w:rsidP="00C40B82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Настроить ЭДО, если еще не работаете с ним.</w:t>
      </w:r>
    </w:p>
    <w:p w:rsidR="00DE3233" w:rsidRPr="00DE3233" w:rsidRDefault="00DE3233" w:rsidP="00C40B82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Определить способ общения между складом и бухгалтерией. </w:t>
      </w:r>
    </w:p>
    <w:p w:rsidR="00DE3233" w:rsidRPr="00DE3233" w:rsidRDefault="00DE3233" w:rsidP="00C40B82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Купить терминал сбора данных и научить сотрудников с ним работать. Он ускорит и упростит формирование УПД и приемку товара.</w:t>
      </w:r>
    </w:p>
    <w:p w:rsidR="00DE3233" w:rsidRPr="00DE3233" w:rsidRDefault="00DE3233" w:rsidP="00C40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Упростить ПЭУ помогут агрегация кодов и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вэнселлинг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3233" w:rsidRPr="00DE3233" w:rsidRDefault="00DE3233" w:rsidP="00C40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Агрегация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— объединение единиц товара в групповую, транспортную упаковку, или в наборы, а также нескольких агрегатов в один. При формировании сохраняется иерархия кодов внутри каждого агрегата. </w:t>
      </w:r>
    </w:p>
    <w:p w:rsidR="00DE3233" w:rsidRPr="00DE3233" w:rsidRDefault="00DE3233" w:rsidP="00C40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Например, товар в потребительской упаковке собирают в несколько коробок. На каждую коробку наносят линейный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штрихкод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— код-агрегат, который содержит в себе информацию обо всех кодах внутри. Он формируется в кабинете Честного знака. Затем коробки складывают на одну паллету, на которую клеят новый код-агрегат. Больше об агрегации рассказали </w:t>
      </w:r>
      <w:hyperlink r:id="rId59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в нашей статье</w:t>
        </w:r>
      </w:hyperlink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3233" w:rsidRPr="00DE3233" w:rsidRDefault="00DE3233" w:rsidP="00C40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Вэнселлинг</w:t>
      </w:r>
      <w:proofErr w:type="spellEnd"/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или мобильный </w:t>
      </w:r>
      <w:proofErr w:type="spellStart"/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вэндинг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— это способ коммуникации между экспедитором, то есть специалистом по перевозке товара, и бухгалтерией. Он работает так: сначала водитель отвозит маркированные товары на склад покупателя, сканирует их на месте и отправляет список бухгалтеру. Бухгалтер создает и отправляет покупателю УПД только с теми кодами, которые уже фактически отгружены на склад.</w:t>
      </w:r>
    </w:p>
    <w:p w:rsidR="00DE3233" w:rsidRPr="00DE3233" w:rsidRDefault="00DE3233" w:rsidP="00C40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Кроме того, важно следить за нанесением кодов еще на производстве. Для этого рекомендуем установить сканеры, камеры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техзрения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отбраковщики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 Тогда можно будет собирать информацию о корректно нанесенных кодах с </w:t>
      </w:r>
      <w:proofErr w:type="gram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камер</w:t>
      </w:r>
      <w:proofErr w:type="gram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 сразу отправлять ее в Честный знак. </w:t>
      </w:r>
    </w:p>
    <w:p w:rsidR="00DE3233" w:rsidRPr="00DE3233" w:rsidRDefault="00DE3233" w:rsidP="00C40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Обычно переход на ЭДО совпадает еще одним этапом — розничные продавцы начинают выводить коды из оборота при продаже на кассе, а остальные участники оборота — когда продукцию использовали или списали по какой-либо другой причине.</w:t>
      </w:r>
    </w:p>
    <w:p w:rsidR="00DE3233" w:rsidRPr="00DE3233" w:rsidRDefault="00DE3233" w:rsidP="00C40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В 2026 году запланирован </w:t>
      </w:r>
      <w:proofErr w:type="spellStart"/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партионный</w:t>
      </w:r>
      <w:proofErr w:type="spellEnd"/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учет для молочной продукции.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Этот вид учета менее строгий, чем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поэкземплярный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, поэтому его решили ввести для товарных групп с большими объемами производства и ограниченными сроками годности — молочной продукции, сладостей, мясных изделий. Для молока он может стартовать уже с 1 ноября. Но только для товаров, введенных в оборот с этой даты. Остальные можно передавать в объемно-сортовом учете.</w:t>
      </w:r>
    </w:p>
    <w:p w:rsidR="00DE3233" w:rsidRPr="00C40B82" w:rsidRDefault="00DE3233" w:rsidP="00C40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При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партионном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учете в УПД указывают GTIN товара, его количество и номер партии. Подробнее о нем </w:t>
      </w:r>
      <w:hyperlink r:id="rId60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рассказали в статье</w:t>
        </w:r>
      </w:hyperlink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3233" w:rsidRPr="00DE3233" w:rsidRDefault="00DE3233" w:rsidP="00C40B82">
      <w:pPr>
        <w:spacing w:after="0" w:line="240" w:lineRule="auto"/>
        <w:jc w:val="center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 w:rsidRPr="00DE3233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lastRenderedPageBreak/>
        <w:t>В каких товарных группах расширят списки маркируемой продукции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Даже когда маркировка стала обязательной, правительство может добавить к списку маркируемых товаров новые коды ТН ВЭД. Иногда это происходит поэтапно — сначала для новых товаров запускают тестовый период, потом постепенно внедряют обязательную маркировку и переходят на ЭДО. Но в некоторых товарных группах для расширения запускаются сразу все этапы — участникам оборота </w:t>
      </w:r>
      <w:proofErr w:type="gram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сразу</w:t>
      </w:r>
      <w:proofErr w:type="gram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же нужно применять все основные правила маркировки к новым кодам. Например, сразу в день старта обязательной маркировки начинается и указание кодов из списка расширения в УПД при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поэкземплярном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учете.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В 2026 году список кодов расширится в семи действующих товарных группах.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 1 февраля в перечень маркируемых </w:t>
      </w:r>
      <w:hyperlink r:id="rId61" w:history="1">
        <w:r w:rsidRPr="00C40B82">
          <w:rPr>
            <w:rFonts w:ascii="Times New Roman" w:eastAsia="Times New Roman" w:hAnsi="Times New Roman" w:cs="Times New Roman"/>
            <w:b/>
            <w:bCs/>
            <w:color w:val="2291FF"/>
            <w:sz w:val="28"/>
            <w:szCs w:val="28"/>
          </w:rPr>
          <w:t>технических средств реабилитации</w:t>
        </w:r>
      </w:hyperlink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добавили коды ТН ВЭД специальных средств при нарушениях функций выделения — моч</w:t>
      </w:r>
      <w:proofErr w:type="gram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е-</w:t>
      </w:r>
      <w:proofErr w:type="gram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 калоприемников. Для них сразу вводится ЭДО в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поэкземплярном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учете.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 1 марта к </w:t>
      </w:r>
      <w:proofErr w:type="gramStart"/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маркируемым</w:t>
      </w:r>
      <w:proofErr w:type="gramEnd"/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  <w:proofErr w:type="spellStart"/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fldChar w:fldCharType="begin"/>
      </w: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instrText xml:space="preserve"> HYPERLINK "https://kontur.ru/markirovka/news/82378-markirovka_veterinarnyh_preparatov" </w:instrText>
      </w: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fldChar w:fldCharType="separate"/>
      </w:r>
      <w:r w:rsidRPr="00C40B82">
        <w:rPr>
          <w:rFonts w:ascii="Times New Roman" w:eastAsia="Times New Roman" w:hAnsi="Times New Roman" w:cs="Times New Roman"/>
          <w:b/>
          <w:bCs/>
          <w:color w:val="2291FF"/>
          <w:sz w:val="28"/>
          <w:szCs w:val="28"/>
        </w:rPr>
        <w:t>ветпрепаратам</w:t>
      </w:r>
      <w:proofErr w:type="spellEnd"/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fldChar w:fldCharType="end"/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добавят инсектициды и культуры микроорганизмов. Продавать немаркированные остатки можно до окончания срока годности. ЭДО для новых кодов стартует не сразу, а с 1 сентября.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Тогда же расширится список </w:t>
      </w:r>
      <w:hyperlink r:id="rId62" w:history="1">
        <w:proofErr w:type="gramStart"/>
        <w:r w:rsidRPr="00C40B82">
          <w:rPr>
            <w:rFonts w:ascii="Times New Roman" w:eastAsia="Times New Roman" w:hAnsi="Times New Roman" w:cs="Times New Roman"/>
            <w:b/>
            <w:bCs/>
            <w:color w:val="2291FF"/>
            <w:sz w:val="28"/>
            <w:szCs w:val="28"/>
          </w:rPr>
          <w:t>маркируемых</w:t>
        </w:r>
        <w:proofErr w:type="gramEnd"/>
        <w:r w:rsidRPr="00C40B82">
          <w:rPr>
            <w:rFonts w:ascii="Times New Roman" w:eastAsia="Times New Roman" w:hAnsi="Times New Roman" w:cs="Times New Roman"/>
            <w:b/>
            <w:bCs/>
            <w:color w:val="2291FF"/>
            <w:sz w:val="28"/>
            <w:szCs w:val="28"/>
          </w:rPr>
          <w:t xml:space="preserve"> </w:t>
        </w:r>
        <w:proofErr w:type="spellStart"/>
        <w:r w:rsidRPr="00C40B82">
          <w:rPr>
            <w:rFonts w:ascii="Times New Roman" w:eastAsia="Times New Roman" w:hAnsi="Times New Roman" w:cs="Times New Roman"/>
            <w:b/>
            <w:bCs/>
            <w:color w:val="2291FF"/>
            <w:sz w:val="28"/>
            <w:szCs w:val="28"/>
          </w:rPr>
          <w:t>БАДов</w:t>
        </w:r>
        <w:proofErr w:type="spellEnd"/>
      </w:hyperlink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. 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 нему добавят рыбий жир и ферментные препараты. На них сразу нужно будет наносить коды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Data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Matrix</w:t>
      </w:r>
      <w:proofErr w:type="spellEnd"/>
      <w:proofErr w:type="gram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 отчитываться об их движении в формате ПЭУ.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 этой же даты стартует четвертая волна в </w:t>
      </w:r>
      <w:proofErr w:type="spellStart"/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легпроме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— к списку маркируемых товаров добавят </w:t>
      </w:r>
      <w:hyperlink r:id="rId63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спецодежду</w:t>
        </w:r>
      </w:hyperlink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 Продавать немаркированные остатка разрешили до 31 июля 2026 года, до 30 ноября 2026 года их нужно промаркировать и ввести в оборот. Одновременно со стартом маркировки вводится ЭДО в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поэкземплярном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учете.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 1 апреля у </w:t>
      </w:r>
      <w:hyperlink r:id="rId64" w:history="1">
        <w:r w:rsidRPr="00C40B82">
          <w:rPr>
            <w:rFonts w:ascii="Times New Roman" w:eastAsia="Times New Roman" w:hAnsi="Times New Roman" w:cs="Times New Roman"/>
            <w:b/>
            <w:bCs/>
            <w:color w:val="2291FF"/>
            <w:sz w:val="28"/>
            <w:szCs w:val="28"/>
          </w:rPr>
          <w:t>растворимых напитков</w:t>
        </w:r>
      </w:hyperlink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расширили список кодов ТН ВЭД и ОКПД</w:t>
      </w:r>
      <w:proofErr w:type="gram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2</w:t>
      </w:r>
      <w:proofErr w:type="gram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для какао и чая. А также добавило в исключения из маркировки какао-напитки массой до 20 граммов и чайные напитки массой до 3 граммов.</w:t>
      </w:r>
    </w:p>
    <w:p w:rsidR="00DE3233" w:rsidRP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Предварительно с 1 июля нужно маркировать молочные товары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из списка расширения — </w:t>
      </w:r>
      <w:hyperlink r:id="rId65" w:history="1">
        <w:r w:rsidRPr="00C40B82">
          <w:rPr>
            <w:rFonts w:ascii="Times New Roman" w:eastAsia="Times New Roman" w:hAnsi="Times New Roman" w:cs="Times New Roman"/>
            <w:color w:val="2291FF"/>
            <w:sz w:val="28"/>
            <w:szCs w:val="28"/>
          </w:rPr>
          <w:t>молочные кондитерские и шоколадные изделия</w:t>
        </w:r>
      </w:hyperlink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 С 1 сентября 2026 года для них должны ввести ЭДО в объемно-сортовом учете </w:t>
      </w:r>
    </w:p>
    <w:p w:rsidR="00DE3233" w:rsidRDefault="00DE3233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 1 октября и с 1 ноября запланировано расширение в два этапа в товарной группе «</w:t>
      </w:r>
      <w:hyperlink r:id="rId66" w:history="1">
        <w:r w:rsidRPr="00C40B82">
          <w:rPr>
            <w:rFonts w:ascii="Times New Roman" w:eastAsia="Times New Roman" w:hAnsi="Times New Roman" w:cs="Times New Roman"/>
            <w:b/>
            <w:bCs/>
            <w:color w:val="2291FF"/>
            <w:sz w:val="28"/>
            <w:szCs w:val="28"/>
          </w:rPr>
          <w:t>Косметика и бытовая химия</w:t>
        </w:r>
      </w:hyperlink>
      <w:r w:rsidRPr="00C40B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».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Это предварительные сроки для средств гигиены — туалетной бумаги, зубных щеток, прокладок и других товаров. Введение ЭДО в ОСУ для них возможно в 2027 году.</w:t>
      </w:r>
    </w:p>
    <w:p w:rsidR="00E91B0A" w:rsidRDefault="00E91B0A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E91B0A" w:rsidRPr="00DE3233" w:rsidRDefault="00E91B0A" w:rsidP="00C40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E3233" w:rsidRPr="00DE3233" w:rsidRDefault="00DE3233" w:rsidP="00E91B0A">
      <w:pPr>
        <w:spacing w:after="0" w:line="240" w:lineRule="auto"/>
        <w:jc w:val="center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 w:rsidRPr="00DE3233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lastRenderedPageBreak/>
        <w:t>Как производителям подготовиться к старту обязательной маркировки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Первыми к обязательной маркировке подключаются производители, поэтому подготовили для них инструкцию.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Изучите бизнес-процессы компании, которые затронет маркировка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 Это поможет выбрать оборудование, софт и определить зоны ответственности сотрудников.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Получите КЭП. </w:t>
      </w:r>
      <w:proofErr w:type="gram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Необходима</w:t>
      </w:r>
      <w:proofErr w:type="gram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для обмена данными с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системои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̆ маркировки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Честныи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̆ знак и отправки документов с помощью ЭДО. 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Зарегистрируйтесь</w:t>
      </w:r>
      <w:proofErr w:type="spellEnd"/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в системе </w:t>
      </w:r>
      <w:proofErr w:type="spellStart"/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Честныи</w:t>
      </w:r>
      <w:proofErr w:type="spellEnd"/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̆ знаке и Национальном каталоге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 После регистрации в Честном знаке получите доступ в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личныи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̆ кабинет, к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справочнои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̆ информации и обучающим материалам.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Получите GTIN.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Получить его можно только после описания товара в Национальном каталоге и формирования цифрового паспорта.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Выберите сервис для работы с маркировкой.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Ориентируйтесь на задачи компании: как сервис будет работать с оборудованием, интегрируется ли с оператором ЭДО, может ли работать с 1С. 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Определитесь со способом нанесения кодов на упаковку и подготовьте оборудование. 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Существует 3 способа нанесения: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типографскии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̆, прямое нанесение и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этикетирование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 Выбор способа зависит от автоматизации производства, скорости линий и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используемои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̆ тары. 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Внедрите ПО и </w:t>
      </w:r>
      <w:proofErr w:type="spellStart"/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настройте</w:t>
      </w:r>
      <w:proofErr w:type="spellEnd"/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оборудование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 На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перестройку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может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уйти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от двух-трех месяцев до полугода. Возможно, понадобится доработка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собственнои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̆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учетнои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̆ системы.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Подготовьте склад, </w:t>
      </w:r>
      <w:proofErr w:type="spellStart"/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проинструктируйте</w:t>
      </w:r>
      <w:proofErr w:type="spellEnd"/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сотрудников.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В работу с маркированным товаром вовлечены разные сотрудники, каждому из них нужно объяснить детали новых процессов. 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Протестируйте</w:t>
      </w:r>
      <w:proofErr w:type="spellEnd"/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процесс маркировки. 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Во время эксперимента интеграторы и поставщики оборудования могут сделать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спецпредложение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, так как им важно доработать сервис под конкретную товарную группу.</w:t>
      </w:r>
    </w:p>
    <w:p w:rsidR="00DE3233" w:rsidRPr="00DE3233" w:rsidRDefault="00DE3233" w:rsidP="00DE3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91B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Подключитесь к электронному документообороту.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 Постепенно ЭДО станет обязательным для всех товарных групп, рекомендуем подготовиться заранее.</w:t>
      </w:r>
    </w:p>
    <w:p w:rsidR="00E91B0A" w:rsidRDefault="00E91B0A" w:rsidP="00E91B0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E91B0A" w:rsidRDefault="00DE3233" w:rsidP="00E91B0A">
      <w:pPr>
        <w:spacing w:after="0" w:line="240" w:lineRule="auto"/>
        <w:jc w:val="center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 w:rsidRPr="00DE3233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>Сколько стоит внедрение маркировки</w:t>
      </w:r>
    </w:p>
    <w:p w:rsidR="00DE3233" w:rsidRPr="00DE3233" w:rsidRDefault="00DE3233" w:rsidP="00E91B0A">
      <w:pPr>
        <w:spacing w:after="0" w:line="240" w:lineRule="auto"/>
        <w:jc w:val="center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 w:rsidRPr="00DE3233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> </w:t>
      </w:r>
    </w:p>
    <w:p w:rsidR="00DE3233" w:rsidRPr="00DE3233" w:rsidRDefault="00DE3233" w:rsidP="00E9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Чтобы подсчитать стоимость внедрения маркировки, нужно учитывать не только роль компании на рынке, но и товарную группу, учетную систему, агрегацию, электронный документооборот и другие параметры.</w:t>
      </w:r>
    </w:p>
    <w:p w:rsidR="00DE3233" w:rsidRPr="00DE3233" w:rsidRDefault="00DE3233" w:rsidP="00E9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 примеру, для организации, которая занимается оптовой продажей обуви, понадобится сервис для работы с маркировкой, услуги оператора ЭДО, оборудование для работы с кодами маркировки. Для производителя 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список </w:t>
      </w:r>
      <w:proofErr w:type="gram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увеличится</w:t>
      </w:r>
      <w:proofErr w:type="gram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 будет зависеть от того, насколько автоматизирована производственная линия.</w:t>
      </w:r>
    </w:p>
    <w:p w:rsidR="00DE3233" w:rsidRPr="00DE3233" w:rsidRDefault="00DE3233" w:rsidP="00E9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Ориентировочный диапазон сумм:</w:t>
      </w:r>
    </w:p>
    <w:p w:rsidR="00DE3233" w:rsidRPr="00DE3233" w:rsidRDefault="00DE3233" w:rsidP="00E91B0A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Минимальное решение — от 20 000 рублей. Для покупки 2D-сканера и услуг оператора ЭДО. Подойдет начинающим продавцам на 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маркетплейсах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E3233" w:rsidRPr="00DE3233" w:rsidRDefault="00DE3233" w:rsidP="00E91B0A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Оптимальное решение — от 60 000 рублей. Этого хватит небольшим</w:t>
      </w: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производителям для работы с системой маркировки и ручным нанесением кодов.</w:t>
      </w:r>
    </w:p>
    <w:p w:rsidR="00DE3233" w:rsidRPr="00DE3233" w:rsidRDefault="00DE3233" w:rsidP="00E91B0A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Промышленное решение — от 120 000 рублей. Это начальная сумма для автоматизации производственной линии и интеграции с учетной системой. </w:t>
      </w:r>
    </w:p>
    <w:p w:rsidR="00DE3233" w:rsidRPr="00DE3233" w:rsidRDefault="00DE3233" w:rsidP="00E91B0A">
      <w:pPr>
        <w:spacing w:after="0" w:line="240" w:lineRule="auto"/>
        <w:jc w:val="center"/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</w:pPr>
      <w:r w:rsidRPr="00DE3233">
        <w:rPr>
          <w:rFonts w:asciiTheme="majorHAnsi" w:eastAsiaTheme="majorEastAsia" w:hAnsiTheme="majorHAnsi" w:cstheme="majorBidi"/>
          <w:color w:val="365F91" w:themeColor="accent1" w:themeShade="BF"/>
          <w:sz w:val="40"/>
          <w:szCs w:val="40"/>
        </w:rPr>
        <w:t>Что будет за уклонение от маркировки</w:t>
      </w:r>
    </w:p>
    <w:p w:rsidR="00DE3233" w:rsidRPr="00DE3233" w:rsidRDefault="00DE3233" w:rsidP="00E91B0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Попытка производить и продавать маркированную продукцию без кодов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Data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Matrix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будет грозить штрафами, прекращением деятельности, конфискацией товаров, а иногда и уголовной ответственностью. Также наказания предусмотрены для тех, кто пытается подделать коды маркировки или неправильно отчитывается в Честный знак. </w:t>
      </w:r>
    </w:p>
    <w:tbl>
      <w:tblPr>
        <w:tblW w:w="9689" w:type="dxa"/>
        <w:tblCellSpacing w:w="15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9"/>
        <w:gridCol w:w="2204"/>
        <w:gridCol w:w="2153"/>
        <w:gridCol w:w="2983"/>
      </w:tblGrid>
      <w:tr w:rsidR="00DE3233" w:rsidRPr="00DE3233" w:rsidTr="00DE3233">
        <w:trPr>
          <w:tblHeader/>
          <w:tblCellSpacing w:w="15" w:type="dxa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E3233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  <w:t>Нарушения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E3233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  <w:t>Для должностных лиц, 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E3233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  <w:t>Для юридических лиц, 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</w:pPr>
            <w:r w:rsidRPr="00DE3233">
              <w:rPr>
                <w:rFonts w:ascii="Times New Roman" w:eastAsia="Times New Roman" w:hAnsi="Times New Roman" w:cs="Times New Roman"/>
                <w:b/>
                <w:bCs/>
                <w:color w:val="222222"/>
                <w:sz w:val="21"/>
                <w:szCs w:val="21"/>
              </w:rPr>
              <w:t>Наказания за преступления в особо крупных размерах, ₽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Оборот маркируемых товаров, произведенных после старта обязательной маркировки, без кодов маркировки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Штраф 5 000 — 10 000 </w:t>
            </w:r>
          </w:p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 конфискацией предметов нарушения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Штраф 50 000 — 300 000 </w:t>
            </w:r>
          </w:p>
          <w:p w:rsidR="00DE3233" w:rsidRPr="00DE3233" w:rsidRDefault="00DE3233" w:rsidP="00DE3233">
            <w:pPr>
              <w:spacing w:after="0" w:line="240" w:lineRule="auto"/>
              <w:ind w:left="-416" w:firstLine="416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 конфискацией предметов нарушения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Штраф до 1 000 000 и лишение свободы до 5 лет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Использование поддельных кодов маркировки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Штрафы до одного </w:t>
            </w:r>
            <w:proofErr w:type="spellStart"/>
            <w:proofErr w:type="gramStart"/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млн</w:t>
            </w:r>
            <w:proofErr w:type="spellEnd"/>
            <w:proofErr w:type="gramEnd"/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рублей, либо в размере дохода за период до 2 лет. Лишение свободы сроком до 6 лет в зависимости от тяжести преступления.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Передача товаров юридическому лицу без отправки информации о ней в систему маркировки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Штраф 1 000 — 10 000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Штраф 50 000 — 100 000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Нет</w:t>
            </w:r>
          </w:p>
        </w:tc>
      </w:tr>
      <w:tr w:rsidR="00DE3233" w:rsidRPr="00DE3233" w:rsidTr="00DE3233">
        <w:trPr>
          <w:tblCellSpacing w:w="15" w:type="dxa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Нарушение сроков передачи сведений в Честный знак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DE3233" w:rsidRPr="00DE3233" w:rsidTr="00DE3233">
        <w:trPr>
          <w:tblCellSpacing w:w="15" w:type="dxa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E32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Ввод в оборот товаров без разрешительной документации или с неверными сведениями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233" w:rsidRPr="00DE3233" w:rsidRDefault="00DE3233" w:rsidP="00DE3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DE3233" w:rsidRPr="00DE3233" w:rsidRDefault="00DE3233" w:rsidP="00E9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Нарушения опасны не только санкциями со стороны государства, но и проблемами со стороны контрагентов. Например, </w:t>
      </w:r>
      <w:proofErr w:type="spellStart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маркетплейсы</w:t>
      </w:r>
      <w:proofErr w:type="spellEnd"/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или торговые сети могут не принять товар без кода маркировки или вернуть его, если с ним возникнут проблемы.</w:t>
      </w:r>
    </w:p>
    <w:p w:rsidR="00DE3233" w:rsidRPr="00DE3233" w:rsidRDefault="00DE3233" w:rsidP="00E91B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E3233">
        <w:rPr>
          <w:rFonts w:ascii="Times New Roman" w:eastAsia="Times New Roman" w:hAnsi="Times New Roman" w:cs="Times New Roman"/>
          <w:color w:val="222222"/>
          <w:sz w:val="28"/>
          <w:szCs w:val="28"/>
        </w:rPr>
        <w:t>Внимательно следите за сроками маркировки новых товарных групп и за изменениями в списках уже маркируемых товаров. Новые товарные группы обычно анонсируют заранее, чтобы у участников оборота была возможность подготовиться.</w:t>
      </w:r>
    </w:p>
    <w:p w:rsidR="00DE3233" w:rsidRPr="00DE3233" w:rsidRDefault="00DE3233" w:rsidP="00DE3233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E3233" w:rsidRPr="00DE3233" w:rsidRDefault="00DE3233" w:rsidP="00DE3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233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markirovka" style="width:27pt;height:27pt"/>
        </w:pict>
      </w:r>
    </w:p>
    <w:p w:rsidR="00DE3233" w:rsidRPr="00DE3233" w:rsidRDefault="00DE3233" w:rsidP="00DE3233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4E1DA9" w:rsidRDefault="004E1DA9" w:rsidP="004E1DA9">
      <w:pPr>
        <w:shd w:val="clear" w:color="auto" w:fill="FFFFFF"/>
        <w:textAlignment w:val="baseline"/>
        <w:rPr>
          <w:rFonts w:ascii="inherit" w:hAnsi="inherit" w:cs="Arial"/>
          <w:color w:val="000000"/>
          <w:sz w:val="29"/>
          <w:szCs w:val="29"/>
        </w:rPr>
      </w:pPr>
      <w:r>
        <w:rPr>
          <w:rFonts w:ascii="inherit" w:hAnsi="inherit" w:cs="Arial"/>
          <w:color w:val="000000"/>
          <w:sz w:val="29"/>
          <w:szCs w:val="29"/>
        </w:rPr>
        <w:pict>
          <v:shape id="_x0000_i1026" type="#_x0000_t75" alt="Обязательная маркировка товаров в 2026 году: что изменится" style="width:24pt;height:24pt"/>
        </w:pict>
      </w:r>
    </w:p>
    <w:p w:rsidR="004E1DA9" w:rsidRDefault="004E1DA9"/>
    <w:sectPr w:rsidR="004E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15F4"/>
    <w:multiLevelType w:val="multilevel"/>
    <w:tmpl w:val="E66E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C557C"/>
    <w:multiLevelType w:val="multilevel"/>
    <w:tmpl w:val="72D4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E0E1E"/>
    <w:multiLevelType w:val="multilevel"/>
    <w:tmpl w:val="8BB40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553912"/>
    <w:multiLevelType w:val="multilevel"/>
    <w:tmpl w:val="4EB6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950F7"/>
    <w:multiLevelType w:val="multilevel"/>
    <w:tmpl w:val="A224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772D0"/>
    <w:multiLevelType w:val="multilevel"/>
    <w:tmpl w:val="C86A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9830D0"/>
    <w:multiLevelType w:val="multilevel"/>
    <w:tmpl w:val="C5E8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C03036"/>
    <w:multiLevelType w:val="multilevel"/>
    <w:tmpl w:val="99E6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4E64AC"/>
    <w:multiLevelType w:val="multilevel"/>
    <w:tmpl w:val="D9FC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1439B8"/>
    <w:multiLevelType w:val="multilevel"/>
    <w:tmpl w:val="24C8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1D6659"/>
    <w:multiLevelType w:val="multilevel"/>
    <w:tmpl w:val="5514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3F302E"/>
    <w:multiLevelType w:val="multilevel"/>
    <w:tmpl w:val="227C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060017"/>
    <w:multiLevelType w:val="multilevel"/>
    <w:tmpl w:val="3418D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FF7A91"/>
    <w:multiLevelType w:val="multilevel"/>
    <w:tmpl w:val="DD30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B001AA"/>
    <w:multiLevelType w:val="multilevel"/>
    <w:tmpl w:val="2150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151A60"/>
    <w:multiLevelType w:val="multilevel"/>
    <w:tmpl w:val="397A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A62A41"/>
    <w:multiLevelType w:val="multilevel"/>
    <w:tmpl w:val="65C0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4D1457"/>
    <w:multiLevelType w:val="multilevel"/>
    <w:tmpl w:val="0C20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6F29A9"/>
    <w:multiLevelType w:val="multilevel"/>
    <w:tmpl w:val="DF2C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8E0422"/>
    <w:multiLevelType w:val="multilevel"/>
    <w:tmpl w:val="791A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EB09DA"/>
    <w:multiLevelType w:val="multilevel"/>
    <w:tmpl w:val="4D2A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CE6930"/>
    <w:multiLevelType w:val="multilevel"/>
    <w:tmpl w:val="59E0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4A6B75"/>
    <w:multiLevelType w:val="multilevel"/>
    <w:tmpl w:val="5B94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02492C"/>
    <w:multiLevelType w:val="multilevel"/>
    <w:tmpl w:val="C772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370607"/>
    <w:multiLevelType w:val="multilevel"/>
    <w:tmpl w:val="E470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0A3098"/>
    <w:multiLevelType w:val="multilevel"/>
    <w:tmpl w:val="CB04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3704AF"/>
    <w:multiLevelType w:val="multilevel"/>
    <w:tmpl w:val="DD72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D367FD"/>
    <w:multiLevelType w:val="multilevel"/>
    <w:tmpl w:val="5CFE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59675D"/>
    <w:multiLevelType w:val="multilevel"/>
    <w:tmpl w:val="5ECA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DA7674"/>
    <w:multiLevelType w:val="multilevel"/>
    <w:tmpl w:val="26A04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1"/>
  </w:num>
  <w:num w:numId="5">
    <w:abstractNumId w:val="7"/>
  </w:num>
  <w:num w:numId="6">
    <w:abstractNumId w:val="10"/>
  </w:num>
  <w:num w:numId="7">
    <w:abstractNumId w:val="28"/>
  </w:num>
  <w:num w:numId="8">
    <w:abstractNumId w:val="26"/>
  </w:num>
  <w:num w:numId="9">
    <w:abstractNumId w:val="22"/>
  </w:num>
  <w:num w:numId="10">
    <w:abstractNumId w:val="14"/>
  </w:num>
  <w:num w:numId="11">
    <w:abstractNumId w:val="27"/>
  </w:num>
  <w:num w:numId="12">
    <w:abstractNumId w:val="18"/>
  </w:num>
  <w:num w:numId="13">
    <w:abstractNumId w:val="19"/>
  </w:num>
  <w:num w:numId="14">
    <w:abstractNumId w:val="24"/>
  </w:num>
  <w:num w:numId="15">
    <w:abstractNumId w:val="25"/>
  </w:num>
  <w:num w:numId="16">
    <w:abstractNumId w:val="6"/>
  </w:num>
  <w:num w:numId="17">
    <w:abstractNumId w:val="4"/>
  </w:num>
  <w:num w:numId="18">
    <w:abstractNumId w:val="15"/>
  </w:num>
  <w:num w:numId="19">
    <w:abstractNumId w:val="8"/>
  </w:num>
  <w:num w:numId="20">
    <w:abstractNumId w:val="1"/>
  </w:num>
  <w:num w:numId="21">
    <w:abstractNumId w:val="23"/>
  </w:num>
  <w:num w:numId="22">
    <w:abstractNumId w:val="17"/>
  </w:num>
  <w:num w:numId="23">
    <w:abstractNumId w:val="13"/>
  </w:num>
  <w:num w:numId="24">
    <w:abstractNumId w:val="9"/>
  </w:num>
  <w:num w:numId="25">
    <w:abstractNumId w:val="21"/>
  </w:num>
  <w:num w:numId="26">
    <w:abstractNumId w:val="12"/>
  </w:num>
  <w:num w:numId="27">
    <w:abstractNumId w:val="0"/>
  </w:num>
  <w:num w:numId="28">
    <w:abstractNumId w:val="20"/>
  </w:num>
  <w:num w:numId="29">
    <w:abstractNumId w:val="29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B7E"/>
    <w:rsid w:val="004E1DA9"/>
    <w:rsid w:val="006F2B7E"/>
    <w:rsid w:val="00C40B82"/>
    <w:rsid w:val="00DE3233"/>
    <w:rsid w:val="00DE3A47"/>
    <w:rsid w:val="00E91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1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F2B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D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D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2B7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F2B7E"/>
    <w:rPr>
      <w:color w:val="0000FF"/>
      <w:u w:val="single"/>
    </w:rPr>
  </w:style>
  <w:style w:type="character" w:styleId="a4">
    <w:name w:val="Strong"/>
    <w:basedOn w:val="a0"/>
    <w:uiPriority w:val="22"/>
    <w:qFormat/>
    <w:rsid w:val="006F2B7E"/>
    <w:rPr>
      <w:b/>
      <w:bCs/>
    </w:rPr>
  </w:style>
  <w:style w:type="character" w:customStyle="1" w:styleId="advlabel-text">
    <w:name w:val="advlabel-text"/>
    <w:basedOn w:val="a0"/>
    <w:rsid w:val="006F2B7E"/>
  </w:style>
  <w:style w:type="paragraph" w:styleId="a5">
    <w:name w:val="Balloon Text"/>
    <w:basedOn w:val="a"/>
    <w:link w:val="a6"/>
    <w:uiPriority w:val="99"/>
    <w:semiHidden/>
    <w:unhideWhenUsed/>
    <w:rsid w:val="006F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B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1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1D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tent-head-meta">
    <w:name w:val="content-head-meta"/>
    <w:basedOn w:val="a"/>
    <w:rsid w:val="004E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a"/>
    <w:rsid w:val="004E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blockheader">
    <w:name w:val="text-block__header"/>
    <w:basedOn w:val="a"/>
    <w:rsid w:val="004E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4E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E1D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blockinfo-author-name">
    <w:name w:val="article-block__info-author-name"/>
    <w:basedOn w:val="a0"/>
    <w:rsid w:val="004E1DA9"/>
  </w:style>
  <w:style w:type="character" w:customStyle="1" w:styleId="article-blockinfo-meta-text">
    <w:name w:val="article-block__info-meta-text"/>
    <w:basedOn w:val="a0"/>
    <w:rsid w:val="004E1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60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80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3302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4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33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312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05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62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67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24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29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58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12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18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144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39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4257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61874">
              <w:marLeft w:val="-1605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27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444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6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5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6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2138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7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2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4881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66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59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8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13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35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056501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23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5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740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1872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0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301229">
                  <w:marLeft w:val="0"/>
                  <w:marRight w:val="0"/>
                  <w:marTop w:val="9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6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6910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0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66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88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08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278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64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210326">
                                      <w:marLeft w:val="0"/>
                                      <w:marRight w:val="0"/>
                                      <w:marTop w:val="60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08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992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ntur.ru/markirovka/duhi" TargetMode="External"/><Relationship Id="rId18" Type="http://schemas.openxmlformats.org/officeDocument/2006/relationships/hyperlink" Target="https://kontur.ru/markirovka/spravka/52635-markirovka_medizdeliy" TargetMode="External"/><Relationship Id="rId26" Type="http://schemas.openxmlformats.org/officeDocument/2006/relationships/hyperlink" Target="https://kontur.ru/markirovka/spravka/52191-kak_markirovat_texnicheskie_sredstva" TargetMode="External"/><Relationship Id="rId39" Type="http://schemas.openxmlformats.org/officeDocument/2006/relationships/hyperlink" Target="https://kontur.ru/markirovka/spravka/53675-markirovka_radioelektronnoy_produkcii" TargetMode="External"/><Relationship Id="rId21" Type="http://schemas.openxmlformats.org/officeDocument/2006/relationships/hyperlink" Target="https://kontur.ru/markirovka/spravka/53374-markirovka_bezalkogolnyh_napitkov" TargetMode="External"/><Relationship Id="rId34" Type="http://schemas.openxmlformats.org/officeDocument/2006/relationships/hyperlink" Target="https://kontur.ru/markirovka/spravka/52864-obyazatelnaya_markirovka_igrushek" TargetMode="External"/><Relationship Id="rId42" Type="http://schemas.openxmlformats.org/officeDocument/2006/relationships/hyperlink" Target="https://kontur.ru/markirovka/news/81541-minpromtorg_zaplaniroval_obyazatelnuyu_markirovku" TargetMode="External"/><Relationship Id="rId47" Type="http://schemas.openxmlformats.org/officeDocument/2006/relationships/hyperlink" Target="https://kontur.ru/markirovka/spravka/55894-obyazatelnaya_markirovka_avtozapchastey" TargetMode="External"/><Relationship Id="rId50" Type="http://schemas.openxmlformats.org/officeDocument/2006/relationships/hyperlink" Target="https://kontur.ru/markirovka/news/80182-zaplanirovan_eksperiment_po_markirovke_udobrenij" TargetMode="External"/><Relationship Id="rId55" Type="http://schemas.openxmlformats.org/officeDocument/2006/relationships/hyperlink" Target="https://kontur.ru/market/spravka/37952-podgotovitsya_k_markirovke_piva_i_slaboalkogolnyh_napitkov" TargetMode="External"/><Relationship Id="rId63" Type="http://schemas.openxmlformats.org/officeDocument/2006/relationships/hyperlink" Target="https://kontur.ru/markirovka/spravka/48063-markirovka_legkoy_promyshlennosti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kontur.ru/markirovka/foto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ntur.ru/markirovka/beer" TargetMode="External"/><Relationship Id="rId29" Type="http://schemas.openxmlformats.org/officeDocument/2006/relationships/hyperlink" Target="https://kontur.ru/markirovka/spravka/51912-markirovka_kormov_dlya_zhivotny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hashtoken=343458201a7bd250c89daa42601c6140&amp;utm_from=adv-link-enquiry-markirovka-48063-7270&amp;moduleId=1&amp;documentId=488607&amp;p=1210&amp;utm_source=yandex&amp;utm_medium=organic&amp;utm_referer=ya.ru&amp;utm_startpage=kontur.ru%2Fmarkirovka%2Fspravka%2F46314-markirovka_chestnyi_znak&amp;utm_orderpage=kontur.ru%2Fmarkirovka%2Fspravka%2F46314-markirovka_chestnyi_znak" TargetMode="External"/><Relationship Id="rId11" Type="http://schemas.openxmlformats.org/officeDocument/2006/relationships/hyperlink" Target="https://kontur.ru/markirovka/moloko" TargetMode="External"/><Relationship Id="rId24" Type="http://schemas.openxmlformats.org/officeDocument/2006/relationships/hyperlink" Target="https://kontur.ru/markirovka/news/83688-mehovye_izdeliya_nachnut_markirovat" TargetMode="External"/><Relationship Id="rId32" Type="http://schemas.openxmlformats.org/officeDocument/2006/relationships/hyperlink" Target="https://kontur.ru/markirovka/spravka/52353-uznaem_o_markirovke_kosmetiki_i_bytovoj_ximii" TargetMode="External"/><Relationship Id="rId37" Type="http://schemas.openxmlformats.org/officeDocument/2006/relationships/hyperlink" Target="https://kontur.ru/markirovka/spravka/55795-markirovka_sladostey_i_konditerskih_izdeliy" TargetMode="External"/><Relationship Id="rId40" Type="http://schemas.openxmlformats.org/officeDocument/2006/relationships/hyperlink" Target="https://kontur.ru/markirovka/spravka/83232-nachat_markirovku_meda_kashi_muki_i_makaron" TargetMode="External"/><Relationship Id="rId45" Type="http://schemas.openxmlformats.org/officeDocument/2006/relationships/hyperlink" Target="https://kontur.ru/markirovka/spravka/81639-markirovat_optovolokonnuyu_produkciyu" TargetMode="External"/><Relationship Id="rId53" Type="http://schemas.openxmlformats.org/officeDocument/2006/relationships/hyperlink" Target="https://kontur.ru/markirovka/news/81254-startoval_novyy_eksperiment_po_markirovke" TargetMode="External"/><Relationship Id="rId58" Type="http://schemas.openxmlformats.org/officeDocument/2006/relationships/hyperlink" Target="https://kontur.ru/markirovka/spravka/54370-kalendar_markirovki_tovarov" TargetMode="External"/><Relationship Id="rId66" Type="http://schemas.openxmlformats.org/officeDocument/2006/relationships/hyperlink" Target="https://kontur.ru/markirovka/news/83374-markirovka_sredstv_gigieny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kontur.ru/markirovka/shiny" TargetMode="External"/><Relationship Id="rId23" Type="http://schemas.openxmlformats.org/officeDocument/2006/relationships/hyperlink" Target="https://kontur.ru/markirovka/news/51511-s_1_sentyabrya_startuet_markirovka_velosipedov" TargetMode="External"/><Relationship Id="rId28" Type="http://schemas.openxmlformats.org/officeDocument/2006/relationships/hyperlink" Target="https://kontur.ru/markirovka/spravka/51513-markirovka_rastitelnogo_masla" TargetMode="External"/><Relationship Id="rId36" Type="http://schemas.openxmlformats.org/officeDocument/2006/relationships/hyperlink" Target="https://kontur.ru/markirovka/spravka/53149-gotovitsya_k_markirovke_strojmaterialov" TargetMode="External"/><Relationship Id="rId49" Type="http://schemas.openxmlformats.org/officeDocument/2006/relationships/hyperlink" Target="https://kontur.ru/markirovka/spravka/54099-markirovka_otopitelnyh_priborov" TargetMode="External"/><Relationship Id="rId57" Type="http://schemas.openxmlformats.org/officeDocument/2006/relationships/hyperlink" Target="https://kontur.ru/markirovka/news/81434-eksperiment_po_markirovke_detskogo_pitaniya" TargetMode="External"/><Relationship Id="rId61" Type="http://schemas.openxmlformats.org/officeDocument/2006/relationships/hyperlink" Target="https://kontur.ru/markirovka/spravka/52191-kak_markirovat_texnicheskie_sredstva" TargetMode="External"/><Relationship Id="rId10" Type="http://schemas.openxmlformats.org/officeDocument/2006/relationships/hyperlink" Target="https://kontur.ru/markirovka/tabak" TargetMode="External"/><Relationship Id="rId19" Type="http://schemas.openxmlformats.org/officeDocument/2006/relationships/hyperlink" Target="https://kontur.ru/markirovka/bad-antiseptik" TargetMode="External"/><Relationship Id="rId31" Type="http://schemas.openxmlformats.org/officeDocument/2006/relationships/hyperlink" Target="https://kontur.ru/markirovka/spravka/55409-obyazatelnaya_markirovka_motornyh_masel" TargetMode="External"/><Relationship Id="rId44" Type="http://schemas.openxmlformats.org/officeDocument/2006/relationships/hyperlink" Target="https://kontur.ru/markirovka/spravka/81674-markirovka_kabelno_provodnikovoy_produkcii" TargetMode="External"/><Relationship Id="rId52" Type="http://schemas.openxmlformats.org/officeDocument/2006/relationships/hyperlink" Target="https://kontur.ru/markirovka/news/81277-markirovka_posudy_i_tovarov_dlya_doma" TargetMode="External"/><Relationship Id="rId60" Type="http://schemas.openxmlformats.org/officeDocument/2006/relationships/hyperlink" Target="https://kontur.ru/markirovka/spravka/55051-partionnyy_uchet_dlya_molochnoy_produkcii" TargetMode="External"/><Relationship Id="rId65" Type="http://schemas.openxmlformats.org/officeDocument/2006/relationships/hyperlink" Target="https://kontur.ru/markirovka/news/83322-partionnyy_uchet_v_molok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ntur.ru/markirovka/obuv" TargetMode="External"/><Relationship Id="rId14" Type="http://schemas.openxmlformats.org/officeDocument/2006/relationships/hyperlink" Target="https://kontur.ru/markirovka/spravka/48063-markirovka_legkoy_promyshlennosti" TargetMode="External"/><Relationship Id="rId22" Type="http://schemas.openxmlformats.org/officeDocument/2006/relationships/hyperlink" Target="https://kontur.ru/markirovka/news/51612-markirovka_6_novyh_tovarnyh_grupp" TargetMode="External"/><Relationship Id="rId27" Type="http://schemas.openxmlformats.org/officeDocument/2006/relationships/hyperlink" Target="https://kontur.ru/markirovka/spravka/51877-start_markirovki_veterinarnyh_preparatov" TargetMode="External"/><Relationship Id="rId30" Type="http://schemas.openxmlformats.org/officeDocument/2006/relationships/hyperlink" Target="https://kontur.ru/markirovka/spravka/51750-kak_gotovitsya_k_obyazatelnoj_markirovke" TargetMode="External"/><Relationship Id="rId35" Type="http://schemas.openxmlformats.org/officeDocument/2006/relationships/hyperlink" Target="https://kontur.ru/markirovka/news/55541-markirovka_sportivnogo_pitaniya_bez_eksperimenta" TargetMode="External"/><Relationship Id="rId43" Type="http://schemas.openxmlformats.org/officeDocument/2006/relationships/hyperlink" Target="https://kontur.ru/markirovka/spravka/82592-nachat_markirovat_myasnye_izdeliya" TargetMode="External"/><Relationship Id="rId48" Type="http://schemas.openxmlformats.org/officeDocument/2006/relationships/hyperlink" Target="https://kontur.ru/markirovka/spravka/53827-markirovka_pirotehniki_i_sredstv_pozharnoy_bezopasnosti" TargetMode="External"/><Relationship Id="rId56" Type="http://schemas.openxmlformats.org/officeDocument/2006/relationships/hyperlink" Target="https://kontur.ru/markirovka/news/82951-markirovka_elektronnyh_sigaret" TargetMode="External"/><Relationship Id="rId64" Type="http://schemas.openxmlformats.org/officeDocument/2006/relationships/hyperlink" Target="https://kontur.ru/markirovka/news/56839-eksperiment_markirovka_chaya_kofe_i_kakao" TargetMode="External"/><Relationship Id="rId8" Type="http://schemas.openxmlformats.org/officeDocument/2006/relationships/hyperlink" Target="https://kontur.ru/markirovka/lekarstva" TargetMode="External"/><Relationship Id="rId51" Type="http://schemas.openxmlformats.org/officeDocument/2006/relationships/hyperlink" Target="https://kontur.ru/markirovka/spravka/82592-nachat_markirovat_myasnye_izdeli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kontur.ru/markirovka/voda" TargetMode="External"/><Relationship Id="rId17" Type="http://schemas.openxmlformats.org/officeDocument/2006/relationships/hyperlink" Target="https://kontur.ru/markirovka/bad-antiseptik" TargetMode="External"/><Relationship Id="rId25" Type="http://schemas.openxmlformats.org/officeDocument/2006/relationships/hyperlink" Target="https://kontur.ru/markirovka/spravka/51229-obyazatelnaya_markirovka_ikry" TargetMode="External"/><Relationship Id="rId33" Type="http://schemas.openxmlformats.org/officeDocument/2006/relationships/hyperlink" Target="https://kontur.ru/markirovka/spravka/53358-obyazatelnaya_markirovka_bakalei" TargetMode="External"/><Relationship Id="rId38" Type="http://schemas.openxmlformats.org/officeDocument/2006/relationships/hyperlink" Target="https://kontur.ru/markirovka/spravka/81060-markirovat_chay_kofe_kakao" TargetMode="External"/><Relationship Id="rId46" Type="http://schemas.openxmlformats.org/officeDocument/2006/relationships/hyperlink" Target="https://kontur.ru/markirovka/spravka/81638-gotovitsya_k_markirovke_polimernyx_trub" TargetMode="External"/><Relationship Id="rId59" Type="http://schemas.openxmlformats.org/officeDocument/2006/relationships/hyperlink" Target="https://kontur.ru/markirovka/spravka/55124-nachat_rabotat_s_agregaciey_tovarov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kontur.ru/markirovka/spravka/52635-markirovka_medizdeliy" TargetMode="External"/><Relationship Id="rId41" Type="http://schemas.openxmlformats.org/officeDocument/2006/relationships/hyperlink" Target="https://kontur.ru/markirovka/spravka/82592-nachat_markirovat_myasnye_izdeliya" TargetMode="External"/><Relationship Id="rId54" Type="http://schemas.openxmlformats.org/officeDocument/2006/relationships/hyperlink" Target="https://kontur.ru/markirovka/news/81032-eksperiment_po_markirovke_medizdeliy" TargetMode="External"/><Relationship Id="rId62" Type="http://schemas.openxmlformats.org/officeDocument/2006/relationships/hyperlink" Target="https://kontur.ru/markirovka/news/82579-izmeneniya_v_markirovke_bad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3631</Words>
  <Characters>20697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15</cp:revision>
  <dcterms:created xsi:type="dcterms:W3CDTF">2026-08-04T05:58:00Z</dcterms:created>
  <dcterms:modified xsi:type="dcterms:W3CDTF">2026-08-04T06:37:00Z</dcterms:modified>
</cp:coreProperties>
</file>