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8A1" w:rsidRPr="006148A1" w:rsidRDefault="006148A1" w:rsidP="006148A1">
      <w:pPr>
        <w:spacing w:after="376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</w:rPr>
      </w:pPr>
      <w:r w:rsidRPr="006148A1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</w:rPr>
        <w:t>ДЕЛОВОЙ ДАГЕСТАН</w:t>
      </w:r>
    </w:p>
    <w:p w:rsidR="006148A1" w:rsidRPr="006148A1" w:rsidRDefault="006148A1" w:rsidP="006148A1">
      <w:pPr>
        <w:spacing w:after="0" w:line="25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C53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Уважаемые дамы и господа!</w:t>
      </w:r>
    </w:p>
    <w:p w:rsidR="00BC5378" w:rsidRPr="00BC5378" w:rsidRDefault="00BC5378" w:rsidP="006148A1">
      <w:pPr>
        <w:spacing w:after="0" w:line="25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6148A1" w:rsidRPr="006148A1" w:rsidRDefault="00BC5378" w:rsidP="006148A1">
      <w:pPr>
        <w:spacing w:after="0" w:line="25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C53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     </w:t>
      </w:r>
      <w:r w:rsidR="006148A1" w:rsidRPr="00BC537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  </w:t>
      </w:r>
      <w:r w:rsidR="006148A1" w:rsidRPr="006148A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В соответствии с Планом приоритетных выставочных мероприятий, проводимых в Республике Дагестан, 21-22 марта 2018г. в </w:t>
      </w:r>
      <w:proofErr w:type="gramStart"/>
      <w:r w:rsidR="006148A1" w:rsidRPr="006148A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г</w:t>
      </w:r>
      <w:proofErr w:type="gramEnd"/>
      <w:r w:rsidR="006148A1" w:rsidRPr="006148A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. Махачкала в Национальной библиотеке Республики Дагестан им. Расула Гамзатова, состоится 15-я юбилейная межрегиональная с международным у</w:t>
      </w:r>
      <w:r w:rsidR="006148A1" w:rsidRPr="00BC537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частием выставка-форум «Деловой </w:t>
      </w:r>
      <w:r w:rsidR="006148A1" w:rsidRPr="006148A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Дагестан 2018».</w:t>
      </w:r>
      <w:r w:rsidR="006148A1" w:rsidRPr="006148A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br/>
      </w:r>
      <w:r w:rsidR="006148A1" w:rsidRPr="00BC537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        </w:t>
      </w:r>
      <w:r w:rsidR="006148A1" w:rsidRPr="006148A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Организатор выставки: </w:t>
      </w:r>
      <w:proofErr w:type="gramStart"/>
      <w:r w:rsidR="006148A1" w:rsidRPr="006148A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Республиканский выставочный центр «Дагестан - ЭКСПО», при поддержке и участии Администрации Главы и Правительства Республики Дагестан, Министерства экономического и территориального развития РД, Министерства промышленности и торговли РД, Министерства транспорта, энергетики и связи РД, Министерства печати и информации РД, Министерства культуры РД, Министерство по земельным и имущественным отношениям РД, Агентства по предпринимательству и инвестициям РД, Администрации г. Махачкалы, ТПП РД, ГАУ РД</w:t>
      </w:r>
      <w:proofErr w:type="gramEnd"/>
      <w:r w:rsidR="006148A1" w:rsidRPr="006148A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«Центр поддержки предпринимательства Республики Дагестана».</w:t>
      </w:r>
      <w:r w:rsidR="006148A1" w:rsidRPr="006148A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br/>
      </w:r>
      <w:r w:rsidR="006148A1" w:rsidRPr="00BC537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        </w:t>
      </w:r>
      <w:r w:rsidR="006148A1" w:rsidRPr="006148A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Проведение такого значимого для республики мероприятия, каким является выставка-форум «Деловой Дагестан», оказывает положительное влия</w:t>
      </w:r>
      <w:r w:rsidR="006148A1" w:rsidRPr="00BC537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ние на развитие </w:t>
      </w:r>
      <w:r w:rsidR="006148A1" w:rsidRPr="006148A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межрегиональных и внешнеэкономических связей, привлечение потенциальных российских и зарубежных инвесторов в эк</w:t>
      </w:r>
      <w:r w:rsidR="006148A1" w:rsidRPr="00BC537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ономику республики, продвижение </w:t>
      </w:r>
      <w:r w:rsidR="006148A1" w:rsidRPr="006148A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конкурентоспособной продукции, товаров и услуг, развитие деловой инициативы.</w:t>
      </w:r>
      <w:r w:rsidR="006148A1" w:rsidRPr="006148A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br/>
      </w:r>
      <w:r w:rsidR="006148A1" w:rsidRPr="006148A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br/>
      </w:r>
      <w:r w:rsidR="006148A1" w:rsidRPr="00BC53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Основные разделы выставки:</w:t>
      </w:r>
    </w:p>
    <w:p w:rsidR="006148A1" w:rsidRPr="006148A1" w:rsidRDefault="006148A1" w:rsidP="006148A1">
      <w:pPr>
        <w:spacing w:after="0" w:line="25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148A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Промышленность;</w:t>
      </w:r>
    </w:p>
    <w:p w:rsidR="006148A1" w:rsidRPr="006148A1" w:rsidRDefault="006148A1" w:rsidP="006148A1">
      <w:pPr>
        <w:spacing w:after="0" w:line="25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148A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Машиностроение;</w:t>
      </w:r>
    </w:p>
    <w:p w:rsidR="006148A1" w:rsidRPr="006148A1" w:rsidRDefault="006148A1" w:rsidP="006148A1">
      <w:pPr>
        <w:spacing w:after="0" w:line="25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148A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Транспорт;</w:t>
      </w:r>
      <w:r w:rsidRPr="006148A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br/>
        <w:t>Энергетика;</w:t>
      </w:r>
    </w:p>
    <w:p w:rsidR="006148A1" w:rsidRPr="006148A1" w:rsidRDefault="006148A1" w:rsidP="006148A1">
      <w:pPr>
        <w:spacing w:after="0" w:line="25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148A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Телекоммуникации;</w:t>
      </w:r>
    </w:p>
    <w:p w:rsidR="006148A1" w:rsidRPr="006148A1" w:rsidRDefault="006148A1" w:rsidP="006148A1">
      <w:pPr>
        <w:spacing w:after="0" w:line="25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148A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Оборудование;</w:t>
      </w:r>
    </w:p>
    <w:p w:rsidR="006148A1" w:rsidRPr="006148A1" w:rsidRDefault="006148A1" w:rsidP="006148A1">
      <w:pPr>
        <w:spacing w:after="0" w:line="25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148A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Промышленная, экологическая и пожарная безопасность;</w:t>
      </w:r>
    </w:p>
    <w:p w:rsidR="006148A1" w:rsidRPr="006148A1" w:rsidRDefault="006148A1" w:rsidP="006148A1">
      <w:pPr>
        <w:spacing w:after="0" w:line="25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148A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Средства индивидуальной защиты;</w:t>
      </w:r>
    </w:p>
    <w:p w:rsidR="006148A1" w:rsidRPr="006148A1" w:rsidRDefault="006148A1" w:rsidP="006148A1">
      <w:pPr>
        <w:spacing w:after="0" w:line="25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148A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Информационные технологии;</w:t>
      </w:r>
      <w:r w:rsidRPr="006148A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br/>
        <w:t>Инвестиционные проекты;</w:t>
      </w:r>
    </w:p>
    <w:p w:rsidR="006148A1" w:rsidRPr="00BC5378" w:rsidRDefault="006148A1" w:rsidP="006148A1">
      <w:pPr>
        <w:spacing w:after="0" w:line="25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6148A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Инновационные технологии; Банки, финансы, страхование;</w:t>
      </w:r>
      <w:r w:rsidRPr="006148A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br/>
        <w:t>Реклама и полиграфия.</w:t>
      </w:r>
      <w:r w:rsidRPr="006148A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br/>
      </w:r>
      <w:r w:rsidRPr="006148A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br/>
      </w:r>
      <w:r w:rsidRPr="00BC53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6148A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В деловую часть выставки включены семинары,</w:t>
      </w:r>
      <w:r w:rsidRPr="00BC537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«круглые столы», презентации. </w:t>
      </w:r>
      <w:r w:rsidRPr="006148A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Ежегодно, в Выставке-форуме принимают участие более 50-ти компаний Республики Дагестан, Москвы, Санкт-Петербурга, Московской, Ростовской, Калужской областей, Ставропольского, Краснодарского краев, Чеченской Республики и других регионов. </w:t>
      </w:r>
    </w:p>
    <w:p w:rsidR="006148A1" w:rsidRPr="00BC5378" w:rsidRDefault="006148A1" w:rsidP="006148A1">
      <w:pPr>
        <w:spacing w:after="0" w:line="25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6148A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lastRenderedPageBreak/>
        <w:t xml:space="preserve">В их числе: </w:t>
      </w:r>
      <w:proofErr w:type="spellStart"/>
      <w:r w:rsidRPr="006148A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Минтрансэнергосвязи</w:t>
      </w:r>
      <w:proofErr w:type="spellEnd"/>
      <w:r w:rsidRPr="006148A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РД, концерн «КЭМЗ», Завод сепараторов, Буйнакский агрегатный завод, </w:t>
      </w:r>
      <w:proofErr w:type="spellStart"/>
      <w:r w:rsidRPr="006148A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Курчалойский</w:t>
      </w:r>
      <w:proofErr w:type="spellEnd"/>
      <w:r w:rsidRPr="006148A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электромеханический завод, Завод им. Гаджиева, </w:t>
      </w:r>
      <w:proofErr w:type="spellStart"/>
      <w:r w:rsidRPr="006148A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ДагЗЭТО</w:t>
      </w:r>
      <w:proofErr w:type="spellEnd"/>
      <w:r w:rsidRPr="006148A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, Завод технических средств ЭВМ, Морской торговый порт, Судоремонтный завод, </w:t>
      </w:r>
      <w:proofErr w:type="spellStart"/>
      <w:r w:rsidRPr="006148A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Дагкремний</w:t>
      </w:r>
      <w:proofErr w:type="spellEnd"/>
      <w:r w:rsidRPr="006148A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, Связь-банк, ДГМА, </w:t>
      </w:r>
      <w:proofErr w:type="spellStart"/>
      <w:r w:rsidRPr="006148A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Европлит</w:t>
      </w:r>
      <w:proofErr w:type="spellEnd"/>
      <w:r w:rsidRPr="006148A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Каспий, Энергетический колледж, Инженерный колледж, </w:t>
      </w:r>
      <w:proofErr w:type="spellStart"/>
      <w:r w:rsidRPr="006148A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Теплостен</w:t>
      </w:r>
      <w:proofErr w:type="spellEnd"/>
      <w:r w:rsidRPr="006148A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148A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Аква</w:t>
      </w:r>
      <w:proofErr w:type="spellEnd"/>
      <w:r w:rsidRPr="006148A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6148A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Дорснаб</w:t>
      </w:r>
      <w:proofErr w:type="spellEnd"/>
      <w:r w:rsidRPr="006148A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6148A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Агропромснаб</w:t>
      </w:r>
      <w:proofErr w:type="spellEnd"/>
      <w:r w:rsidRPr="006148A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6148A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Нигмат</w:t>
      </w:r>
      <w:proofErr w:type="spellEnd"/>
      <w:proofErr w:type="gramStart"/>
      <w:r w:rsidRPr="006148A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С</w:t>
      </w:r>
      <w:proofErr w:type="gramEnd"/>
      <w:r w:rsidRPr="006148A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6148A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Навион</w:t>
      </w:r>
      <w:proofErr w:type="spellEnd"/>
      <w:r w:rsidRPr="006148A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, ИП </w:t>
      </w:r>
      <w:proofErr w:type="spellStart"/>
      <w:r w:rsidRPr="006148A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Делко</w:t>
      </w:r>
      <w:proofErr w:type="spellEnd"/>
      <w:r w:rsidRPr="006148A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6148A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Сауно</w:t>
      </w:r>
      <w:proofErr w:type="spellEnd"/>
      <w:r w:rsidRPr="006148A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Квант, Бирюза, </w:t>
      </w:r>
      <w:proofErr w:type="spellStart"/>
      <w:r w:rsidRPr="006148A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Rehay</w:t>
      </w:r>
      <w:proofErr w:type="spellEnd"/>
      <w:r w:rsidRPr="006148A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окна,</w:t>
      </w:r>
      <w:r w:rsidRPr="006148A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br/>
      </w:r>
      <w:proofErr w:type="spellStart"/>
      <w:r w:rsidRPr="006148A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Навгеоком</w:t>
      </w:r>
      <w:proofErr w:type="spellEnd"/>
      <w:r w:rsidRPr="006148A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6148A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Южгеосеть</w:t>
      </w:r>
      <w:proofErr w:type="spellEnd"/>
      <w:r w:rsidRPr="006148A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, Трикотажное ателье «Антика», Меховое ателье «Наталья», </w:t>
      </w:r>
      <w:proofErr w:type="spellStart"/>
      <w:r w:rsidRPr="006148A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Ростелеком</w:t>
      </w:r>
      <w:proofErr w:type="spellEnd"/>
      <w:r w:rsidRPr="006148A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, ТСС Каспий, ДРЦРП, МФЦ, Сан-Сан, Лакокрасочный завод, ИП Исаев Э.И., («Цифра»), МТС, Энергия природы, АЛТЭКО, СК «Согласие», крупные ведущие высшие учебные заведения Дагестана, инновационный блок Дагестана и республик Северного Кавказа и др.</w:t>
      </w:r>
    </w:p>
    <w:p w:rsidR="006148A1" w:rsidRPr="00BC5378" w:rsidRDefault="006148A1" w:rsidP="006148A1">
      <w:pPr>
        <w:spacing w:after="0" w:line="25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BC537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Контакты:</w:t>
      </w:r>
    </w:p>
    <w:p w:rsidR="006148A1" w:rsidRPr="00BC5378" w:rsidRDefault="006148A1" w:rsidP="006148A1">
      <w:pPr>
        <w:pStyle w:val="a3"/>
        <w:spacing w:before="0" w:beforeAutospacing="0" w:after="0" w:afterAutospacing="0" w:line="301" w:lineRule="atLeast"/>
        <w:textAlignment w:val="baseline"/>
        <w:rPr>
          <w:color w:val="000000" w:themeColor="text1"/>
          <w:sz w:val="27"/>
          <w:szCs w:val="27"/>
        </w:rPr>
      </w:pPr>
      <w:r w:rsidRPr="00BC5378">
        <w:rPr>
          <w:color w:val="000000" w:themeColor="text1"/>
          <w:sz w:val="27"/>
          <w:szCs w:val="27"/>
        </w:rPr>
        <w:t xml:space="preserve">г. Махачкала, ул. </w:t>
      </w:r>
      <w:proofErr w:type="spellStart"/>
      <w:r w:rsidRPr="00BC5378">
        <w:rPr>
          <w:color w:val="000000" w:themeColor="text1"/>
          <w:sz w:val="27"/>
          <w:szCs w:val="27"/>
        </w:rPr>
        <w:t>Ирчи</w:t>
      </w:r>
      <w:proofErr w:type="spellEnd"/>
      <w:r w:rsidRPr="00BC5378">
        <w:rPr>
          <w:color w:val="000000" w:themeColor="text1"/>
          <w:sz w:val="27"/>
          <w:szCs w:val="27"/>
        </w:rPr>
        <w:t xml:space="preserve"> Казака 31</w:t>
      </w:r>
    </w:p>
    <w:p w:rsidR="006148A1" w:rsidRPr="00BC5378" w:rsidRDefault="006148A1" w:rsidP="006148A1">
      <w:pPr>
        <w:pStyle w:val="a3"/>
        <w:spacing w:before="0" w:beforeAutospacing="0" w:after="0" w:afterAutospacing="0" w:line="301" w:lineRule="atLeast"/>
        <w:textAlignment w:val="baseline"/>
        <w:rPr>
          <w:color w:val="000000" w:themeColor="text1"/>
          <w:sz w:val="27"/>
          <w:szCs w:val="27"/>
        </w:rPr>
      </w:pPr>
      <w:hyperlink r:id="rId4" w:history="1">
        <w:r w:rsidRPr="00BC5378">
          <w:rPr>
            <w:rStyle w:val="a5"/>
            <w:color w:val="000000" w:themeColor="text1"/>
            <w:sz w:val="27"/>
            <w:szCs w:val="27"/>
            <w:bdr w:val="none" w:sz="0" w:space="0" w:color="auto" w:frame="1"/>
          </w:rPr>
          <w:t>+7 8722 56 51 66</w:t>
        </w:r>
      </w:hyperlink>
      <w:r w:rsidRPr="00BC5378">
        <w:rPr>
          <w:color w:val="000000" w:themeColor="text1"/>
          <w:sz w:val="27"/>
          <w:szCs w:val="27"/>
        </w:rPr>
        <w:t>, </w:t>
      </w:r>
      <w:hyperlink r:id="rId5" w:history="1">
        <w:r w:rsidRPr="00BC5378">
          <w:rPr>
            <w:rStyle w:val="a5"/>
            <w:color w:val="000000" w:themeColor="text1"/>
            <w:sz w:val="27"/>
            <w:szCs w:val="27"/>
            <w:bdr w:val="none" w:sz="0" w:space="0" w:color="auto" w:frame="1"/>
          </w:rPr>
          <w:t>+7 8722 56 51 67</w:t>
        </w:r>
      </w:hyperlink>
    </w:p>
    <w:p w:rsidR="006148A1" w:rsidRPr="00BC5378" w:rsidRDefault="006148A1" w:rsidP="006148A1">
      <w:pPr>
        <w:pStyle w:val="a3"/>
        <w:spacing w:before="0" w:beforeAutospacing="0" w:after="0" w:afterAutospacing="0" w:line="301" w:lineRule="atLeast"/>
        <w:textAlignment w:val="baseline"/>
        <w:rPr>
          <w:color w:val="000000" w:themeColor="text1"/>
          <w:sz w:val="27"/>
          <w:szCs w:val="27"/>
        </w:rPr>
      </w:pPr>
      <w:r w:rsidRPr="00BC5378">
        <w:rPr>
          <w:color w:val="000000" w:themeColor="text1"/>
          <w:sz w:val="27"/>
          <w:szCs w:val="27"/>
        </w:rPr>
        <w:t>dagexpo2008@yandex.ru</w:t>
      </w:r>
    </w:p>
    <w:p w:rsidR="006148A1" w:rsidRPr="006148A1" w:rsidRDefault="00BC5378" w:rsidP="006148A1">
      <w:pPr>
        <w:spacing w:after="0" w:line="25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C537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        </w:t>
      </w:r>
      <w:r w:rsidR="006148A1" w:rsidRPr="006148A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Приглашаем </w:t>
      </w:r>
      <w:r w:rsidR="006148A1" w:rsidRPr="00BC537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представителей субъектов МСП и потенциальных инвесторов </w:t>
      </w:r>
      <w:proofErr w:type="spellStart"/>
      <w:r w:rsidR="006148A1" w:rsidRPr="00BC537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Кизилюртовского</w:t>
      </w:r>
      <w:proofErr w:type="spellEnd"/>
      <w:r w:rsidR="006148A1" w:rsidRPr="00BC537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района </w:t>
      </w:r>
      <w:r w:rsidR="006148A1" w:rsidRPr="006148A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принять участие!</w:t>
      </w:r>
      <w:r w:rsidR="006148A1" w:rsidRPr="006148A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br/>
      </w:r>
      <w:r w:rsidR="006148A1" w:rsidRPr="006148A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br/>
      </w:r>
    </w:p>
    <w:p w:rsidR="006148A1" w:rsidRPr="00BC5378" w:rsidRDefault="006148A1" w:rsidP="006148A1">
      <w:pPr>
        <w:spacing w:after="0" w:line="25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19"/>
          <w:szCs w:val="19"/>
          <w:bdr w:val="none" w:sz="0" w:space="0" w:color="auto" w:frame="1"/>
        </w:rPr>
      </w:pPr>
      <w:r w:rsidRPr="006148A1">
        <w:rPr>
          <w:rFonts w:ascii="Times New Roman" w:eastAsia="Times New Roman" w:hAnsi="Times New Roman" w:cs="Times New Roman"/>
          <w:color w:val="000000" w:themeColor="text1"/>
          <w:sz w:val="19"/>
          <w:szCs w:val="19"/>
          <w:bdr w:val="none" w:sz="0" w:space="0" w:color="auto" w:frame="1"/>
        </w:rPr>
        <w:t>С уважением, </w:t>
      </w:r>
      <w:r w:rsidRPr="006148A1">
        <w:rPr>
          <w:rFonts w:ascii="Times New Roman" w:eastAsia="Times New Roman" w:hAnsi="Times New Roman" w:cs="Times New Roman"/>
          <w:color w:val="000000" w:themeColor="text1"/>
          <w:sz w:val="19"/>
          <w:szCs w:val="19"/>
          <w:bdr w:val="none" w:sz="0" w:space="0" w:color="auto" w:frame="1"/>
        </w:rPr>
        <w:br/>
      </w:r>
      <w:r w:rsidRPr="00BC5378">
        <w:rPr>
          <w:rFonts w:ascii="Times New Roman" w:eastAsia="Times New Roman" w:hAnsi="Times New Roman" w:cs="Times New Roman"/>
          <w:color w:val="000000" w:themeColor="text1"/>
          <w:sz w:val="19"/>
          <w:szCs w:val="19"/>
          <w:bdr w:val="none" w:sz="0" w:space="0" w:color="auto" w:frame="1"/>
        </w:rPr>
        <w:t xml:space="preserve">Отдел инвестиций и </w:t>
      </w:r>
      <w:r w:rsidR="00AC2961">
        <w:rPr>
          <w:rFonts w:ascii="Times New Roman" w:eastAsia="Times New Roman" w:hAnsi="Times New Roman" w:cs="Times New Roman"/>
          <w:color w:val="000000" w:themeColor="text1"/>
          <w:sz w:val="19"/>
          <w:szCs w:val="19"/>
          <w:bdr w:val="none" w:sz="0" w:space="0" w:color="auto" w:frame="1"/>
        </w:rPr>
        <w:t>развития</w:t>
      </w:r>
      <w:r w:rsidRPr="00BC5378">
        <w:rPr>
          <w:rFonts w:ascii="Times New Roman" w:eastAsia="Times New Roman" w:hAnsi="Times New Roman" w:cs="Times New Roman"/>
          <w:color w:val="000000" w:themeColor="text1"/>
          <w:sz w:val="19"/>
          <w:szCs w:val="19"/>
          <w:bdr w:val="none" w:sz="0" w:space="0" w:color="auto" w:frame="1"/>
        </w:rPr>
        <w:t xml:space="preserve"> МСП УСХ</w:t>
      </w:r>
    </w:p>
    <w:p w:rsidR="006148A1" w:rsidRPr="00BC5378" w:rsidRDefault="00AC2961" w:rsidP="006148A1">
      <w:pPr>
        <w:spacing w:after="0" w:line="25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19"/>
          <w:szCs w:val="19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 w:themeColor="text1"/>
          <w:sz w:val="19"/>
          <w:szCs w:val="19"/>
          <w:bdr w:val="none" w:sz="0" w:space="0" w:color="auto" w:frame="1"/>
        </w:rPr>
        <w:t>а</w:t>
      </w:r>
      <w:r w:rsidR="006148A1" w:rsidRPr="00BC5378">
        <w:rPr>
          <w:rFonts w:ascii="Times New Roman" w:eastAsia="Times New Roman" w:hAnsi="Times New Roman" w:cs="Times New Roman"/>
          <w:color w:val="000000" w:themeColor="text1"/>
          <w:sz w:val="19"/>
          <w:szCs w:val="19"/>
          <w:bdr w:val="none" w:sz="0" w:space="0" w:color="auto" w:frame="1"/>
        </w:rPr>
        <w:t>дминистрации МР «</w:t>
      </w:r>
      <w:proofErr w:type="spellStart"/>
      <w:r w:rsidR="006148A1" w:rsidRPr="00BC5378">
        <w:rPr>
          <w:rFonts w:ascii="Times New Roman" w:eastAsia="Times New Roman" w:hAnsi="Times New Roman" w:cs="Times New Roman"/>
          <w:color w:val="000000" w:themeColor="text1"/>
          <w:sz w:val="19"/>
          <w:szCs w:val="19"/>
          <w:bdr w:val="none" w:sz="0" w:space="0" w:color="auto" w:frame="1"/>
        </w:rPr>
        <w:t>Кизилюртовский</w:t>
      </w:r>
      <w:proofErr w:type="spellEnd"/>
      <w:r w:rsidR="006148A1" w:rsidRPr="00BC5378">
        <w:rPr>
          <w:rFonts w:ascii="Times New Roman" w:eastAsia="Times New Roman" w:hAnsi="Times New Roman" w:cs="Times New Roman"/>
          <w:color w:val="000000" w:themeColor="text1"/>
          <w:sz w:val="19"/>
          <w:szCs w:val="19"/>
          <w:bdr w:val="none" w:sz="0" w:space="0" w:color="auto" w:frame="1"/>
        </w:rPr>
        <w:t xml:space="preserve"> район»</w:t>
      </w:r>
    </w:p>
    <w:p w:rsidR="006148A1" w:rsidRPr="00BC5378" w:rsidRDefault="006148A1" w:rsidP="006148A1">
      <w:pPr>
        <w:spacing w:after="0" w:line="25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19"/>
          <w:szCs w:val="19"/>
          <w:bdr w:val="none" w:sz="0" w:space="0" w:color="auto" w:frame="1"/>
        </w:rPr>
      </w:pPr>
    </w:p>
    <w:sectPr w:rsidR="006148A1" w:rsidRPr="00BC5378" w:rsidSect="006148A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148A1"/>
    <w:rsid w:val="006148A1"/>
    <w:rsid w:val="00AC2961"/>
    <w:rsid w:val="00BC5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48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48A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14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148A1"/>
    <w:rPr>
      <w:b/>
      <w:bCs/>
    </w:rPr>
  </w:style>
  <w:style w:type="character" w:styleId="a5">
    <w:name w:val="Hyperlink"/>
    <w:basedOn w:val="a0"/>
    <w:uiPriority w:val="99"/>
    <w:semiHidden/>
    <w:unhideWhenUsed/>
    <w:rsid w:val="006148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4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96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78722565167" TargetMode="External"/><Relationship Id="rId4" Type="http://schemas.openxmlformats.org/officeDocument/2006/relationships/hyperlink" Target="tel:+787225651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2018-02-14T06:25:00Z</cp:lastPrinted>
  <dcterms:created xsi:type="dcterms:W3CDTF">2018-02-14T06:13:00Z</dcterms:created>
  <dcterms:modified xsi:type="dcterms:W3CDTF">2018-02-14T06:26:00Z</dcterms:modified>
</cp:coreProperties>
</file>