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B0" w:rsidRDefault="00DC4EB0" w:rsidP="00DC4EB0">
      <w:pPr>
        <w:ind w:left="564" w:right="563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Уважаемые </w:t>
      </w:r>
      <w:r>
        <w:rPr>
          <w:b/>
          <w:spacing w:val="-2"/>
          <w:sz w:val="28"/>
        </w:rPr>
        <w:t>коллеги!</w:t>
      </w:r>
    </w:p>
    <w:p w:rsidR="00DC4EB0" w:rsidRDefault="00DC4EB0" w:rsidP="00DC4EB0">
      <w:pPr>
        <w:ind w:left="564" w:right="563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Руководители СПК, </w:t>
      </w:r>
      <w:proofErr w:type="spellStart"/>
      <w:r>
        <w:rPr>
          <w:b/>
          <w:spacing w:val="-2"/>
          <w:sz w:val="28"/>
        </w:rPr>
        <w:t>СПоКов</w:t>
      </w:r>
      <w:proofErr w:type="spellEnd"/>
      <w:r>
        <w:rPr>
          <w:b/>
          <w:spacing w:val="-2"/>
          <w:sz w:val="28"/>
        </w:rPr>
        <w:t>, ООО, главы  крестьянских фермерских хозяйств!</w:t>
      </w:r>
    </w:p>
    <w:p w:rsidR="00DC4EB0" w:rsidRDefault="00DC4EB0" w:rsidP="00DC4EB0">
      <w:pPr>
        <w:pStyle w:val="a3"/>
        <w:rPr>
          <w:b/>
        </w:rPr>
      </w:pPr>
    </w:p>
    <w:p w:rsidR="00DC4EB0" w:rsidRDefault="00DC4EB0" w:rsidP="00DC4EB0">
      <w:pPr>
        <w:pStyle w:val="a3"/>
        <w:ind w:left="143" w:right="138" w:firstLine="709"/>
        <w:jc w:val="both"/>
      </w:pPr>
      <w:r>
        <w:t>В рамках исполнения Плана мероприятий («Дорожной карты») по повышению престижа профессий, необходимых для агропромышленного комплекса Республики Дагестан, на период до 2027 года, утвержденного распоряжением</w:t>
      </w:r>
      <w:r>
        <w:rPr>
          <w:spacing w:val="78"/>
          <w:w w:val="150"/>
        </w:rPr>
        <w:t xml:space="preserve"> </w:t>
      </w:r>
      <w:r>
        <w:t>Правительства</w:t>
      </w:r>
      <w:r>
        <w:rPr>
          <w:spacing w:val="22"/>
        </w:rPr>
        <w:t xml:space="preserve">  </w:t>
      </w:r>
      <w:r>
        <w:t>Республики</w:t>
      </w:r>
      <w:r>
        <w:rPr>
          <w:spacing w:val="23"/>
        </w:rPr>
        <w:t xml:space="preserve">  </w:t>
      </w:r>
      <w:r>
        <w:t>Дагестан</w:t>
      </w:r>
      <w:r>
        <w:rPr>
          <w:spacing w:val="22"/>
        </w:rPr>
        <w:t xml:space="preserve">  </w:t>
      </w:r>
      <w:r>
        <w:t>от</w:t>
      </w:r>
      <w:r>
        <w:rPr>
          <w:spacing w:val="23"/>
        </w:rPr>
        <w:t xml:space="preserve">  </w:t>
      </w:r>
      <w:r>
        <w:t>4</w:t>
      </w:r>
      <w:r>
        <w:rPr>
          <w:spacing w:val="22"/>
        </w:rPr>
        <w:t xml:space="preserve">  </w:t>
      </w:r>
      <w:r>
        <w:t>августа</w:t>
      </w:r>
      <w:r>
        <w:rPr>
          <w:spacing w:val="23"/>
        </w:rPr>
        <w:t xml:space="preserve">  </w:t>
      </w:r>
      <w:r>
        <w:t>2025</w:t>
      </w:r>
      <w:r>
        <w:rPr>
          <w:spacing w:val="22"/>
        </w:rPr>
        <w:t xml:space="preserve">  </w:t>
      </w:r>
      <w:r>
        <w:rPr>
          <w:spacing w:val="-5"/>
        </w:rPr>
        <w:t>г.</w:t>
      </w:r>
    </w:p>
    <w:p w:rsidR="00DC4EB0" w:rsidRDefault="00DC4EB0" w:rsidP="00DC4EB0">
      <w:pPr>
        <w:pStyle w:val="a3"/>
        <w:ind w:left="143" w:right="139"/>
        <w:jc w:val="both"/>
      </w:pPr>
      <w:proofErr w:type="gramStart"/>
      <w:r>
        <w:t>№ 293-р, в целях содействия в обеспечении кадровой потребности предприятий агропромышленного комплекса Республики Дагестан, а также повышения информированности выпускников и студентов профильных образовательных учреждений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доступных</w:t>
      </w:r>
      <w:r>
        <w:rPr>
          <w:spacing w:val="-13"/>
        </w:rPr>
        <w:t xml:space="preserve"> </w:t>
      </w:r>
      <w:r>
        <w:t>карьерных</w:t>
      </w:r>
      <w:r>
        <w:rPr>
          <w:spacing w:val="-13"/>
        </w:rPr>
        <w:t xml:space="preserve"> </w:t>
      </w:r>
      <w:r>
        <w:t>траекториях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перспективных</w:t>
      </w:r>
      <w:r>
        <w:rPr>
          <w:spacing w:val="-13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в АПК, Министерство сельского хозяйства и продовольствия Республики Дагестан</w:t>
      </w:r>
      <w:r>
        <w:rPr>
          <w:spacing w:val="-15"/>
        </w:rPr>
        <w:t xml:space="preserve"> </w:t>
      </w:r>
      <w:r>
        <w:t>совместно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Министерством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</w:t>
      </w:r>
      <w:r>
        <w:rPr>
          <w:spacing w:val="-14"/>
        </w:rPr>
        <w:t xml:space="preserve"> </w:t>
      </w:r>
      <w:r>
        <w:t>Республики</w:t>
      </w:r>
      <w:r>
        <w:rPr>
          <w:spacing w:val="-14"/>
        </w:rPr>
        <w:t xml:space="preserve"> </w:t>
      </w:r>
      <w:r>
        <w:t>Дагестан запланировало проведение ярмарки вакансий в АПК (далее – Ярмарка).</w:t>
      </w:r>
      <w:proofErr w:type="gramEnd"/>
    </w:p>
    <w:p w:rsidR="00DC4EB0" w:rsidRDefault="00DC4EB0" w:rsidP="00DC4EB0">
      <w:pPr>
        <w:pStyle w:val="a3"/>
        <w:ind w:left="143" w:right="139" w:firstLine="709"/>
        <w:jc w:val="both"/>
      </w:pPr>
      <w:r>
        <w:t>В рамках работы Ярмарки предусматривается организация площадок для общения работодателей и соискателей, проведения собеседований, ознакомления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вакансиях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открытого отбора выпускников и студентов профильных образовательных учреждений на предприятия АПК Республики Дагестан.</w:t>
      </w:r>
    </w:p>
    <w:p w:rsidR="00DC4EB0" w:rsidRPr="00DC4EB0" w:rsidRDefault="00DC4EB0" w:rsidP="00DC4EB0">
      <w:pPr>
        <w:pStyle w:val="a3"/>
        <w:ind w:left="143" w:right="139" w:firstLine="709"/>
        <w:jc w:val="both"/>
        <w:rPr>
          <w:b/>
        </w:rPr>
      </w:pPr>
      <w:r>
        <w:rPr>
          <w:b/>
        </w:rPr>
        <w:t>В этой связи просим</w:t>
      </w:r>
      <w:r w:rsidRPr="00DC4EB0">
        <w:rPr>
          <w:b/>
        </w:rPr>
        <w:t xml:space="preserve"> Вас, принять активное участие в Ярмарке с презентациями своей деятельности и размещением стендов, информирующих о вакансиях, условиях работы и мерах поддержки.</w:t>
      </w:r>
    </w:p>
    <w:p w:rsidR="00DC4EB0" w:rsidRDefault="00DC4EB0" w:rsidP="00DC4EB0">
      <w:pPr>
        <w:ind w:right="139"/>
        <w:jc w:val="both"/>
        <w:rPr>
          <w:sz w:val="28"/>
        </w:rPr>
      </w:pPr>
      <w:r>
        <w:rPr>
          <w:b/>
          <w:sz w:val="28"/>
        </w:rPr>
        <w:t xml:space="preserve">           Проведение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Ярмарки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запланировано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19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ноября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11:00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на базе подведомственного Министерству сельского хозяйства и продовольствия 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40"/>
          <w:sz w:val="28"/>
        </w:rPr>
        <w:t xml:space="preserve"> </w:t>
      </w:r>
      <w:r>
        <w:rPr>
          <w:sz w:val="28"/>
        </w:rPr>
        <w:t>ГБПОУ</w:t>
      </w:r>
      <w:r>
        <w:rPr>
          <w:spacing w:val="40"/>
          <w:sz w:val="28"/>
        </w:rPr>
        <w:t xml:space="preserve"> </w:t>
      </w:r>
      <w:r>
        <w:rPr>
          <w:sz w:val="28"/>
        </w:rPr>
        <w:t>РД</w:t>
      </w:r>
      <w:r>
        <w:rPr>
          <w:spacing w:val="40"/>
          <w:sz w:val="28"/>
        </w:rPr>
        <w:t xml:space="preserve"> </w:t>
      </w:r>
      <w:r>
        <w:rPr>
          <w:sz w:val="28"/>
        </w:rPr>
        <w:t>«Сельскохозяйственный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имени Ш.И. Шихсаидова»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Буйнакск, ул. Р.П. Аскерханова, д. 3.</w:t>
      </w:r>
    </w:p>
    <w:p w:rsidR="00DC4EB0" w:rsidRDefault="00DC4EB0" w:rsidP="00DC4EB0">
      <w:pPr>
        <w:pStyle w:val="a3"/>
        <w:ind w:left="852"/>
        <w:jc w:val="both"/>
      </w:pPr>
      <w:r>
        <w:t>По</w:t>
      </w:r>
      <w:r>
        <w:rPr>
          <w:spacing w:val="-4"/>
        </w:rPr>
        <w:t xml:space="preserve"> </w:t>
      </w:r>
      <w:r>
        <w:t>возникающим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rPr>
          <w:spacing w:val="-2"/>
        </w:rPr>
        <w:t>обращаться:</w:t>
      </w:r>
    </w:p>
    <w:p w:rsidR="00DC4EB0" w:rsidRDefault="00DC4EB0" w:rsidP="00DC4EB0">
      <w:pPr>
        <w:pStyle w:val="a3"/>
        <w:tabs>
          <w:tab w:val="left" w:pos="567"/>
        </w:tabs>
        <w:ind w:right="139"/>
        <w:jc w:val="both"/>
      </w:pPr>
      <w:r>
        <w:rPr>
          <w:sz w:val="22"/>
          <w:szCs w:val="22"/>
        </w:rPr>
        <w:t xml:space="preserve">              </w:t>
      </w:r>
      <w:r>
        <w:t>В</w:t>
      </w:r>
      <w:r>
        <w:rPr>
          <w:spacing w:val="-7"/>
        </w:rPr>
        <w:t xml:space="preserve"> </w:t>
      </w:r>
      <w:r>
        <w:t>Минсельхозпроде</w:t>
      </w:r>
      <w:r>
        <w:rPr>
          <w:spacing w:val="-7"/>
        </w:rPr>
        <w:t xml:space="preserve"> </w:t>
      </w:r>
      <w:r>
        <w:t>РД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консультанту</w:t>
      </w:r>
      <w:r>
        <w:rPr>
          <w:spacing w:val="-7"/>
        </w:rPr>
        <w:t xml:space="preserve"> </w:t>
      </w:r>
      <w:r>
        <w:t>отдела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службы, кадровой политики, трудовых ресурсов агропромышленного комплекса, организационной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документооборота</w:t>
      </w:r>
      <w:r>
        <w:rPr>
          <w:spacing w:val="80"/>
        </w:rPr>
        <w:t xml:space="preserve"> </w:t>
      </w:r>
      <w:proofErr w:type="spellStart"/>
      <w:r>
        <w:t>Даидовой</w:t>
      </w:r>
      <w:proofErr w:type="spellEnd"/>
      <w:r>
        <w:rPr>
          <w:spacing w:val="80"/>
        </w:rPr>
        <w:t xml:space="preserve"> </w:t>
      </w:r>
      <w:r>
        <w:t>Розе</w:t>
      </w:r>
      <w:r>
        <w:rPr>
          <w:spacing w:val="80"/>
        </w:rPr>
        <w:t xml:space="preserve"> </w:t>
      </w:r>
      <w:proofErr w:type="spellStart"/>
      <w:r>
        <w:t>Даидовне</w:t>
      </w:r>
      <w:proofErr w:type="spellEnd"/>
      <w:r>
        <w:t>,</w:t>
      </w:r>
      <w:r>
        <w:rPr>
          <w:spacing w:val="40"/>
        </w:rPr>
        <w:t xml:space="preserve"> </w:t>
      </w:r>
      <w:r>
        <w:t>тел. +7 (8722) 51-40-17;</w:t>
      </w:r>
    </w:p>
    <w:p w:rsidR="00DC4EB0" w:rsidRDefault="00DC4EB0" w:rsidP="00DC4EB0">
      <w:pPr>
        <w:pStyle w:val="a3"/>
        <w:ind w:left="852"/>
        <w:jc w:val="both"/>
      </w:pPr>
      <w:r>
        <w:t>В</w:t>
      </w:r>
      <w:r>
        <w:rPr>
          <w:spacing w:val="-2"/>
        </w:rPr>
        <w:t xml:space="preserve"> </w:t>
      </w:r>
      <w:r>
        <w:t>ГБПОУ</w:t>
      </w:r>
      <w:r>
        <w:rPr>
          <w:spacing w:val="-1"/>
        </w:rPr>
        <w:t xml:space="preserve"> </w:t>
      </w:r>
      <w:r>
        <w:t>РД</w:t>
      </w:r>
      <w:r>
        <w:rPr>
          <w:spacing w:val="-2"/>
        </w:rPr>
        <w:t xml:space="preserve"> </w:t>
      </w:r>
      <w:r>
        <w:t>«Сельскохозяйственный</w:t>
      </w:r>
      <w:r>
        <w:rPr>
          <w:spacing w:val="-1"/>
        </w:rPr>
        <w:t xml:space="preserve"> </w:t>
      </w:r>
      <w:r>
        <w:t>колледж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Ш.И.</w:t>
      </w:r>
      <w:r>
        <w:rPr>
          <w:spacing w:val="-1"/>
        </w:rPr>
        <w:t xml:space="preserve"> </w:t>
      </w:r>
      <w:r>
        <w:rPr>
          <w:spacing w:val="-2"/>
        </w:rPr>
        <w:t>Шихсаидова»</w:t>
      </w:r>
    </w:p>
    <w:p w:rsidR="00DC4EB0" w:rsidRDefault="00DC4EB0" w:rsidP="00DC4EB0">
      <w:pPr>
        <w:pStyle w:val="a3"/>
        <w:ind w:left="143"/>
        <w:jc w:val="both"/>
      </w:pPr>
      <w:r>
        <w:t>–</w:t>
      </w:r>
      <w:r>
        <w:rPr>
          <w:spacing w:val="-1"/>
        </w:rPr>
        <w:t xml:space="preserve"> </w:t>
      </w:r>
      <w:r>
        <w:t xml:space="preserve">к директору учреждения </w:t>
      </w:r>
      <w:proofErr w:type="spellStart"/>
      <w:r>
        <w:t>Аташеву</w:t>
      </w:r>
      <w:proofErr w:type="spellEnd"/>
      <w:r>
        <w:t xml:space="preserve"> </w:t>
      </w:r>
      <w:proofErr w:type="spellStart"/>
      <w:r>
        <w:t>Рашиду</w:t>
      </w:r>
      <w:proofErr w:type="spellEnd"/>
      <w:r>
        <w:rPr>
          <w:spacing w:val="-1"/>
        </w:rPr>
        <w:t xml:space="preserve"> </w:t>
      </w:r>
      <w:proofErr w:type="spellStart"/>
      <w:r>
        <w:t>Саидовичу</w:t>
      </w:r>
      <w:proofErr w:type="spellEnd"/>
      <w:r>
        <w:t>, тел. +7 (963) 409-50-</w:t>
      </w:r>
      <w:r>
        <w:rPr>
          <w:spacing w:val="-5"/>
        </w:rPr>
        <w:t>00.</w:t>
      </w:r>
    </w:p>
    <w:p w:rsidR="00DC4EB0" w:rsidRDefault="00DC4EB0" w:rsidP="00DC4EB0">
      <w:pPr>
        <w:pStyle w:val="a3"/>
      </w:pPr>
    </w:p>
    <w:p w:rsidR="00DC4EB0" w:rsidRDefault="00DC4EB0" w:rsidP="00DC4EB0"/>
    <w:p w:rsidR="00DC4EB0" w:rsidRDefault="00DC4EB0" w:rsidP="00DC4EB0"/>
    <w:p w:rsidR="00DC4EB0" w:rsidRPr="00DC4EB0" w:rsidRDefault="00DC4EB0" w:rsidP="00DC4EB0">
      <w:pPr>
        <w:rPr>
          <w:sz w:val="28"/>
          <w:szCs w:val="28"/>
        </w:rPr>
      </w:pPr>
      <w:r w:rsidRPr="00DC4EB0">
        <w:rPr>
          <w:sz w:val="28"/>
          <w:szCs w:val="28"/>
        </w:rPr>
        <w:t xml:space="preserve">Отдел сельского хозяйства </w:t>
      </w:r>
    </w:p>
    <w:p w:rsidR="00DC4EB0" w:rsidRDefault="00DC4EB0" w:rsidP="00DC4EB0"/>
    <w:p w:rsidR="00DC4EB0" w:rsidRPr="00DC4EB0" w:rsidRDefault="00DC4EB0" w:rsidP="00DC4EB0">
      <w:pPr>
        <w:sectPr w:rsidR="00DC4EB0" w:rsidRPr="00DC4EB0" w:rsidSect="00DC4EB0">
          <w:pgSz w:w="11910" w:h="16840"/>
          <w:pgMar w:top="460" w:right="708" w:bottom="280" w:left="1275" w:header="720" w:footer="720" w:gutter="0"/>
          <w:cols w:space="720"/>
        </w:sectPr>
      </w:pPr>
    </w:p>
    <w:p w:rsidR="00DC4EB0" w:rsidRDefault="00DC4EB0" w:rsidP="00DC4EB0">
      <w:pPr>
        <w:pStyle w:val="a3"/>
      </w:pPr>
    </w:p>
    <w:sectPr w:rsidR="00DC4EB0" w:rsidSect="00C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4EB0"/>
    <w:rsid w:val="001262E1"/>
    <w:rsid w:val="004D2FBF"/>
    <w:rsid w:val="00A13CBC"/>
    <w:rsid w:val="00CE4720"/>
    <w:rsid w:val="00DC4EB0"/>
    <w:rsid w:val="00FE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4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4EB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C4E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2</cp:revision>
  <cp:lastPrinted>2025-11-17T09:17:00Z</cp:lastPrinted>
  <dcterms:created xsi:type="dcterms:W3CDTF">2025-11-17T09:18:00Z</dcterms:created>
  <dcterms:modified xsi:type="dcterms:W3CDTF">2025-11-17T09:18:00Z</dcterms:modified>
</cp:coreProperties>
</file>